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BE28D" w14:textId="2856544E" w:rsidR="00615FA5" w:rsidRDefault="00AA22AC">
      <w:pPr>
        <w:rPr>
          <w:rFonts w:ascii="Arial" w:hAnsi="Arial" w:cs="Arial"/>
          <w:b/>
          <w:sz w:val="28"/>
          <w:szCs w:val="28"/>
        </w:rPr>
      </w:pPr>
      <w:r w:rsidRPr="00AA22AC">
        <w:rPr>
          <w:rFonts w:ascii="Arial" w:hAnsi="Arial" w:cs="Arial"/>
          <w:b/>
          <w:i/>
          <w:sz w:val="28"/>
          <w:szCs w:val="28"/>
        </w:rPr>
        <w:t>La Case Créole</w:t>
      </w:r>
      <w:r w:rsidRPr="00AA22AC">
        <w:rPr>
          <w:rFonts w:ascii="Arial" w:hAnsi="Arial" w:cs="Arial"/>
          <w:b/>
          <w:sz w:val="28"/>
          <w:szCs w:val="28"/>
        </w:rPr>
        <w:t xml:space="preserve"> </w:t>
      </w:r>
      <w:r w:rsidR="004D6058">
        <w:rPr>
          <w:rFonts w:ascii="Arial" w:hAnsi="Arial" w:cs="Arial"/>
          <w:b/>
          <w:sz w:val="28"/>
          <w:szCs w:val="28"/>
        </w:rPr>
        <w:t>as</w:t>
      </w:r>
      <w:bookmarkStart w:id="0" w:name="_GoBack"/>
      <w:r w:rsidR="008D0A41">
        <w:rPr>
          <w:rFonts w:ascii="Arial" w:hAnsi="Arial" w:cs="Arial"/>
          <w:b/>
          <w:sz w:val="28"/>
          <w:szCs w:val="28"/>
        </w:rPr>
        <w:t xml:space="preserve"> Reunionnese</w:t>
      </w:r>
      <w:bookmarkEnd w:id="0"/>
      <w:r w:rsidR="004D6058">
        <w:rPr>
          <w:rFonts w:ascii="Arial" w:hAnsi="Arial" w:cs="Arial"/>
          <w:b/>
          <w:sz w:val="28"/>
          <w:szCs w:val="28"/>
        </w:rPr>
        <w:t xml:space="preserve"> </w:t>
      </w:r>
      <w:r w:rsidR="004D6058" w:rsidRPr="004D6058">
        <w:rPr>
          <w:rFonts w:ascii="Arial" w:hAnsi="Arial" w:cs="Arial"/>
          <w:b/>
          <w:i/>
          <w:sz w:val="28"/>
          <w:szCs w:val="28"/>
        </w:rPr>
        <w:t>lieu de mémoire</w:t>
      </w:r>
    </w:p>
    <w:p w14:paraId="1D6EC266" w14:textId="77777777" w:rsidR="00055C9A" w:rsidRDefault="00055C9A">
      <w:pPr>
        <w:rPr>
          <w:rFonts w:ascii="Arial" w:hAnsi="Arial" w:cs="Arial"/>
          <w:sz w:val="28"/>
          <w:szCs w:val="28"/>
        </w:rPr>
      </w:pPr>
    </w:p>
    <w:p w14:paraId="429EF285" w14:textId="06B76675" w:rsidR="00AA22AC" w:rsidRDefault="00055C9A">
      <w:pPr>
        <w:rPr>
          <w:rFonts w:ascii="Arial" w:hAnsi="Arial" w:cs="Arial"/>
          <w:sz w:val="24"/>
          <w:szCs w:val="24"/>
        </w:rPr>
      </w:pPr>
      <w:r>
        <w:rPr>
          <w:rFonts w:ascii="Arial" w:hAnsi="Arial" w:cs="Arial"/>
          <w:noProof/>
          <w:sz w:val="24"/>
          <w:szCs w:val="24"/>
          <w:lang w:eastAsia="en-GB"/>
        </w:rPr>
        <w:drawing>
          <wp:inline distT="0" distB="0" distL="0" distR="0" wp14:anchorId="44E2500D" wp14:editId="5DE4611F">
            <wp:extent cx="5731510" cy="43529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49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4352925"/>
                    </a:xfrm>
                    <a:prstGeom prst="rect">
                      <a:avLst/>
                    </a:prstGeom>
                  </pic:spPr>
                </pic:pic>
              </a:graphicData>
            </a:graphic>
          </wp:inline>
        </w:drawing>
      </w:r>
    </w:p>
    <w:p w14:paraId="4916BAF8" w14:textId="10CC1C09" w:rsidR="00055C9A" w:rsidRPr="003568E9" w:rsidRDefault="003568E9" w:rsidP="003568E9">
      <w:pPr>
        <w:spacing w:line="480" w:lineRule="auto"/>
        <w:jc w:val="right"/>
        <w:rPr>
          <w:rFonts w:ascii="Arial" w:hAnsi="Arial" w:cs="Arial"/>
          <w:sz w:val="20"/>
          <w:szCs w:val="20"/>
        </w:rPr>
      </w:pPr>
      <w:r w:rsidRPr="003568E9">
        <w:rPr>
          <w:rFonts w:ascii="Arial" w:hAnsi="Arial" w:cs="Arial"/>
          <w:sz w:val="20"/>
          <w:szCs w:val="20"/>
        </w:rPr>
        <w:t>Photo</w:t>
      </w:r>
      <w:r w:rsidR="00A62E5D">
        <w:rPr>
          <w:rFonts w:ascii="Arial" w:hAnsi="Arial" w:cs="Arial"/>
          <w:sz w:val="20"/>
          <w:szCs w:val="20"/>
        </w:rPr>
        <w:t>graph</w:t>
      </w:r>
      <w:r w:rsidRPr="003568E9">
        <w:rPr>
          <w:rFonts w:ascii="Arial" w:hAnsi="Arial" w:cs="Arial"/>
          <w:sz w:val="20"/>
          <w:szCs w:val="20"/>
        </w:rPr>
        <w:t xml:space="preserve"> by Julia Waters</w:t>
      </w:r>
    </w:p>
    <w:p w14:paraId="0025BC27" w14:textId="12ED0ACE" w:rsidR="00C94274" w:rsidRDefault="003154D7" w:rsidP="00E4560E">
      <w:pPr>
        <w:spacing w:line="480" w:lineRule="auto"/>
        <w:rPr>
          <w:rFonts w:ascii="Arial" w:hAnsi="Arial" w:cs="Arial"/>
          <w:sz w:val="24"/>
          <w:szCs w:val="24"/>
        </w:rPr>
      </w:pPr>
      <w:r>
        <w:rPr>
          <w:rFonts w:ascii="Arial" w:hAnsi="Arial" w:cs="Arial"/>
          <w:sz w:val="24"/>
          <w:szCs w:val="24"/>
        </w:rPr>
        <w:t xml:space="preserve">A cursory </w:t>
      </w:r>
      <w:r w:rsidR="004A64A2">
        <w:rPr>
          <w:rFonts w:ascii="Arial" w:hAnsi="Arial" w:cs="Arial"/>
          <w:sz w:val="24"/>
          <w:szCs w:val="24"/>
        </w:rPr>
        <w:t>scroll through the list of</w:t>
      </w:r>
      <w:r>
        <w:rPr>
          <w:rFonts w:ascii="Arial" w:hAnsi="Arial" w:cs="Arial"/>
          <w:sz w:val="24"/>
          <w:szCs w:val="24"/>
        </w:rPr>
        <w:t xml:space="preserve"> ÎIe de la Réunion’s more than one hundred and fifty</w:t>
      </w:r>
      <w:r w:rsidR="0094031D">
        <w:rPr>
          <w:rFonts w:ascii="Arial" w:hAnsi="Arial" w:cs="Arial"/>
          <w:sz w:val="24"/>
          <w:szCs w:val="24"/>
        </w:rPr>
        <w:t xml:space="preserve"> offic</w:t>
      </w:r>
      <w:r w:rsidR="000501E3">
        <w:rPr>
          <w:rFonts w:ascii="Arial" w:hAnsi="Arial" w:cs="Arial"/>
          <w:sz w:val="24"/>
          <w:szCs w:val="24"/>
        </w:rPr>
        <w:t>i</w:t>
      </w:r>
      <w:r w:rsidR="0094031D">
        <w:rPr>
          <w:rFonts w:ascii="Arial" w:hAnsi="Arial" w:cs="Arial"/>
          <w:sz w:val="24"/>
          <w:szCs w:val="24"/>
        </w:rPr>
        <w:t>al</w:t>
      </w:r>
      <w:r>
        <w:rPr>
          <w:rFonts w:ascii="Arial" w:hAnsi="Arial" w:cs="Arial"/>
          <w:sz w:val="24"/>
          <w:szCs w:val="24"/>
        </w:rPr>
        <w:t xml:space="preserve"> </w:t>
      </w:r>
      <w:r w:rsidR="00407380" w:rsidRPr="00407380">
        <w:rPr>
          <w:rFonts w:ascii="Arial" w:hAnsi="Arial" w:cs="Arial"/>
          <w:i/>
          <w:sz w:val="24"/>
          <w:szCs w:val="24"/>
        </w:rPr>
        <w:t>monuments historiques</w:t>
      </w:r>
      <w:r w:rsidR="008D298A">
        <w:rPr>
          <w:rStyle w:val="FootnoteReference"/>
          <w:rFonts w:ascii="Arial" w:hAnsi="Arial" w:cs="Arial"/>
          <w:sz w:val="24"/>
          <w:szCs w:val="24"/>
        </w:rPr>
        <w:footnoteReference w:id="1"/>
      </w:r>
      <w:r>
        <w:rPr>
          <w:rFonts w:ascii="Arial" w:hAnsi="Arial" w:cs="Arial"/>
          <w:sz w:val="24"/>
          <w:szCs w:val="24"/>
        </w:rPr>
        <w:t xml:space="preserve"> </w:t>
      </w:r>
      <w:r w:rsidR="0094031D">
        <w:rPr>
          <w:rFonts w:ascii="Arial" w:hAnsi="Arial" w:cs="Arial"/>
          <w:sz w:val="24"/>
          <w:szCs w:val="24"/>
        </w:rPr>
        <w:t>–</w:t>
      </w:r>
      <w:r>
        <w:rPr>
          <w:rFonts w:ascii="Arial" w:hAnsi="Arial" w:cs="Arial"/>
          <w:sz w:val="24"/>
          <w:szCs w:val="24"/>
        </w:rPr>
        <w:t xml:space="preserve"> </w:t>
      </w:r>
      <w:r w:rsidR="0094031D">
        <w:rPr>
          <w:rFonts w:ascii="Arial" w:hAnsi="Arial" w:cs="Arial"/>
          <w:sz w:val="24"/>
          <w:szCs w:val="24"/>
        </w:rPr>
        <w:t xml:space="preserve">including over thirty disused </w:t>
      </w:r>
      <w:r w:rsidR="0094031D" w:rsidRPr="0094031D">
        <w:rPr>
          <w:rFonts w:ascii="Arial" w:hAnsi="Arial" w:cs="Arial"/>
          <w:i/>
          <w:sz w:val="24"/>
          <w:szCs w:val="24"/>
        </w:rPr>
        <w:t>cheminées</w:t>
      </w:r>
      <w:r w:rsidR="0094031D">
        <w:rPr>
          <w:rFonts w:ascii="Arial" w:hAnsi="Arial" w:cs="Arial"/>
          <w:sz w:val="24"/>
          <w:szCs w:val="24"/>
        </w:rPr>
        <w:t>,</w:t>
      </w:r>
      <w:r w:rsidR="004A64A2">
        <w:rPr>
          <w:rFonts w:ascii="Arial" w:hAnsi="Arial" w:cs="Arial"/>
          <w:sz w:val="24"/>
          <w:szCs w:val="24"/>
        </w:rPr>
        <w:t xml:space="preserve"> </w:t>
      </w:r>
      <w:r w:rsidR="0094031D">
        <w:rPr>
          <w:rFonts w:ascii="Arial" w:hAnsi="Arial" w:cs="Arial"/>
          <w:sz w:val="24"/>
          <w:szCs w:val="24"/>
        </w:rPr>
        <w:t xml:space="preserve">nearly twenty plantations or </w:t>
      </w:r>
      <w:r w:rsidR="0094031D">
        <w:rPr>
          <w:rFonts w:ascii="Arial" w:hAnsi="Arial" w:cs="Arial"/>
          <w:i/>
          <w:sz w:val="24"/>
          <w:szCs w:val="24"/>
        </w:rPr>
        <w:t>domaines</w:t>
      </w:r>
      <w:r w:rsidR="0094031D">
        <w:rPr>
          <w:rFonts w:ascii="Arial" w:hAnsi="Arial" w:cs="Arial"/>
          <w:sz w:val="24"/>
          <w:szCs w:val="24"/>
        </w:rPr>
        <w:t xml:space="preserve">, a similar number of Catholic </w:t>
      </w:r>
      <w:r w:rsidR="00335221">
        <w:rPr>
          <w:rFonts w:ascii="Arial" w:hAnsi="Arial" w:cs="Arial"/>
          <w:sz w:val="24"/>
          <w:szCs w:val="24"/>
        </w:rPr>
        <w:t xml:space="preserve">churches, </w:t>
      </w:r>
      <w:r w:rsidR="0094031D">
        <w:rPr>
          <w:rFonts w:ascii="Arial" w:hAnsi="Arial" w:cs="Arial"/>
          <w:sz w:val="24"/>
          <w:szCs w:val="24"/>
        </w:rPr>
        <w:t xml:space="preserve">several military </w:t>
      </w:r>
      <w:r w:rsidR="009B0463">
        <w:rPr>
          <w:rFonts w:ascii="Arial" w:hAnsi="Arial" w:cs="Arial"/>
          <w:sz w:val="24"/>
          <w:szCs w:val="24"/>
        </w:rPr>
        <w:t>buildings</w:t>
      </w:r>
      <w:r w:rsidR="004A64A2">
        <w:rPr>
          <w:rFonts w:ascii="Arial" w:hAnsi="Arial" w:cs="Arial"/>
          <w:sz w:val="24"/>
          <w:szCs w:val="24"/>
        </w:rPr>
        <w:t>, a scattering of</w:t>
      </w:r>
      <w:r w:rsidR="0094031D">
        <w:rPr>
          <w:rFonts w:ascii="Arial" w:hAnsi="Arial" w:cs="Arial"/>
          <w:sz w:val="24"/>
          <w:szCs w:val="24"/>
        </w:rPr>
        <w:t xml:space="preserve"> statues</w:t>
      </w:r>
      <w:r w:rsidR="004A64A2">
        <w:rPr>
          <w:rFonts w:ascii="Arial" w:hAnsi="Arial" w:cs="Arial"/>
          <w:sz w:val="24"/>
          <w:szCs w:val="24"/>
        </w:rPr>
        <w:t xml:space="preserve"> </w:t>
      </w:r>
      <w:r w:rsidR="0094031D">
        <w:rPr>
          <w:rFonts w:ascii="Arial" w:hAnsi="Arial" w:cs="Arial"/>
          <w:sz w:val="24"/>
          <w:szCs w:val="24"/>
        </w:rPr>
        <w:t>to the island’s founding fathers</w:t>
      </w:r>
      <w:r w:rsidR="005F475B">
        <w:rPr>
          <w:rFonts w:ascii="Arial" w:hAnsi="Arial" w:cs="Arial"/>
          <w:sz w:val="24"/>
          <w:szCs w:val="24"/>
        </w:rPr>
        <w:t xml:space="preserve"> (</w:t>
      </w:r>
      <w:r w:rsidR="00E4560E">
        <w:rPr>
          <w:rFonts w:ascii="Arial" w:hAnsi="Arial" w:cs="Arial"/>
          <w:sz w:val="24"/>
          <w:szCs w:val="24"/>
        </w:rPr>
        <w:t xml:space="preserve">François </w:t>
      </w:r>
      <w:r w:rsidR="005F475B">
        <w:rPr>
          <w:rFonts w:ascii="Arial" w:hAnsi="Arial" w:cs="Arial"/>
          <w:sz w:val="24"/>
          <w:szCs w:val="24"/>
        </w:rPr>
        <w:t>Mahé de la Bourdonnais,</w:t>
      </w:r>
      <w:r w:rsidR="001E3F66">
        <w:rPr>
          <w:rStyle w:val="FootnoteReference"/>
          <w:rFonts w:ascii="Arial" w:hAnsi="Arial" w:cs="Arial"/>
          <w:sz w:val="24"/>
          <w:szCs w:val="24"/>
        </w:rPr>
        <w:footnoteReference w:id="2"/>
      </w:r>
      <w:r w:rsidR="005F475B">
        <w:rPr>
          <w:rFonts w:ascii="Arial" w:hAnsi="Arial" w:cs="Arial"/>
          <w:sz w:val="24"/>
          <w:szCs w:val="24"/>
        </w:rPr>
        <w:t xml:space="preserve"> </w:t>
      </w:r>
      <w:r w:rsidR="00E4560E">
        <w:rPr>
          <w:rFonts w:ascii="Arial" w:hAnsi="Arial" w:cs="Arial"/>
          <w:sz w:val="24"/>
          <w:szCs w:val="24"/>
        </w:rPr>
        <w:t>Robert Corbett</w:t>
      </w:r>
      <w:r w:rsidR="0094031D">
        <w:rPr>
          <w:rFonts w:ascii="Arial" w:hAnsi="Arial" w:cs="Arial"/>
          <w:sz w:val="24"/>
          <w:szCs w:val="24"/>
        </w:rPr>
        <w:t>,</w:t>
      </w:r>
      <w:r w:rsidR="001E3F66">
        <w:rPr>
          <w:rStyle w:val="FootnoteReference"/>
          <w:rFonts w:ascii="Arial" w:hAnsi="Arial" w:cs="Arial"/>
          <w:sz w:val="24"/>
          <w:szCs w:val="24"/>
        </w:rPr>
        <w:footnoteReference w:id="3"/>
      </w:r>
      <w:r w:rsidR="00E4560E">
        <w:rPr>
          <w:rFonts w:ascii="Arial" w:hAnsi="Arial" w:cs="Arial"/>
          <w:sz w:val="24"/>
          <w:szCs w:val="24"/>
        </w:rPr>
        <w:t xml:space="preserve"> Nicole Robert de la Serve</w:t>
      </w:r>
      <w:r w:rsidR="001E3F66">
        <w:rPr>
          <w:rStyle w:val="FootnoteReference"/>
          <w:rFonts w:ascii="Arial" w:hAnsi="Arial" w:cs="Arial"/>
          <w:sz w:val="24"/>
          <w:szCs w:val="24"/>
        </w:rPr>
        <w:footnoteReference w:id="4"/>
      </w:r>
      <w:r w:rsidR="00E4560E">
        <w:rPr>
          <w:rFonts w:ascii="Arial" w:hAnsi="Arial" w:cs="Arial"/>
          <w:sz w:val="24"/>
          <w:szCs w:val="24"/>
        </w:rPr>
        <w:t>),</w:t>
      </w:r>
      <w:r w:rsidR="0094031D">
        <w:rPr>
          <w:rFonts w:ascii="Arial" w:hAnsi="Arial" w:cs="Arial"/>
          <w:sz w:val="24"/>
          <w:szCs w:val="24"/>
        </w:rPr>
        <w:t xml:space="preserve"> </w:t>
      </w:r>
      <w:r w:rsidR="00C94274">
        <w:rPr>
          <w:rFonts w:ascii="Arial" w:hAnsi="Arial" w:cs="Arial"/>
          <w:sz w:val="24"/>
          <w:szCs w:val="24"/>
        </w:rPr>
        <w:t>and</w:t>
      </w:r>
      <w:r w:rsidR="0094031D">
        <w:rPr>
          <w:rFonts w:ascii="Arial" w:hAnsi="Arial" w:cs="Arial"/>
          <w:sz w:val="24"/>
          <w:szCs w:val="24"/>
        </w:rPr>
        <w:t xml:space="preserve"> the </w:t>
      </w:r>
      <w:r w:rsidR="009B0463">
        <w:rPr>
          <w:rFonts w:ascii="Arial" w:hAnsi="Arial" w:cs="Arial"/>
          <w:sz w:val="24"/>
          <w:szCs w:val="24"/>
        </w:rPr>
        <w:lastRenderedPageBreak/>
        <w:t>quarantine station</w:t>
      </w:r>
      <w:r w:rsidR="004D6058" w:rsidRPr="004D6058">
        <w:rPr>
          <w:rFonts w:ascii="Arial" w:hAnsi="Arial" w:cs="Arial"/>
          <w:sz w:val="24"/>
          <w:szCs w:val="24"/>
        </w:rPr>
        <w:t xml:space="preserve"> </w:t>
      </w:r>
      <w:r w:rsidR="004D6058">
        <w:rPr>
          <w:rFonts w:ascii="Arial" w:hAnsi="Arial" w:cs="Arial"/>
          <w:sz w:val="24"/>
          <w:szCs w:val="24"/>
        </w:rPr>
        <w:t>for newly-arrived indentured labourers</w:t>
      </w:r>
      <w:r w:rsidR="00C94274">
        <w:rPr>
          <w:rFonts w:ascii="Arial" w:hAnsi="Arial" w:cs="Arial"/>
          <w:i/>
          <w:sz w:val="24"/>
          <w:szCs w:val="24"/>
        </w:rPr>
        <w:t xml:space="preserve">, </w:t>
      </w:r>
      <w:r w:rsidR="009B0463">
        <w:rPr>
          <w:rFonts w:ascii="Arial" w:hAnsi="Arial" w:cs="Arial"/>
          <w:i/>
          <w:sz w:val="24"/>
          <w:szCs w:val="24"/>
        </w:rPr>
        <w:t xml:space="preserve">Les </w:t>
      </w:r>
      <w:r w:rsidR="0094031D" w:rsidRPr="0094031D">
        <w:rPr>
          <w:rFonts w:ascii="Arial" w:hAnsi="Arial" w:cs="Arial"/>
          <w:i/>
          <w:sz w:val="24"/>
          <w:szCs w:val="24"/>
        </w:rPr>
        <w:t>Lazarets de la Grande Chaloupe</w:t>
      </w:r>
      <w:r w:rsidR="004A64A2">
        <w:rPr>
          <w:rFonts w:ascii="Arial" w:hAnsi="Arial" w:cs="Arial"/>
          <w:sz w:val="24"/>
          <w:szCs w:val="24"/>
        </w:rPr>
        <w:t xml:space="preserve"> </w:t>
      </w:r>
      <w:r w:rsidR="0094031D">
        <w:rPr>
          <w:rFonts w:ascii="Arial" w:hAnsi="Arial" w:cs="Arial"/>
          <w:sz w:val="24"/>
          <w:szCs w:val="24"/>
        </w:rPr>
        <w:t xml:space="preserve">– </w:t>
      </w:r>
      <w:r w:rsidR="004A64A2">
        <w:rPr>
          <w:rFonts w:ascii="Arial" w:hAnsi="Arial" w:cs="Arial"/>
          <w:sz w:val="24"/>
          <w:szCs w:val="24"/>
        </w:rPr>
        <w:t xml:space="preserve">reads like so many </w:t>
      </w:r>
      <w:r w:rsidR="00E4560E">
        <w:rPr>
          <w:rFonts w:ascii="Arial" w:hAnsi="Arial" w:cs="Arial"/>
          <w:sz w:val="24"/>
          <w:szCs w:val="24"/>
        </w:rPr>
        <w:t xml:space="preserve">physical </w:t>
      </w:r>
      <w:r w:rsidR="004A64A2">
        <w:rPr>
          <w:rFonts w:ascii="Arial" w:hAnsi="Arial" w:cs="Arial"/>
          <w:sz w:val="24"/>
          <w:szCs w:val="24"/>
        </w:rPr>
        <w:t xml:space="preserve">vestiges of </w:t>
      </w:r>
      <w:r w:rsidR="004D6058">
        <w:rPr>
          <w:rFonts w:ascii="Arial" w:hAnsi="Arial" w:cs="Arial"/>
          <w:sz w:val="24"/>
          <w:szCs w:val="24"/>
        </w:rPr>
        <w:t xml:space="preserve">often brutal and exploitative history </w:t>
      </w:r>
      <w:r w:rsidR="001F0197">
        <w:rPr>
          <w:rFonts w:ascii="Arial" w:hAnsi="Arial" w:cs="Arial"/>
          <w:sz w:val="24"/>
          <w:szCs w:val="24"/>
        </w:rPr>
        <w:t xml:space="preserve">of </w:t>
      </w:r>
      <w:r w:rsidR="004D6058">
        <w:rPr>
          <w:rFonts w:ascii="Arial" w:hAnsi="Arial" w:cs="Arial"/>
          <w:sz w:val="24"/>
          <w:szCs w:val="24"/>
        </w:rPr>
        <w:t>France’s</w:t>
      </w:r>
      <w:r w:rsidR="004A64A2">
        <w:rPr>
          <w:rFonts w:ascii="Arial" w:hAnsi="Arial" w:cs="Arial"/>
          <w:sz w:val="24"/>
          <w:szCs w:val="24"/>
        </w:rPr>
        <w:t xml:space="preserve"> </w:t>
      </w:r>
      <w:r w:rsidR="00C94274">
        <w:rPr>
          <w:rFonts w:ascii="Arial" w:hAnsi="Arial" w:cs="Arial"/>
          <w:sz w:val="24"/>
          <w:szCs w:val="24"/>
        </w:rPr>
        <w:t xml:space="preserve">remote, Indian Ocean </w:t>
      </w:r>
      <w:r w:rsidR="004D6058">
        <w:rPr>
          <w:rFonts w:ascii="Arial" w:hAnsi="Arial" w:cs="Arial"/>
          <w:i/>
          <w:sz w:val="24"/>
          <w:szCs w:val="24"/>
        </w:rPr>
        <w:t>département</w:t>
      </w:r>
      <w:r w:rsidR="008F2BCC">
        <w:rPr>
          <w:rFonts w:ascii="Arial" w:hAnsi="Arial" w:cs="Arial"/>
          <w:sz w:val="24"/>
          <w:szCs w:val="24"/>
        </w:rPr>
        <w:t>.</w:t>
      </w:r>
      <w:r w:rsidR="00407380">
        <w:rPr>
          <w:rFonts w:ascii="Arial" w:hAnsi="Arial" w:cs="Arial"/>
          <w:sz w:val="24"/>
          <w:szCs w:val="24"/>
        </w:rPr>
        <w:t xml:space="preserve"> </w:t>
      </w:r>
      <w:r w:rsidR="008F2BCC">
        <w:rPr>
          <w:rFonts w:ascii="Arial" w:hAnsi="Arial" w:cs="Arial"/>
          <w:sz w:val="24"/>
          <w:szCs w:val="24"/>
        </w:rPr>
        <w:t>In additi</w:t>
      </w:r>
      <w:r w:rsidR="009B0463">
        <w:rPr>
          <w:rFonts w:ascii="Arial" w:hAnsi="Arial" w:cs="Arial"/>
          <w:sz w:val="24"/>
          <w:szCs w:val="24"/>
        </w:rPr>
        <w:t>on to the many public buildings</w:t>
      </w:r>
      <w:r w:rsidR="00C94274" w:rsidRPr="00C94274">
        <w:rPr>
          <w:rFonts w:ascii="Arial" w:hAnsi="Arial" w:cs="Arial"/>
          <w:sz w:val="24"/>
          <w:szCs w:val="24"/>
        </w:rPr>
        <w:t xml:space="preserve"> </w:t>
      </w:r>
      <w:r w:rsidR="00C94274">
        <w:rPr>
          <w:rFonts w:ascii="Arial" w:hAnsi="Arial" w:cs="Arial"/>
          <w:sz w:val="24"/>
          <w:szCs w:val="24"/>
        </w:rPr>
        <w:t xml:space="preserve">classified as </w:t>
      </w:r>
      <w:r w:rsidR="00C94274" w:rsidRPr="00407380">
        <w:rPr>
          <w:rFonts w:ascii="Arial" w:hAnsi="Arial" w:cs="Arial"/>
          <w:i/>
          <w:sz w:val="24"/>
          <w:szCs w:val="24"/>
        </w:rPr>
        <w:t>monuments historiques</w:t>
      </w:r>
      <w:r w:rsidR="00C94274">
        <w:rPr>
          <w:rFonts w:ascii="Arial" w:hAnsi="Arial" w:cs="Arial"/>
          <w:sz w:val="24"/>
          <w:szCs w:val="24"/>
        </w:rPr>
        <w:t xml:space="preserve"> -</w:t>
      </w:r>
      <w:r w:rsidR="009B0463">
        <w:rPr>
          <w:rFonts w:ascii="Arial" w:hAnsi="Arial" w:cs="Arial"/>
          <w:sz w:val="24"/>
          <w:szCs w:val="24"/>
        </w:rPr>
        <w:t xml:space="preserve"> physical manifestations of France’s imperial power</w:t>
      </w:r>
      <w:r w:rsidR="00C94274">
        <w:rPr>
          <w:rFonts w:ascii="Arial" w:hAnsi="Arial" w:cs="Arial"/>
          <w:sz w:val="24"/>
          <w:szCs w:val="24"/>
        </w:rPr>
        <w:t xml:space="preserve"> -</w:t>
      </w:r>
      <w:r w:rsidR="008F2BCC">
        <w:rPr>
          <w:rFonts w:ascii="Arial" w:hAnsi="Arial" w:cs="Arial"/>
          <w:sz w:val="24"/>
          <w:szCs w:val="24"/>
        </w:rPr>
        <w:t xml:space="preserve"> </w:t>
      </w:r>
      <w:r w:rsidR="00030158">
        <w:rPr>
          <w:rFonts w:ascii="Arial" w:hAnsi="Arial" w:cs="Arial"/>
          <w:sz w:val="24"/>
          <w:szCs w:val="24"/>
        </w:rPr>
        <w:t xml:space="preserve">there </w:t>
      </w:r>
      <w:r w:rsidR="008F2BCC">
        <w:rPr>
          <w:rFonts w:ascii="Arial" w:hAnsi="Arial" w:cs="Arial"/>
          <w:sz w:val="24"/>
          <w:szCs w:val="24"/>
        </w:rPr>
        <w:t>are</w:t>
      </w:r>
      <w:r w:rsidR="00E4560E">
        <w:rPr>
          <w:rFonts w:ascii="Arial" w:hAnsi="Arial" w:cs="Arial"/>
          <w:sz w:val="24"/>
          <w:szCs w:val="24"/>
        </w:rPr>
        <w:t xml:space="preserve"> </w:t>
      </w:r>
      <w:r w:rsidR="00030158">
        <w:rPr>
          <w:rFonts w:ascii="Arial" w:hAnsi="Arial" w:cs="Arial"/>
          <w:sz w:val="24"/>
          <w:szCs w:val="24"/>
        </w:rPr>
        <w:t xml:space="preserve">also </w:t>
      </w:r>
      <w:r w:rsidR="00E4560E">
        <w:rPr>
          <w:rFonts w:ascii="Arial" w:hAnsi="Arial" w:cs="Arial"/>
          <w:sz w:val="24"/>
          <w:szCs w:val="24"/>
        </w:rPr>
        <w:t xml:space="preserve">more than twenty </w:t>
      </w:r>
      <w:r w:rsidR="00E4560E" w:rsidRPr="005316C9">
        <w:rPr>
          <w:rFonts w:ascii="Arial" w:hAnsi="Arial" w:cs="Arial"/>
          <w:i/>
          <w:sz w:val="24"/>
          <w:szCs w:val="24"/>
        </w:rPr>
        <w:t>maisons</w:t>
      </w:r>
      <w:r w:rsidR="00E4560E">
        <w:rPr>
          <w:rFonts w:ascii="Arial" w:hAnsi="Arial" w:cs="Arial"/>
          <w:sz w:val="24"/>
          <w:szCs w:val="24"/>
        </w:rPr>
        <w:t xml:space="preserve"> or </w:t>
      </w:r>
      <w:r w:rsidR="00E4560E" w:rsidRPr="005316C9">
        <w:rPr>
          <w:rFonts w:ascii="Arial" w:hAnsi="Arial" w:cs="Arial"/>
          <w:i/>
          <w:sz w:val="24"/>
          <w:szCs w:val="24"/>
        </w:rPr>
        <w:t>villas</w:t>
      </w:r>
      <w:r w:rsidR="00E4560E">
        <w:rPr>
          <w:rFonts w:ascii="Arial" w:hAnsi="Arial" w:cs="Arial"/>
          <w:sz w:val="24"/>
          <w:szCs w:val="24"/>
        </w:rPr>
        <w:t>: for the mo</w:t>
      </w:r>
      <w:r w:rsidR="00DA0DCF">
        <w:rPr>
          <w:rFonts w:ascii="Arial" w:hAnsi="Arial" w:cs="Arial"/>
          <w:sz w:val="24"/>
          <w:szCs w:val="24"/>
        </w:rPr>
        <w:t xml:space="preserve">st part, </w:t>
      </w:r>
      <w:r w:rsidR="009B0463">
        <w:rPr>
          <w:rFonts w:ascii="Arial" w:hAnsi="Arial" w:cs="Arial"/>
          <w:sz w:val="24"/>
          <w:szCs w:val="24"/>
        </w:rPr>
        <w:t xml:space="preserve">the </w:t>
      </w:r>
      <w:r w:rsidR="00C94274">
        <w:rPr>
          <w:rFonts w:ascii="Arial" w:hAnsi="Arial" w:cs="Arial"/>
          <w:sz w:val="24"/>
          <w:szCs w:val="24"/>
        </w:rPr>
        <w:t xml:space="preserve">former </w:t>
      </w:r>
      <w:r w:rsidR="00DA0DCF">
        <w:rPr>
          <w:rFonts w:ascii="Arial" w:hAnsi="Arial" w:cs="Arial"/>
          <w:sz w:val="24"/>
          <w:szCs w:val="24"/>
        </w:rPr>
        <w:t xml:space="preserve">residences </w:t>
      </w:r>
      <w:r w:rsidR="00030158">
        <w:rPr>
          <w:rFonts w:ascii="Arial" w:hAnsi="Arial" w:cs="Arial"/>
          <w:sz w:val="24"/>
          <w:szCs w:val="24"/>
        </w:rPr>
        <w:t>of Re</w:t>
      </w:r>
      <w:r w:rsidR="00C94274">
        <w:rPr>
          <w:rFonts w:ascii="Arial" w:hAnsi="Arial" w:cs="Arial"/>
          <w:sz w:val="24"/>
          <w:szCs w:val="24"/>
        </w:rPr>
        <w:t xml:space="preserve">union’s </w:t>
      </w:r>
      <w:r w:rsidR="00E4560E">
        <w:rPr>
          <w:rFonts w:ascii="Arial" w:hAnsi="Arial" w:cs="Arial"/>
          <w:sz w:val="24"/>
          <w:szCs w:val="24"/>
        </w:rPr>
        <w:t>colonial administrators and plantation owners.</w:t>
      </w:r>
      <w:r w:rsidR="00C94274">
        <w:rPr>
          <w:rFonts w:ascii="Arial" w:hAnsi="Arial" w:cs="Arial"/>
          <w:sz w:val="24"/>
          <w:szCs w:val="24"/>
        </w:rPr>
        <w:t xml:space="preserve"> Such a</w:t>
      </w:r>
      <w:r w:rsidR="005316C9">
        <w:rPr>
          <w:rFonts w:ascii="Arial" w:hAnsi="Arial" w:cs="Arial"/>
          <w:sz w:val="24"/>
          <w:szCs w:val="24"/>
        </w:rPr>
        <w:t xml:space="preserve"> listing, </w:t>
      </w:r>
      <w:r w:rsidR="00C94274">
        <w:rPr>
          <w:rFonts w:ascii="Arial" w:hAnsi="Arial" w:cs="Arial"/>
          <w:sz w:val="24"/>
          <w:szCs w:val="24"/>
        </w:rPr>
        <w:t xml:space="preserve">compiled by France’s </w:t>
      </w:r>
      <w:r w:rsidR="00C94274" w:rsidRPr="00C94274">
        <w:rPr>
          <w:rFonts w:ascii="Arial" w:hAnsi="Arial" w:cs="Arial"/>
          <w:i/>
          <w:sz w:val="24"/>
          <w:szCs w:val="24"/>
        </w:rPr>
        <w:t>Ministère de la Culture et de la Communication</w:t>
      </w:r>
      <w:r w:rsidR="00C94274">
        <w:rPr>
          <w:rFonts w:ascii="Arial" w:hAnsi="Arial" w:cs="Arial"/>
          <w:sz w:val="24"/>
          <w:szCs w:val="24"/>
        </w:rPr>
        <w:t>,</w:t>
      </w:r>
      <w:r w:rsidR="009B0463">
        <w:rPr>
          <w:rFonts w:ascii="Arial" w:hAnsi="Arial" w:cs="Arial"/>
          <w:sz w:val="24"/>
          <w:szCs w:val="24"/>
        </w:rPr>
        <w:t xml:space="preserve"> both preserves and consecrates</w:t>
      </w:r>
      <w:r w:rsidR="005316C9">
        <w:rPr>
          <w:rFonts w:ascii="Arial" w:hAnsi="Arial" w:cs="Arial"/>
          <w:sz w:val="24"/>
          <w:szCs w:val="24"/>
        </w:rPr>
        <w:t xml:space="preserve"> the </w:t>
      </w:r>
      <w:r w:rsidR="00C94274">
        <w:rPr>
          <w:rFonts w:ascii="Arial" w:hAnsi="Arial" w:cs="Arial"/>
          <w:sz w:val="24"/>
          <w:szCs w:val="24"/>
        </w:rPr>
        <w:t xml:space="preserve">historically important </w:t>
      </w:r>
      <w:r w:rsidR="005316C9">
        <w:rPr>
          <w:rFonts w:ascii="Arial" w:hAnsi="Arial" w:cs="Arial"/>
          <w:sz w:val="24"/>
          <w:szCs w:val="24"/>
        </w:rPr>
        <w:t>places</w:t>
      </w:r>
      <w:r w:rsidR="00C94274">
        <w:rPr>
          <w:rFonts w:ascii="Arial" w:hAnsi="Arial" w:cs="Arial"/>
          <w:sz w:val="24"/>
          <w:szCs w:val="24"/>
        </w:rPr>
        <w:t xml:space="preserve"> and people</w:t>
      </w:r>
      <w:r w:rsidR="005316C9">
        <w:rPr>
          <w:rFonts w:ascii="Arial" w:hAnsi="Arial" w:cs="Arial"/>
          <w:sz w:val="24"/>
          <w:szCs w:val="24"/>
        </w:rPr>
        <w:t xml:space="preserve"> </w:t>
      </w:r>
      <w:r w:rsidR="008F2BCC">
        <w:rPr>
          <w:rFonts w:ascii="Arial" w:hAnsi="Arial" w:cs="Arial"/>
          <w:sz w:val="24"/>
          <w:szCs w:val="24"/>
        </w:rPr>
        <w:t xml:space="preserve">of </w:t>
      </w:r>
      <w:r w:rsidR="00030158">
        <w:rPr>
          <w:rFonts w:ascii="Arial" w:hAnsi="Arial" w:cs="Arial"/>
          <w:sz w:val="24"/>
          <w:szCs w:val="24"/>
        </w:rPr>
        <w:t>Re</w:t>
      </w:r>
      <w:r w:rsidR="00B66AE8">
        <w:rPr>
          <w:rFonts w:ascii="Arial" w:hAnsi="Arial" w:cs="Arial"/>
          <w:sz w:val="24"/>
          <w:szCs w:val="24"/>
        </w:rPr>
        <w:t>union’</w:t>
      </w:r>
      <w:r w:rsidR="008F2BCC">
        <w:rPr>
          <w:rFonts w:ascii="Arial" w:hAnsi="Arial" w:cs="Arial"/>
          <w:sz w:val="24"/>
          <w:szCs w:val="24"/>
        </w:rPr>
        <w:t>s past</w:t>
      </w:r>
      <w:r w:rsidR="00C94274">
        <w:rPr>
          <w:rFonts w:ascii="Arial" w:hAnsi="Arial" w:cs="Arial"/>
          <w:sz w:val="24"/>
          <w:szCs w:val="24"/>
        </w:rPr>
        <w:t xml:space="preserve">. As such, it </w:t>
      </w:r>
      <w:r w:rsidR="00B66AE8">
        <w:rPr>
          <w:rFonts w:ascii="Arial" w:hAnsi="Arial" w:cs="Arial"/>
          <w:sz w:val="24"/>
          <w:szCs w:val="24"/>
        </w:rPr>
        <w:t>constitute</w:t>
      </w:r>
      <w:r w:rsidR="00C94274">
        <w:rPr>
          <w:rFonts w:ascii="Arial" w:hAnsi="Arial" w:cs="Arial"/>
          <w:sz w:val="24"/>
          <w:szCs w:val="24"/>
        </w:rPr>
        <w:t>s</w:t>
      </w:r>
      <w:r w:rsidR="00B66AE8">
        <w:rPr>
          <w:rFonts w:ascii="Arial" w:hAnsi="Arial" w:cs="Arial"/>
          <w:sz w:val="24"/>
          <w:szCs w:val="24"/>
        </w:rPr>
        <w:t xml:space="preserve"> </w:t>
      </w:r>
      <w:r w:rsidR="008F2BCC">
        <w:rPr>
          <w:rFonts w:ascii="Arial" w:hAnsi="Arial" w:cs="Arial"/>
          <w:sz w:val="24"/>
          <w:szCs w:val="24"/>
        </w:rPr>
        <w:t>a</w:t>
      </w:r>
      <w:r w:rsidR="000501E3">
        <w:rPr>
          <w:rFonts w:ascii="Arial" w:hAnsi="Arial" w:cs="Arial"/>
          <w:sz w:val="24"/>
          <w:szCs w:val="24"/>
        </w:rPr>
        <w:t>n official</w:t>
      </w:r>
      <w:r w:rsidR="00C94274">
        <w:rPr>
          <w:rFonts w:ascii="Arial" w:hAnsi="Arial" w:cs="Arial"/>
          <w:sz w:val="24"/>
          <w:szCs w:val="24"/>
        </w:rPr>
        <w:t>, state-sanctioned</w:t>
      </w:r>
      <w:r w:rsidR="008F2BCC">
        <w:rPr>
          <w:rFonts w:ascii="Arial" w:hAnsi="Arial" w:cs="Arial"/>
          <w:sz w:val="24"/>
          <w:szCs w:val="24"/>
        </w:rPr>
        <w:t xml:space="preserve"> roll-call of </w:t>
      </w:r>
      <w:r w:rsidR="00B66AE8">
        <w:rPr>
          <w:rFonts w:ascii="Arial" w:hAnsi="Arial" w:cs="Arial"/>
          <w:sz w:val="24"/>
          <w:szCs w:val="24"/>
        </w:rPr>
        <w:t>what Nora calls the</w:t>
      </w:r>
      <w:r w:rsidR="005316C9">
        <w:rPr>
          <w:rFonts w:ascii="Arial" w:hAnsi="Arial" w:cs="Arial"/>
          <w:sz w:val="24"/>
          <w:szCs w:val="24"/>
        </w:rPr>
        <w:t xml:space="preserve"> ‘dominant’</w:t>
      </w:r>
      <w:r w:rsidR="00E4560E" w:rsidRPr="005316C9">
        <w:rPr>
          <w:rFonts w:ascii="Arial" w:hAnsi="Arial" w:cs="Arial"/>
          <w:sz w:val="24"/>
          <w:szCs w:val="24"/>
        </w:rPr>
        <w:t xml:space="preserve"> </w:t>
      </w:r>
      <w:r w:rsidR="005316C9" w:rsidRPr="005316C9">
        <w:rPr>
          <w:rFonts w:ascii="Arial" w:hAnsi="Arial" w:cs="Arial"/>
          <w:i/>
          <w:sz w:val="24"/>
          <w:szCs w:val="24"/>
        </w:rPr>
        <w:t>lieux de mémoire</w:t>
      </w:r>
      <w:r w:rsidR="008F2BCC">
        <w:rPr>
          <w:rFonts w:ascii="Arial" w:hAnsi="Arial" w:cs="Arial"/>
          <w:sz w:val="24"/>
          <w:szCs w:val="24"/>
        </w:rPr>
        <w:t xml:space="preserve"> of the </w:t>
      </w:r>
      <w:r w:rsidR="00335221">
        <w:rPr>
          <w:rFonts w:ascii="Arial" w:hAnsi="Arial" w:cs="Arial"/>
          <w:sz w:val="24"/>
          <w:szCs w:val="24"/>
        </w:rPr>
        <w:t>former French colony</w:t>
      </w:r>
      <w:r w:rsidR="009B0463">
        <w:rPr>
          <w:rFonts w:ascii="Arial" w:hAnsi="Arial" w:cs="Arial"/>
          <w:sz w:val="24"/>
          <w:szCs w:val="24"/>
        </w:rPr>
        <w:t>.</w:t>
      </w:r>
      <w:r w:rsidR="005316C9">
        <w:rPr>
          <w:rFonts w:ascii="Arial" w:hAnsi="Arial" w:cs="Arial"/>
          <w:sz w:val="24"/>
          <w:szCs w:val="24"/>
        </w:rPr>
        <w:t xml:space="preserve"> In this context, it is revealing to note the use of the standard French terms </w:t>
      </w:r>
      <w:r w:rsidR="005316C9" w:rsidRPr="005316C9">
        <w:rPr>
          <w:rFonts w:ascii="Arial" w:hAnsi="Arial" w:cs="Arial"/>
          <w:i/>
          <w:sz w:val="24"/>
          <w:szCs w:val="24"/>
        </w:rPr>
        <w:t>maison</w:t>
      </w:r>
      <w:r w:rsidR="005316C9">
        <w:rPr>
          <w:rFonts w:ascii="Arial" w:hAnsi="Arial" w:cs="Arial"/>
          <w:sz w:val="24"/>
          <w:szCs w:val="24"/>
        </w:rPr>
        <w:t xml:space="preserve"> and </w:t>
      </w:r>
      <w:r w:rsidR="005316C9" w:rsidRPr="005316C9">
        <w:rPr>
          <w:rFonts w:ascii="Arial" w:hAnsi="Arial" w:cs="Arial"/>
          <w:i/>
          <w:sz w:val="24"/>
          <w:szCs w:val="24"/>
        </w:rPr>
        <w:t>villa</w:t>
      </w:r>
      <w:r w:rsidR="005316C9">
        <w:rPr>
          <w:rFonts w:ascii="Arial" w:hAnsi="Arial" w:cs="Arial"/>
          <w:sz w:val="24"/>
          <w:szCs w:val="24"/>
        </w:rPr>
        <w:t xml:space="preserve"> to describe</w:t>
      </w:r>
      <w:r w:rsidR="009C7170">
        <w:rPr>
          <w:rFonts w:ascii="Arial" w:hAnsi="Arial" w:cs="Arial"/>
          <w:sz w:val="24"/>
          <w:szCs w:val="24"/>
        </w:rPr>
        <w:t xml:space="preserve"> domestic dwellings </w:t>
      </w:r>
      <w:r w:rsidR="00407380">
        <w:rPr>
          <w:rFonts w:ascii="Arial" w:hAnsi="Arial" w:cs="Arial"/>
          <w:sz w:val="24"/>
          <w:szCs w:val="24"/>
        </w:rPr>
        <w:t>which</w:t>
      </w:r>
      <w:r w:rsidR="00C94274">
        <w:rPr>
          <w:rFonts w:ascii="Arial" w:hAnsi="Arial" w:cs="Arial"/>
          <w:sz w:val="24"/>
          <w:szCs w:val="24"/>
        </w:rPr>
        <w:t xml:space="preserve"> would</w:t>
      </w:r>
      <w:r w:rsidR="00407380">
        <w:rPr>
          <w:rFonts w:ascii="Arial" w:hAnsi="Arial" w:cs="Arial"/>
          <w:sz w:val="24"/>
          <w:szCs w:val="24"/>
        </w:rPr>
        <w:t xml:space="preserve"> in Reunion most commonly </w:t>
      </w:r>
      <w:r w:rsidR="00C94274">
        <w:rPr>
          <w:rFonts w:ascii="Arial" w:hAnsi="Arial" w:cs="Arial"/>
          <w:sz w:val="24"/>
          <w:szCs w:val="24"/>
        </w:rPr>
        <w:t xml:space="preserve">be </w:t>
      </w:r>
      <w:r w:rsidR="00407380">
        <w:rPr>
          <w:rFonts w:ascii="Arial" w:hAnsi="Arial" w:cs="Arial"/>
          <w:sz w:val="24"/>
          <w:szCs w:val="24"/>
        </w:rPr>
        <w:t xml:space="preserve">known as </w:t>
      </w:r>
      <w:r w:rsidR="00407380" w:rsidRPr="00335221">
        <w:rPr>
          <w:rFonts w:ascii="Arial" w:hAnsi="Arial" w:cs="Arial"/>
          <w:i/>
          <w:sz w:val="24"/>
          <w:szCs w:val="24"/>
        </w:rPr>
        <w:t>case</w:t>
      </w:r>
      <w:r w:rsidR="00407380">
        <w:rPr>
          <w:rFonts w:ascii="Arial" w:hAnsi="Arial" w:cs="Arial"/>
          <w:i/>
          <w:sz w:val="24"/>
          <w:szCs w:val="24"/>
        </w:rPr>
        <w:t>s</w:t>
      </w:r>
      <w:r w:rsidR="00407380" w:rsidRPr="00335221">
        <w:rPr>
          <w:rFonts w:ascii="Arial" w:hAnsi="Arial" w:cs="Arial"/>
          <w:i/>
          <w:sz w:val="24"/>
          <w:szCs w:val="24"/>
        </w:rPr>
        <w:t xml:space="preserve"> </w:t>
      </w:r>
      <w:r w:rsidR="00407380" w:rsidRPr="00407380">
        <w:rPr>
          <w:rFonts w:ascii="Arial" w:hAnsi="Arial" w:cs="Arial"/>
          <w:sz w:val="24"/>
          <w:szCs w:val="24"/>
        </w:rPr>
        <w:t xml:space="preserve">- </w:t>
      </w:r>
      <w:r w:rsidR="00C723EF" w:rsidRPr="00407380">
        <w:rPr>
          <w:rFonts w:ascii="Arial" w:hAnsi="Arial" w:cs="Arial"/>
          <w:sz w:val="24"/>
          <w:szCs w:val="24"/>
        </w:rPr>
        <w:t>a linguistic</w:t>
      </w:r>
      <w:r w:rsidR="00C723EF">
        <w:rPr>
          <w:rFonts w:ascii="Arial" w:hAnsi="Arial" w:cs="Arial"/>
          <w:sz w:val="24"/>
          <w:szCs w:val="24"/>
        </w:rPr>
        <w:t xml:space="preserve"> move which, arguably, </w:t>
      </w:r>
      <w:r w:rsidR="00335221">
        <w:rPr>
          <w:rFonts w:ascii="Arial" w:hAnsi="Arial" w:cs="Arial"/>
          <w:sz w:val="24"/>
          <w:szCs w:val="24"/>
        </w:rPr>
        <w:t>appropriates as ‘French’ what are</w:t>
      </w:r>
      <w:r w:rsidR="00C723EF">
        <w:rPr>
          <w:rFonts w:ascii="Arial" w:hAnsi="Arial" w:cs="Arial"/>
          <w:sz w:val="24"/>
          <w:szCs w:val="24"/>
        </w:rPr>
        <w:t>, in fact,</w:t>
      </w:r>
      <w:r w:rsidR="00335221">
        <w:rPr>
          <w:rFonts w:ascii="Arial" w:hAnsi="Arial" w:cs="Arial"/>
          <w:sz w:val="24"/>
          <w:szCs w:val="24"/>
        </w:rPr>
        <w:t xml:space="preserve"> examples of</w:t>
      </w:r>
      <w:r w:rsidR="00C723EF">
        <w:rPr>
          <w:rFonts w:ascii="Arial" w:hAnsi="Arial" w:cs="Arial"/>
          <w:sz w:val="24"/>
          <w:szCs w:val="24"/>
        </w:rPr>
        <w:t xml:space="preserve"> a distinctive, </w:t>
      </w:r>
      <w:r w:rsidR="004D6058">
        <w:rPr>
          <w:rFonts w:ascii="Arial" w:hAnsi="Arial" w:cs="Arial"/>
          <w:sz w:val="24"/>
          <w:szCs w:val="24"/>
        </w:rPr>
        <w:t>local architectural</w:t>
      </w:r>
      <w:r w:rsidR="00C723EF">
        <w:rPr>
          <w:rFonts w:ascii="Arial" w:hAnsi="Arial" w:cs="Arial"/>
          <w:sz w:val="24"/>
          <w:szCs w:val="24"/>
        </w:rPr>
        <w:t xml:space="preserve"> </w:t>
      </w:r>
      <w:r w:rsidR="00335221">
        <w:rPr>
          <w:rFonts w:ascii="Arial" w:hAnsi="Arial" w:cs="Arial"/>
          <w:sz w:val="24"/>
          <w:szCs w:val="24"/>
        </w:rPr>
        <w:t>form</w:t>
      </w:r>
      <w:r w:rsidR="00C94274">
        <w:rPr>
          <w:rFonts w:ascii="Arial" w:hAnsi="Arial" w:cs="Arial"/>
          <w:sz w:val="24"/>
          <w:szCs w:val="24"/>
        </w:rPr>
        <w:t xml:space="preserve">. </w:t>
      </w:r>
    </w:p>
    <w:p w14:paraId="59A3B4BE" w14:textId="2AC44BD7" w:rsidR="00C94274" w:rsidRDefault="00C94274" w:rsidP="000501E3">
      <w:pPr>
        <w:spacing w:line="480" w:lineRule="auto"/>
        <w:ind w:firstLine="720"/>
        <w:rPr>
          <w:rFonts w:ascii="Arial" w:hAnsi="Arial" w:cs="Arial"/>
          <w:sz w:val="24"/>
          <w:szCs w:val="24"/>
        </w:rPr>
      </w:pPr>
      <w:r>
        <w:rPr>
          <w:rFonts w:ascii="Arial" w:hAnsi="Arial" w:cs="Arial"/>
          <w:sz w:val="24"/>
          <w:szCs w:val="24"/>
        </w:rPr>
        <w:t>Contrary to its more common Caribbean usage (as, most notably, in the term ‘</w:t>
      </w:r>
      <w:r w:rsidRPr="00C94274">
        <w:rPr>
          <w:rFonts w:ascii="Arial" w:hAnsi="Arial" w:cs="Arial"/>
          <w:i/>
          <w:sz w:val="24"/>
          <w:szCs w:val="24"/>
        </w:rPr>
        <w:t>cases-nègres</w:t>
      </w:r>
      <w:r>
        <w:rPr>
          <w:rFonts w:ascii="Arial" w:hAnsi="Arial" w:cs="Arial"/>
          <w:sz w:val="24"/>
          <w:szCs w:val="24"/>
        </w:rPr>
        <w:t xml:space="preserve">’) or to standard French dictionary definitions, the Reunionnese term </w:t>
      </w:r>
      <w:r w:rsidRPr="002253A9">
        <w:rPr>
          <w:rFonts w:ascii="Arial" w:hAnsi="Arial" w:cs="Arial"/>
          <w:i/>
          <w:sz w:val="24"/>
          <w:szCs w:val="24"/>
        </w:rPr>
        <w:t>case</w:t>
      </w:r>
      <w:r>
        <w:rPr>
          <w:rFonts w:ascii="Arial" w:hAnsi="Arial" w:cs="Arial"/>
          <w:sz w:val="24"/>
          <w:szCs w:val="24"/>
        </w:rPr>
        <w:t xml:space="preserve"> does not denote “des paillottes et des huttes, de pays tropicaux ou exotiques”’ (Barat</w:t>
      </w:r>
      <w:r w:rsidR="001F0197">
        <w:rPr>
          <w:rFonts w:ascii="Arial" w:hAnsi="Arial" w:cs="Arial"/>
          <w:sz w:val="24"/>
          <w:szCs w:val="24"/>
        </w:rPr>
        <w:t xml:space="preserve"> </w:t>
      </w:r>
      <w:r>
        <w:rPr>
          <w:rFonts w:ascii="Arial" w:hAnsi="Arial" w:cs="Arial"/>
          <w:sz w:val="24"/>
          <w:szCs w:val="24"/>
        </w:rPr>
        <w:t>1993, 13). Although Reunionnese vernacular architecture, and hence its terminology, certainly has its origins in such basic shelters, improvised from the raw, natural materials of the island, the term ‘</w:t>
      </w:r>
      <w:r w:rsidRPr="00E62467">
        <w:rPr>
          <w:rFonts w:ascii="Arial" w:hAnsi="Arial" w:cs="Arial"/>
          <w:i/>
          <w:sz w:val="24"/>
          <w:szCs w:val="24"/>
        </w:rPr>
        <w:t>case</w:t>
      </w:r>
      <w:r>
        <w:rPr>
          <w:rFonts w:ascii="Arial" w:hAnsi="Arial" w:cs="Arial"/>
          <w:sz w:val="24"/>
          <w:szCs w:val="24"/>
        </w:rPr>
        <w:t>’ has developed locally over time to encompass dwellings of very different sizes and social standings: from the humble ‘</w:t>
      </w:r>
      <w:r w:rsidRPr="00D41267">
        <w:rPr>
          <w:rFonts w:ascii="Arial" w:hAnsi="Arial" w:cs="Arial"/>
          <w:i/>
          <w:sz w:val="24"/>
          <w:szCs w:val="24"/>
        </w:rPr>
        <w:t>case</w:t>
      </w:r>
      <w:r>
        <w:rPr>
          <w:rFonts w:ascii="Arial" w:hAnsi="Arial" w:cs="Arial"/>
          <w:i/>
          <w:sz w:val="24"/>
          <w:szCs w:val="24"/>
        </w:rPr>
        <w:t>s</w:t>
      </w:r>
      <w:r w:rsidRPr="00D41267">
        <w:rPr>
          <w:rFonts w:ascii="Arial" w:hAnsi="Arial" w:cs="Arial"/>
          <w:i/>
          <w:sz w:val="24"/>
          <w:szCs w:val="24"/>
        </w:rPr>
        <w:t xml:space="preserve"> bois sous tôle</w:t>
      </w:r>
      <w:r>
        <w:rPr>
          <w:rFonts w:ascii="Arial" w:hAnsi="Arial" w:cs="Arial"/>
          <w:sz w:val="24"/>
          <w:szCs w:val="24"/>
        </w:rPr>
        <w:t>’, ‘</w:t>
      </w:r>
      <w:r w:rsidRPr="00C94274">
        <w:rPr>
          <w:rFonts w:ascii="Arial" w:hAnsi="Arial" w:cs="Arial"/>
          <w:i/>
          <w:sz w:val="24"/>
          <w:szCs w:val="24"/>
        </w:rPr>
        <w:t>case béton sous tôle</w:t>
      </w:r>
      <w:r>
        <w:rPr>
          <w:rFonts w:ascii="Arial" w:hAnsi="Arial" w:cs="Arial"/>
          <w:sz w:val="24"/>
          <w:szCs w:val="24"/>
        </w:rPr>
        <w:t>’ or even ‘</w:t>
      </w:r>
      <w:r w:rsidRPr="002253A9">
        <w:rPr>
          <w:rFonts w:ascii="Arial" w:hAnsi="Arial" w:cs="Arial"/>
          <w:i/>
          <w:sz w:val="24"/>
          <w:szCs w:val="24"/>
        </w:rPr>
        <w:t>case tôle sous tôle</w:t>
      </w:r>
      <w:r>
        <w:rPr>
          <w:rFonts w:ascii="Arial" w:hAnsi="Arial" w:cs="Arial"/>
          <w:sz w:val="24"/>
          <w:szCs w:val="24"/>
        </w:rPr>
        <w:t>’ of former slaves and of the most impoverished sections of society, to the imposing ‘</w:t>
      </w:r>
      <w:r w:rsidRPr="00D41267">
        <w:rPr>
          <w:rFonts w:ascii="Arial" w:hAnsi="Arial" w:cs="Arial"/>
          <w:i/>
          <w:sz w:val="24"/>
          <w:szCs w:val="24"/>
        </w:rPr>
        <w:t>grand’ case</w:t>
      </w:r>
      <w:r>
        <w:rPr>
          <w:rFonts w:ascii="Arial" w:hAnsi="Arial" w:cs="Arial"/>
          <w:i/>
          <w:sz w:val="24"/>
          <w:szCs w:val="24"/>
        </w:rPr>
        <w:t>s</w:t>
      </w:r>
      <w:r>
        <w:rPr>
          <w:rFonts w:ascii="Arial" w:hAnsi="Arial" w:cs="Arial"/>
          <w:sz w:val="24"/>
          <w:szCs w:val="24"/>
        </w:rPr>
        <w:t xml:space="preserve">’ of the </w:t>
      </w:r>
      <w:r w:rsidRPr="00D41267">
        <w:rPr>
          <w:rFonts w:ascii="Arial" w:hAnsi="Arial" w:cs="Arial"/>
          <w:i/>
          <w:sz w:val="24"/>
          <w:szCs w:val="24"/>
        </w:rPr>
        <w:t>planteur</w:t>
      </w:r>
      <w:r>
        <w:rPr>
          <w:rFonts w:ascii="Arial" w:hAnsi="Arial" w:cs="Arial"/>
          <w:sz w:val="24"/>
          <w:szCs w:val="24"/>
        </w:rPr>
        <w:t xml:space="preserve"> and administrative elites.</w:t>
      </w:r>
      <w:r w:rsidRPr="00C94274">
        <w:rPr>
          <w:rFonts w:ascii="Arial" w:hAnsi="Arial" w:cs="Arial"/>
          <w:sz w:val="24"/>
          <w:szCs w:val="24"/>
        </w:rPr>
        <w:t xml:space="preserve"> </w:t>
      </w:r>
      <w:r>
        <w:rPr>
          <w:rFonts w:ascii="Arial" w:hAnsi="Arial" w:cs="Arial"/>
          <w:sz w:val="24"/>
          <w:szCs w:val="24"/>
        </w:rPr>
        <w:t xml:space="preserve">In contrast to the often one-sided (French) historical significance of many ‘dominant’ historic monuments, the </w:t>
      </w:r>
      <w:r w:rsidR="000501E3">
        <w:rPr>
          <w:rFonts w:ascii="Arial" w:hAnsi="Arial" w:cs="Arial"/>
          <w:sz w:val="24"/>
          <w:szCs w:val="24"/>
        </w:rPr>
        <w:t xml:space="preserve">often </w:t>
      </w:r>
      <w:r w:rsidR="000501E3">
        <w:rPr>
          <w:rFonts w:ascii="Arial" w:hAnsi="Arial" w:cs="Arial"/>
          <w:sz w:val="24"/>
          <w:szCs w:val="24"/>
        </w:rPr>
        <w:lastRenderedPageBreak/>
        <w:t>modest, vernacular</w:t>
      </w:r>
      <w:r>
        <w:rPr>
          <w:rFonts w:ascii="Arial" w:hAnsi="Arial" w:cs="Arial"/>
          <w:sz w:val="24"/>
          <w:szCs w:val="24"/>
        </w:rPr>
        <w:t xml:space="preserve"> </w:t>
      </w:r>
      <w:r w:rsidRPr="00126833">
        <w:rPr>
          <w:rFonts w:ascii="Arial" w:hAnsi="Arial" w:cs="Arial"/>
          <w:i/>
          <w:sz w:val="24"/>
          <w:szCs w:val="24"/>
        </w:rPr>
        <w:t>case créole</w:t>
      </w:r>
      <w:r>
        <w:rPr>
          <w:rFonts w:ascii="Arial" w:hAnsi="Arial" w:cs="Arial"/>
          <w:sz w:val="24"/>
          <w:szCs w:val="24"/>
        </w:rPr>
        <w:t xml:space="preserve"> embodies, as Asselin and Hennequet (2001, 7) note, ‘une architecture originale influencée par les conditions géographiques et la diversité des peuplements.’ </w:t>
      </w:r>
      <w:r w:rsidR="003B6829">
        <w:rPr>
          <w:rFonts w:ascii="Arial" w:hAnsi="Arial" w:cs="Arial"/>
          <w:sz w:val="24"/>
          <w:szCs w:val="24"/>
        </w:rPr>
        <w:t>T</w:t>
      </w:r>
      <w:r>
        <w:rPr>
          <w:rFonts w:ascii="Arial" w:hAnsi="Arial" w:cs="Arial"/>
          <w:sz w:val="24"/>
          <w:szCs w:val="24"/>
        </w:rPr>
        <w:t xml:space="preserve">hey continue: </w:t>
      </w:r>
    </w:p>
    <w:p w14:paraId="7859D0DC" w14:textId="126294CA" w:rsidR="00C94274" w:rsidRDefault="00C94274" w:rsidP="00C94274">
      <w:pPr>
        <w:spacing w:line="240" w:lineRule="auto"/>
        <w:ind w:left="720"/>
        <w:rPr>
          <w:rFonts w:ascii="Arial" w:hAnsi="Arial" w:cs="Arial"/>
          <w:sz w:val="24"/>
          <w:szCs w:val="24"/>
        </w:rPr>
      </w:pPr>
      <w:r>
        <w:rPr>
          <w:rFonts w:ascii="Arial" w:hAnsi="Arial" w:cs="Arial"/>
          <w:sz w:val="24"/>
          <w:szCs w:val="24"/>
        </w:rPr>
        <w:t>Ici le génie des lieux pare les formes venues d’Europe, et d’ailleurs, d’accents singuliers qui concentrent dans l’espace familier de la maison traditionnelle les symboles de la culture créole réunionnaise. Maison des racines, l’habitat traditionnel conserve jalousement troi</w:t>
      </w:r>
      <w:r w:rsidR="000501E3">
        <w:rPr>
          <w:rFonts w:ascii="Arial" w:hAnsi="Arial" w:cs="Arial"/>
          <w:sz w:val="24"/>
          <w:szCs w:val="24"/>
        </w:rPr>
        <w:t>s siècles de mémoire de l’île.</w:t>
      </w:r>
    </w:p>
    <w:p w14:paraId="2E02E959" w14:textId="77777777" w:rsidR="00C94274" w:rsidRDefault="00C94274" w:rsidP="00C94274">
      <w:pPr>
        <w:spacing w:line="480" w:lineRule="auto"/>
        <w:rPr>
          <w:rFonts w:ascii="Arial" w:hAnsi="Arial" w:cs="Arial"/>
          <w:sz w:val="24"/>
          <w:szCs w:val="24"/>
        </w:rPr>
      </w:pPr>
    </w:p>
    <w:p w14:paraId="66CAB41A" w14:textId="2AA024F3" w:rsidR="00AA22AC" w:rsidRDefault="009B0463" w:rsidP="00147607">
      <w:pPr>
        <w:spacing w:line="480" w:lineRule="auto"/>
        <w:rPr>
          <w:rFonts w:ascii="Arial" w:hAnsi="Arial" w:cs="Arial"/>
          <w:sz w:val="24"/>
          <w:szCs w:val="24"/>
        </w:rPr>
      </w:pPr>
      <w:r>
        <w:rPr>
          <w:rFonts w:ascii="Arial" w:hAnsi="Arial" w:cs="Arial"/>
          <w:sz w:val="24"/>
          <w:szCs w:val="24"/>
        </w:rPr>
        <w:t xml:space="preserve">It is </w:t>
      </w:r>
      <w:r w:rsidR="001E3F66">
        <w:rPr>
          <w:rFonts w:ascii="Arial" w:hAnsi="Arial" w:cs="Arial"/>
          <w:sz w:val="24"/>
          <w:szCs w:val="24"/>
        </w:rPr>
        <w:t>the</w:t>
      </w:r>
      <w:r w:rsidR="00030158">
        <w:rPr>
          <w:rFonts w:ascii="Arial" w:hAnsi="Arial" w:cs="Arial"/>
          <w:sz w:val="24"/>
          <w:szCs w:val="24"/>
        </w:rPr>
        <w:t xml:space="preserve"> ‘dominated’</w:t>
      </w:r>
      <w:r w:rsidR="001E3F66">
        <w:rPr>
          <w:rFonts w:ascii="Arial" w:hAnsi="Arial" w:cs="Arial"/>
          <w:sz w:val="24"/>
          <w:szCs w:val="24"/>
        </w:rPr>
        <w:t xml:space="preserve"> </w:t>
      </w:r>
      <w:r w:rsidR="00030158" w:rsidRPr="00030158">
        <w:rPr>
          <w:rFonts w:ascii="Arial" w:hAnsi="Arial" w:cs="Arial"/>
          <w:i/>
          <w:sz w:val="24"/>
          <w:szCs w:val="24"/>
        </w:rPr>
        <w:t>lieu de mémoire</w:t>
      </w:r>
      <w:r w:rsidR="00030158">
        <w:rPr>
          <w:rFonts w:ascii="Arial" w:hAnsi="Arial" w:cs="Arial"/>
          <w:sz w:val="24"/>
          <w:szCs w:val="24"/>
        </w:rPr>
        <w:t xml:space="preserve"> of the </w:t>
      </w:r>
      <w:r w:rsidR="00BF5744">
        <w:rPr>
          <w:rFonts w:ascii="Arial" w:hAnsi="Arial" w:cs="Arial"/>
          <w:i/>
          <w:sz w:val="24"/>
          <w:szCs w:val="24"/>
        </w:rPr>
        <w:t>case créole</w:t>
      </w:r>
      <w:r w:rsidR="00BF5744">
        <w:rPr>
          <w:rFonts w:ascii="Arial" w:hAnsi="Arial" w:cs="Arial"/>
          <w:sz w:val="24"/>
          <w:szCs w:val="24"/>
        </w:rPr>
        <w:t>,</w:t>
      </w:r>
      <w:r w:rsidR="009B2E35">
        <w:rPr>
          <w:rFonts w:ascii="Arial" w:hAnsi="Arial" w:cs="Arial"/>
          <w:sz w:val="24"/>
          <w:szCs w:val="24"/>
        </w:rPr>
        <w:t xml:space="preserve"> </w:t>
      </w:r>
      <w:r w:rsidR="00BF5744">
        <w:rPr>
          <w:rFonts w:ascii="Arial" w:hAnsi="Arial" w:cs="Arial"/>
          <w:sz w:val="24"/>
          <w:szCs w:val="24"/>
        </w:rPr>
        <w:t xml:space="preserve">as </w:t>
      </w:r>
      <w:r>
        <w:rPr>
          <w:rFonts w:ascii="Arial" w:hAnsi="Arial" w:cs="Arial"/>
          <w:sz w:val="24"/>
          <w:szCs w:val="24"/>
        </w:rPr>
        <w:t xml:space="preserve">physical </w:t>
      </w:r>
      <w:r w:rsidR="001E3F66">
        <w:rPr>
          <w:rFonts w:ascii="Arial" w:hAnsi="Arial" w:cs="Arial"/>
          <w:sz w:val="24"/>
          <w:szCs w:val="24"/>
        </w:rPr>
        <w:t xml:space="preserve">‘crystallisation’ </w:t>
      </w:r>
      <w:r>
        <w:rPr>
          <w:rFonts w:ascii="Arial" w:hAnsi="Arial" w:cs="Arial"/>
          <w:sz w:val="24"/>
          <w:szCs w:val="24"/>
        </w:rPr>
        <w:t xml:space="preserve">of </w:t>
      </w:r>
      <w:r w:rsidR="00BF5744">
        <w:rPr>
          <w:rFonts w:ascii="Arial" w:hAnsi="Arial" w:cs="Arial"/>
          <w:sz w:val="24"/>
          <w:szCs w:val="24"/>
        </w:rPr>
        <w:t xml:space="preserve">the various stages of </w:t>
      </w:r>
      <w:r w:rsidR="00030158">
        <w:rPr>
          <w:rFonts w:ascii="Arial" w:hAnsi="Arial" w:cs="Arial"/>
          <w:sz w:val="24"/>
          <w:szCs w:val="24"/>
        </w:rPr>
        <w:t>Re</w:t>
      </w:r>
      <w:r>
        <w:rPr>
          <w:rFonts w:ascii="Arial" w:hAnsi="Arial" w:cs="Arial"/>
          <w:sz w:val="24"/>
          <w:szCs w:val="24"/>
        </w:rPr>
        <w:t xml:space="preserve">union’s </w:t>
      </w:r>
      <w:r w:rsidR="001E3F66">
        <w:rPr>
          <w:rFonts w:ascii="Arial" w:hAnsi="Arial" w:cs="Arial"/>
          <w:sz w:val="24"/>
          <w:szCs w:val="24"/>
        </w:rPr>
        <w:t>history</w:t>
      </w:r>
      <w:r w:rsidR="00BF5744">
        <w:rPr>
          <w:rFonts w:ascii="Arial" w:hAnsi="Arial" w:cs="Arial"/>
          <w:sz w:val="24"/>
          <w:szCs w:val="24"/>
        </w:rPr>
        <w:t xml:space="preserve"> -</w:t>
      </w:r>
      <w:r w:rsidR="00030158">
        <w:rPr>
          <w:rFonts w:ascii="Arial" w:hAnsi="Arial" w:cs="Arial"/>
          <w:sz w:val="24"/>
          <w:szCs w:val="24"/>
        </w:rPr>
        <w:t xml:space="preserve"> </w:t>
      </w:r>
      <w:r w:rsidR="001E3F66">
        <w:rPr>
          <w:rFonts w:ascii="Arial" w:hAnsi="Arial" w:cs="Arial"/>
          <w:sz w:val="24"/>
          <w:szCs w:val="24"/>
        </w:rPr>
        <w:t xml:space="preserve">from </w:t>
      </w:r>
      <w:r w:rsidR="00030158">
        <w:rPr>
          <w:rFonts w:ascii="Arial" w:hAnsi="Arial" w:cs="Arial"/>
          <w:sz w:val="24"/>
          <w:szCs w:val="24"/>
        </w:rPr>
        <w:t xml:space="preserve">trading post, to </w:t>
      </w:r>
      <w:r w:rsidR="001E3F66">
        <w:rPr>
          <w:rFonts w:ascii="Arial" w:hAnsi="Arial" w:cs="Arial"/>
          <w:sz w:val="24"/>
          <w:szCs w:val="24"/>
        </w:rPr>
        <w:t xml:space="preserve">pioneer settlement, to </w:t>
      </w:r>
      <w:r w:rsidR="00030158">
        <w:rPr>
          <w:rFonts w:ascii="Arial" w:hAnsi="Arial" w:cs="Arial"/>
          <w:sz w:val="24"/>
          <w:szCs w:val="24"/>
        </w:rPr>
        <w:t xml:space="preserve">thriving </w:t>
      </w:r>
      <w:r w:rsidR="001E3F66">
        <w:rPr>
          <w:rFonts w:ascii="Arial" w:hAnsi="Arial" w:cs="Arial"/>
          <w:sz w:val="24"/>
          <w:szCs w:val="24"/>
        </w:rPr>
        <w:t xml:space="preserve">plantation colony, to </w:t>
      </w:r>
      <w:r w:rsidR="001E3F66" w:rsidRPr="00030158">
        <w:rPr>
          <w:rFonts w:ascii="Arial" w:hAnsi="Arial" w:cs="Arial"/>
          <w:i/>
          <w:sz w:val="24"/>
          <w:szCs w:val="24"/>
        </w:rPr>
        <w:t>département d’outre-mer</w:t>
      </w:r>
      <w:r w:rsidR="00147607">
        <w:rPr>
          <w:rFonts w:ascii="Arial" w:hAnsi="Arial" w:cs="Arial"/>
          <w:sz w:val="24"/>
          <w:szCs w:val="24"/>
        </w:rPr>
        <w:t xml:space="preserve"> – and as potent symbol of a lost ‘art de vivre réunionnais’, </w:t>
      </w:r>
      <w:r w:rsidRPr="00D91126">
        <w:rPr>
          <w:rFonts w:ascii="Arial" w:hAnsi="Arial" w:cs="Arial"/>
          <w:sz w:val="24"/>
          <w:szCs w:val="24"/>
        </w:rPr>
        <w:t>t</w:t>
      </w:r>
      <w:r>
        <w:rPr>
          <w:rFonts w:ascii="Arial" w:hAnsi="Arial" w:cs="Arial"/>
          <w:sz w:val="24"/>
          <w:szCs w:val="24"/>
        </w:rPr>
        <w:t xml:space="preserve">hat will be the </w:t>
      </w:r>
      <w:r w:rsidR="001E3F66">
        <w:rPr>
          <w:rFonts w:ascii="Arial" w:hAnsi="Arial" w:cs="Arial"/>
          <w:sz w:val="24"/>
          <w:szCs w:val="24"/>
        </w:rPr>
        <w:t>focus</w:t>
      </w:r>
      <w:r>
        <w:rPr>
          <w:rFonts w:ascii="Arial" w:hAnsi="Arial" w:cs="Arial"/>
          <w:sz w:val="24"/>
          <w:szCs w:val="24"/>
        </w:rPr>
        <w:t xml:space="preserve"> of this chapter</w:t>
      </w:r>
      <w:r w:rsidR="00BF5744">
        <w:rPr>
          <w:rFonts w:ascii="Arial" w:hAnsi="Arial" w:cs="Arial"/>
          <w:sz w:val="24"/>
          <w:szCs w:val="24"/>
        </w:rPr>
        <w:t xml:space="preserve">. </w:t>
      </w:r>
      <w:r w:rsidR="008265AF">
        <w:rPr>
          <w:rFonts w:ascii="Arial" w:hAnsi="Arial" w:cs="Arial"/>
          <w:sz w:val="24"/>
          <w:szCs w:val="24"/>
        </w:rPr>
        <w:t>Recent studies of Reunion’s vernacular architecture repeatedly stress</w:t>
      </w:r>
      <w:r w:rsidR="007D2400">
        <w:rPr>
          <w:rFonts w:ascii="Arial" w:hAnsi="Arial" w:cs="Arial"/>
          <w:sz w:val="24"/>
          <w:szCs w:val="24"/>
        </w:rPr>
        <w:t>, with nostalgic regret,</w:t>
      </w:r>
      <w:r w:rsidR="008265AF">
        <w:rPr>
          <w:rFonts w:ascii="Arial" w:hAnsi="Arial" w:cs="Arial"/>
          <w:sz w:val="24"/>
          <w:szCs w:val="24"/>
        </w:rPr>
        <w:t xml:space="preserve"> the </w:t>
      </w:r>
      <w:r w:rsidR="007D2400">
        <w:rPr>
          <w:rFonts w:ascii="Arial" w:hAnsi="Arial" w:cs="Arial"/>
          <w:sz w:val="24"/>
          <w:szCs w:val="24"/>
        </w:rPr>
        <w:t>s</w:t>
      </w:r>
      <w:r w:rsidR="008265AF">
        <w:rPr>
          <w:rFonts w:ascii="Arial" w:hAnsi="Arial" w:cs="Arial"/>
          <w:sz w:val="24"/>
          <w:szCs w:val="24"/>
        </w:rPr>
        <w:t xml:space="preserve">eemingly ineluctable disappearance of the </w:t>
      </w:r>
      <w:r w:rsidR="0081066A" w:rsidRPr="0081066A">
        <w:rPr>
          <w:rFonts w:ascii="Arial" w:hAnsi="Arial" w:cs="Arial"/>
          <w:i/>
          <w:sz w:val="24"/>
          <w:szCs w:val="24"/>
        </w:rPr>
        <w:t>case créole</w:t>
      </w:r>
      <w:r w:rsidR="007D2400">
        <w:rPr>
          <w:rFonts w:ascii="Arial" w:hAnsi="Arial" w:cs="Arial"/>
          <w:sz w:val="24"/>
          <w:szCs w:val="24"/>
        </w:rPr>
        <w:t xml:space="preserve"> -</w:t>
      </w:r>
      <w:r w:rsidR="0081066A">
        <w:rPr>
          <w:rFonts w:ascii="Arial" w:hAnsi="Arial" w:cs="Arial"/>
          <w:sz w:val="24"/>
          <w:szCs w:val="24"/>
        </w:rPr>
        <w:t xml:space="preserve"> at least as a living, lived-in </w:t>
      </w:r>
      <w:r w:rsidR="0081066A" w:rsidRPr="007D2400">
        <w:rPr>
          <w:rFonts w:ascii="Arial" w:hAnsi="Arial" w:cs="Arial"/>
          <w:i/>
          <w:sz w:val="24"/>
          <w:szCs w:val="24"/>
        </w:rPr>
        <w:t>milieu</w:t>
      </w:r>
      <w:r w:rsidR="0081066A">
        <w:rPr>
          <w:rFonts w:ascii="Arial" w:hAnsi="Arial" w:cs="Arial"/>
          <w:sz w:val="24"/>
          <w:szCs w:val="24"/>
        </w:rPr>
        <w:t>. Nonetheless, in a final part, this chapter will consider recent developments</w:t>
      </w:r>
      <w:r w:rsidR="007D2400">
        <w:rPr>
          <w:rFonts w:ascii="Arial" w:hAnsi="Arial" w:cs="Arial"/>
          <w:sz w:val="24"/>
          <w:szCs w:val="24"/>
        </w:rPr>
        <w:t xml:space="preserve"> </w:t>
      </w:r>
      <w:r w:rsidR="00147607">
        <w:rPr>
          <w:rFonts w:ascii="Arial" w:hAnsi="Arial" w:cs="Arial"/>
          <w:sz w:val="24"/>
          <w:szCs w:val="24"/>
        </w:rPr>
        <w:t>which, somewhat paradoxic</w:t>
      </w:r>
      <w:r w:rsidR="0081066A">
        <w:rPr>
          <w:rFonts w:ascii="Arial" w:hAnsi="Arial" w:cs="Arial"/>
          <w:sz w:val="24"/>
          <w:szCs w:val="24"/>
        </w:rPr>
        <w:t xml:space="preserve">ally, signal the </w:t>
      </w:r>
      <w:r w:rsidR="00147607">
        <w:rPr>
          <w:rFonts w:ascii="Arial" w:hAnsi="Arial" w:cs="Arial"/>
          <w:sz w:val="24"/>
          <w:szCs w:val="24"/>
        </w:rPr>
        <w:t>enduring resilience</w:t>
      </w:r>
      <w:r w:rsidR="00DC010D">
        <w:rPr>
          <w:rFonts w:ascii="Arial" w:hAnsi="Arial" w:cs="Arial"/>
          <w:sz w:val="24"/>
          <w:szCs w:val="24"/>
        </w:rPr>
        <w:t xml:space="preserve"> and </w:t>
      </w:r>
      <w:r w:rsidR="0081066A">
        <w:rPr>
          <w:rFonts w:ascii="Arial" w:hAnsi="Arial" w:cs="Arial"/>
          <w:sz w:val="24"/>
          <w:szCs w:val="24"/>
        </w:rPr>
        <w:t xml:space="preserve">adaptability of </w:t>
      </w:r>
      <w:r w:rsidR="007D2400">
        <w:rPr>
          <w:rFonts w:ascii="Arial" w:hAnsi="Arial" w:cs="Arial"/>
          <w:sz w:val="24"/>
          <w:szCs w:val="24"/>
        </w:rPr>
        <w:t>this most evocative</w:t>
      </w:r>
      <w:r w:rsidR="0081066A">
        <w:rPr>
          <w:rFonts w:ascii="Arial" w:hAnsi="Arial" w:cs="Arial"/>
          <w:sz w:val="24"/>
          <w:szCs w:val="24"/>
        </w:rPr>
        <w:t xml:space="preserve"> of </w:t>
      </w:r>
      <w:r w:rsidR="00DC010D">
        <w:rPr>
          <w:rFonts w:ascii="Arial" w:hAnsi="Arial" w:cs="Arial"/>
          <w:sz w:val="24"/>
          <w:szCs w:val="24"/>
        </w:rPr>
        <w:t xml:space="preserve">(neo)colonial </w:t>
      </w:r>
      <w:r w:rsidR="0081066A" w:rsidRPr="0081066A">
        <w:rPr>
          <w:rFonts w:ascii="Arial" w:hAnsi="Arial" w:cs="Arial"/>
          <w:i/>
          <w:sz w:val="24"/>
          <w:szCs w:val="24"/>
        </w:rPr>
        <w:t>lieux de mémoire</w:t>
      </w:r>
      <w:r w:rsidR="0081066A">
        <w:rPr>
          <w:rFonts w:ascii="Arial" w:hAnsi="Arial" w:cs="Arial"/>
          <w:sz w:val="24"/>
          <w:szCs w:val="24"/>
        </w:rPr>
        <w:t>.</w:t>
      </w:r>
    </w:p>
    <w:p w14:paraId="144C566F" w14:textId="5E6B20D4" w:rsidR="00E62467" w:rsidRDefault="00946074" w:rsidP="001E3F66">
      <w:pPr>
        <w:spacing w:line="480" w:lineRule="auto"/>
        <w:ind w:firstLine="720"/>
        <w:rPr>
          <w:rFonts w:ascii="Arial" w:hAnsi="Arial" w:cs="Arial"/>
          <w:sz w:val="24"/>
          <w:szCs w:val="24"/>
        </w:rPr>
      </w:pPr>
      <w:r>
        <w:rPr>
          <w:rFonts w:ascii="Arial" w:hAnsi="Arial" w:cs="Arial"/>
          <w:sz w:val="24"/>
          <w:szCs w:val="24"/>
        </w:rPr>
        <w:t xml:space="preserve">Any visitor to Reunion will have been struck by the ostentatious, brilliant white façades of the </w:t>
      </w:r>
      <w:r w:rsidRPr="000F0744">
        <w:rPr>
          <w:rFonts w:ascii="Arial" w:hAnsi="Arial" w:cs="Arial"/>
          <w:i/>
          <w:sz w:val="24"/>
          <w:szCs w:val="24"/>
        </w:rPr>
        <w:t>grand’ cases</w:t>
      </w:r>
      <w:r>
        <w:rPr>
          <w:rFonts w:ascii="Arial" w:hAnsi="Arial" w:cs="Arial"/>
          <w:sz w:val="24"/>
          <w:szCs w:val="24"/>
        </w:rPr>
        <w:t xml:space="preserve"> glimpse</w:t>
      </w:r>
      <w:r w:rsidR="004D6058">
        <w:rPr>
          <w:rFonts w:ascii="Arial" w:hAnsi="Arial" w:cs="Arial"/>
          <w:sz w:val="24"/>
          <w:szCs w:val="24"/>
        </w:rPr>
        <w:t>d</w:t>
      </w:r>
      <w:r>
        <w:rPr>
          <w:rFonts w:ascii="Arial" w:hAnsi="Arial" w:cs="Arial"/>
          <w:sz w:val="24"/>
          <w:szCs w:val="24"/>
        </w:rPr>
        <w:t xml:space="preserve"> through their ornate </w:t>
      </w:r>
      <w:r w:rsidRPr="00401406">
        <w:rPr>
          <w:rFonts w:ascii="Arial" w:hAnsi="Arial" w:cs="Arial"/>
          <w:i/>
          <w:sz w:val="24"/>
          <w:szCs w:val="24"/>
        </w:rPr>
        <w:t>grilles</w:t>
      </w:r>
      <w:r>
        <w:rPr>
          <w:rFonts w:ascii="Arial" w:hAnsi="Arial" w:cs="Arial"/>
          <w:sz w:val="24"/>
          <w:szCs w:val="24"/>
        </w:rPr>
        <w:t xml:space="preserve"> and </w:t>
      </w:r>
      <w:r w:rsidRPr="00401406">
        <w:rPr>
          <w:rFonts w:ascii="Arial" w:hAnsi="Arial" w:cs="Arial"/>
          <w:i/>
          <w:sz w:val="24"/>
          <w:szCs w:val="24"/>
        </w:rPr>
        <w:t>barreau</w:t>
      </w:r>
      <w:r w:rsidR="00A1263D">
        <w:rPr>
          <w:rFonts w:ascii="Arial" w:hAnsi="Arial" w:cs="Arial"/>
          <w:i/>
          <w:sz w:val="24"/>
          <w:szCs w:val="24"/>
        </w:rPr>
        <w:t>x</w:t>
      </w:r>
      <w:r>
        <w:rPr>
          <w:rFonts w:ascii="Arial" w:hAnsi="Arial" w:cs="Arial"/>
          <w:sz w:val="24"/>
          <w:szCs w:val="24"/>
        </w:rPr>
        <w:t xml:space="preserve"> on St. Denis’s main avenues, and by the exuberant splashes of vivid colour that draw the eye to the tiniest </w:t>
      </w:r>
      <w:r w:rsidRPr="0089473C">
        <w:rPr>
          <w:rFonts w:ascii="Arial" w:hAnsi="Arial" w:cs="Arial"/>
          <w:i/>
          <w:sz w:val="24"/>
          <w:szCs w:val="24"/>
        </w:rPr>
        <w:t>case</w:t>
      </w:r>
      <w:r>
        <w:rPr>
          <w:rFonts w:ascii="Arial" w:hAnsi="Arial" w:cs="Arial"/>
          <w:i/>
          <w:sz w:val="24"/>
          <w:szCs w:val="24"/>
        </w:rPr>
        <w:t xml:space="preserve"> bois sous tôle</w:t>
      </w:r>
      <w:r>
        <w:rPr>
          <w:rFonts w:ascii="Arial" w:hAnsi="Arial" w:cs="Arial"/>
          <w:sz w:val="24"/>
          <w:szCs w:val="24"/>
        </w:rPr>
        <w:t xml:space="preserve"> deep in the island’s verdant, mountainous interior.</w:t>
      </w:r>
      <w:r w:rsidRPr="000F0744">
        <w:rPr>
          <w:rFonts w:ascii="Arial" w:hAnsi="Arial" w:cs="Arial"/>
          <w:sz w:val="24"/>
          <w:szCs w:val="24"/>
        </w:rPr>
        <w:t xml:space="preserve"> </w:t>
      </w:r>
      <w:r>
        <w:rPr>
          <w:rFonts w:ascii="Arial" w:hAnsi="Arial" w:cs="Arial"/>
          <w:sz w:val="24"/>
          <w:szCs w:val="24"/>
        </w:rPr>
        <w:t>T</w:t>
      </w:r>
      <w:r w:rsidR="00655220">
        <w:rPr>
          <w:rFonts w:ascii="Arial" w:hAnsi="Arial" w:cs="Arial"/>
          <w:sz w:val="24"/>
          <w:szCs w:val="24"/>
        </w:rPr>
        <w:t xml:space="preserve">here are estimated to be between </w:t>
      </w:r>
      <w:r w:rsidR="001F0197">
        <w:rPr>
          <w:rFonts w:ascii="Arial" w:hAnsi="Arial" w:cs="Arial"/>
          <w:sz w:val="24"/>
          <w:szCs w:val="24"/>
        </w:rPr>
        <w:t xml:space="preserve">5,000 </w:t>
      </w:r>
      <w:r w:rsidR="00655220">
        <w:rPr>
          <w:rFonts w:ascii="Arial" w:hAnsi="Arial" w:cs="Arial"/>
          <w:sz w:val="24"/>
          <w:szCs w:val="24"/>
        </w:rPr>
        <w:t xml:space="preserve">and </w:t>
      </w:r>
      <w:r w:rsidR="001F0197">
        <w:rPr>
          <w:rFonts w:ascii="Arial" w:hAnsi="Arial" w:cs="Arial"/>
          <w:sz w:val="24"/>
          <w:szCs w:val="24"/>
        </w:rPr>
        <w:t>7,000</w:t>
      </w:r>
      <w:r w:rsidR="00655220">
        <w:rPr>
          <w:rFonts w:ascii="Arial" w:hAnsi="Arial" w:cs="Arial"/>
          <w:sz w:val="24"/>
          <w:szCs w:val="24"/>
        </w:rPr>
        <w:t xml:space="preserve"> </w:t>
      </w:r>
      <w:r w:rsidR="00655220" w:rsidRPr="00655220">
        <w:rPr>
          <w:rFonts w:ascii="Arial" w:hAnsi="Arial" w:cs="Arial"/>
          <w:i/>
          <w:sz w:val="24"/>
          <w:szCs w:val="24"/>
        </w:rPr>
        <w:t>cases créoles</w:t>
      </w:r>
      <w:r>
        <w:rPr>
          <w:rFonts w:ascii="Arial" w:hAnsi="Arial" w:cs="Arial"/>
          <w:sz w:val="24"/>
          <w:szCs w:val="24"/>
        </w:rPr>
        <w:t>, large and small,</w:t>
      </w:r>
      <w:r w:rsidR="00655220">
        <w:rPr>
          <w:rFonts w:ascii="Arial" w:hAnsi="Arial" w:cs="Arial"/>
          <w:sz w:val="24"/>
          <w:szCs w:val="24"/>
        </w:rPr>
        <w:t xml:space="preserve"> scattered across the 2,512 km</w:t>
      </w:r>
      <w:r w:rsidR="00751213">
        <w:rPr>
          <w:rFonts w:ascii="Arial" w:hAnsi="Arial" w:cs="Arial"/>
          <w:sz w:val="24"/>
          <w:szCs w:val="24"/>
        </w:rPr>
        <w:t>²</w:t>
      </w:r>
      <w:r w:rsidR="00655220">
        <w:rPr>
          <w:rFonts w:ascii="Arial" w:hAnsi="Arial" w:cs="Arial"/>
          <w:sz w:val="24"/>
          <w:szCs w:val="24"/>
        </w:rPr>
        <w:t xml:space="preserve"> of the island’s territory, encompassing both urban and rural areas, </w:t>
      </w:r>
      <w:r w:rsidR="00751213">
        <w:rPr>
          <w:rFonts w:ascii="Arial" w:hAnsi="Arial" w:cs="Arial"/>
          <w:sz w:val="24"/>
          <w:szCs w:val="24"/>
        </w:rPr>
        <w:t xml:space="preserve">and extending </w:t>
      </w:r>
      <w:r w:rsidR="00655220">
        <w:rPr>
          <w:rFonts w:ascii="Arial" w:hAnsi="Arial" w:cs="Arial"/>
          <w:sz w:val="24"/>
          <w:szCs w:val="24"/>
        </w:rPr>
        <w:t>from the densely-populated coastal plains (</w:t>
      </w:r>
      <w:r w:rsidR="00655220" w:rsidRPr="00655220">
        <w:rPr>
          <w:rFonts w:ascii="Arial" w:hAnsi="Arial" w:cs="Arial"/>
          <w:i/>
          <w:sz w:val="24"/>
          <w:szCs w:val="24"/>
        </w:rPr>
        <w:t>les Bas</w:t>
      </w:r>
      <w:r w:rsidR="00655220">
        <w:rPr>
          <w:rFonts w:ascii="Arial" w:hAnsi="Arial" w:cs="Arial"/>
          <w:sz w:val="24"/>
          <w:szCs w:val="24"/>
        </w:rPr>
        <w:t xml:space="preserve">), to the </w:t>
      </w:r>
      <w:r w:rsidR="00401406">
        <w:rPr>
          <w:rFonts w:ascii="Arial" w:hAnsi="Arial" w:cs="Arial"/>
          <w:sz w:val="24"/>
          <w:szCs w:val="24"/>
        </w:rPr>
        <w:t xml:space="preserve">remotest </w:t>
      </w:r>
      <w:r w:rsidR="00655220">
        <w:rPr>
          <w:rFonts w:ascii="Arial" w:hAnsi="Arial" w:cs="Arial"/>
          <w:sz w:val="24"/>
          <w:szCs w:val="24"/>
        </w:rPr>
        <w:t>heights of its interior (</w:t>
      </w:r>
      <w:r w:rsidR="00655220" w:rsidRPr="00655220">
        <w:rPr>
          <w:rFonts w:ascii="Arial" w:hAnsi="Arial" w:cs="Arial"/>
          <w:i/>
          <w:sz w:val="24"/>
          <w:szCs w:val="24"/>
        </w:rPr>
        <w:t>les Hauts</w:t>
      </w:r>
      <w:r w:rsidR="00655220">
        <w:rPr>
          <w:rFonts w:ascii="Arial" w:hAnsi="Arial" w:cs="Arial"/>
          <w:sz w:val="24"/>
          <w:szCs w:val="24"/>
        </w:rPr>
        <w:t>).</w:t>
      </w:r>
      <w:r w:rsidR="0089473C">
        <w:rPr>
          <w:rFonts w:ascii="Arial" w:hAnsi="Arial" w:cs="Arial"/>
          <w:sz w:val="24"/>
          <w:szCs w:val="24"/>
        </w:rPr>
        <w:t xml:space="preserve"> </w:t>
      </w:r>
      <w:r>
        <w:rPr>
          <w:rFonts w:ascii="Arial" w:hAnsi="Arial" w:cs="Arial"/>
          <w:sz w:val="24"/>
          <w:szCs w:val="24"/>
        </w:rPr>
        <w:t xml:space="preserve">If </w:t>
      </w:r>
      <w:r w:rsidR="00A1263D">
        <w:rPr>
          <w:rFonts w:ascii="Arial" w:hAnsi="Arial" w:cs="Arial"/>
          <w:sz w:val="24"/>
          <w:szCs w:val="24"/>
        </w:rPr>
        <w:t>mark</w:t>
      </w:r>
      <w:r>
        <w:rPr>
          <w:rFonts w:ascii="Arial" w:hAnsi="Arial" w:cs="Arial"/>
          <w:sz w:val="24"/>
          <w:szCs w:val="24"/>
        </w:rPr>
        <w:t xml:space="preserve">ed on a map of Reunion, the </w:t>
      </w:r>
      <w:r w:rsidR="00401406">
        <w:rPr>
          <w:rFonts w:ascii="Arial" w:hAnsi="Arial" w:cs="Arial"/>
          <w:sz w:val="24"/>
          <w:szCs w:val="24"/>
        </w:rPr>
        <w:t xml:space="preserve">geographical distribution </w:t>
      </w:r>
      <w:r w:rsidR="00792545">
        <w:rPr>
          <w:rFonts w:ascii="Arial" w:hAnsi="Arial" w:cs="Arial"/>
          <w:sz w:val="24"/>
          <w:szCs w:val="24"/>
        </w:rPr>
        <w:t>of these traditional dwellings</w:t>
      </w:r>
      <w:r>
        <w:rPr>
          <w:rFonts w:ascii="Arial" w:hAnsi="Arial" w:cs="Arial"/>
          <w:sz w:val="24"/>
          <w:szCs w:val="24"/>
        </w:rPr>
        <w:t xml:space="preserve"> would indicate</w:t>
      </w:r>
      <w:r w:rsidR="00401406">
        <w:rPr>
          <w:rFonts w:ascii="Arial" w:hAnsi="Arial" w:cs="Arial"/>
          <w:sz w:val="24"/>
          <w:szCs w:val="24"/>
        </w:rPr>
        <w:t xml:space="preserve"> </w:t>
      </w:r>
      <w:r w:rsidR="00792545">
        <w:rPr>
          <w:rFonts w:ascii="Arial" w:hAnsi="Arial" w:cs="Arial"/>
          <w:sz w:val="24"/>
          <w:szCs w:val="24"/>
        </w:rPr>
        <w:lastRenderedPageBreak/>
        <w:t xml:space="preserve">the locations of </w:t>
      </w:r>
      <w:r>
        <w:rPr>
          <w:rFonts w:ascii="Arial" w:hAnsi="Arial" w:cs="Arial"/>
          <w:sz w:val="24"/>
          <w:szCs w:val="24"/>
        </w:rPr>
        <w:t xml:space="preserve">the </w:t>
      </w:r>
      <w:r w:rsidR="00792545">
        <w:rPr>
          <w:rFonts w:ascii="Arial" w:hAnsi="Arial" w:cs="Arial"/>
          <w:sz w:val="24"/>
          <w:szCs w:val="24"/>
        </w:rPr>
        <w:t>old</w:t>
      </w:r>
      <w:r>
        <w:rPr>
          <w:rFonts w:ascii="Arial" w:hAnsi="Arial" w:cs="Arial"/>
          <w:sz w:val="24"/>
          <w:szCs w:val="24"/>
        </w:rPr>
        <w:t>est</w:t>
      </w:r>
      <w:r w:rsidR="00792545">
        <w:rPr>
          <w:rFonts w:ascii="Arial" w:hAnsi="Arial" w:cs="Arial"/>
          <w:sz w:val="24"/>
          <w:szCs w:val="24"/>
        </w:rPr>
        <w:t xml:space="preserve"> settlements and</w:t>
      </w:r>
      <w:r w:rsidR="00401406">
        <w:rPr>
          <w:rFonts w:ascii="Arial" w:hAnsi="Arial" w:cs="Arial"/>
          <w:sz w:val="24"/>
          <w:szCs w:val="24"/>
        </w:rPr>
        <w:t xml:space="preserve"> </w:t>
      </w:r>
      <w:r w:rsidR="00792545">
        <w:rPr>
          <w:rFonts w:ascii="Arial" w:hAnsi="Arial" w:cs="Arial"/>
          <w:sz w:val="24"/>
          <w:szCs w:val="24"/>
        </w:rPr>
        <w:t xml:space="preserve">the original centres of towns and villages, </w:t>
      </w:r>
      <w:r>
        <w:rPr>
          <w:rFonts w:ascii="Arial" w:hAnsi="Arial" w:cs="Arial"/>
          <w:sz w:val="24"/>
          <w:szCs w:val="24"/>
        </w:rPr>
        <w:t xml:space="preserve">so serving as a revealing palimpsest of </w:t>
      </w:r>
      <w:r w:rsidR="00792545">
        <w:rPr>
          <w:rFonts w:ascii="Arial" w:hAnsi="Arial" w:cs="Arial"/>
          <w:sz w:val="24"/>
          <w:szCs w:val="24"/>
        </w:rPr>
        <w:t xml:space="preserve">the historic </w:t>
      </w:r>
      <w:r w:rsidR="00401406">
        <w:rPr>
          <w:rFonts w:ascii="Arial" w:hAnsi="Arial" w:cs="Arial"/>
          <w:sz w:val="24"/>
          <w:szCs w:val="24"/>
        </w:rPr>
        <w:t xml:space="preserve">patterns of </w:t>
      </w:r>
      <w:r w:rsidR="00792545">
        <w:rPr>
          <w:rFonts w:ascii="Arial" w:hAnsi="Arial" w:cs="Arial"/>
          <w:sz w:val="24"/>
          <w:szCs w:val="24"/>
        </w:rPr>
        <w:t>conquest, settlement a</w:t>
      </w:r>
      <w:r>
        <w:rPr>
          <w:rFonts w:ascii="Arial" w:hAnsi="Arial" w:cs="Arial"/>
          <w:sz w:val="24"/>
          <w:szCs w:val="24"/>
        </w:rPr>
        <w:t>nd development of the island</w:t>
      </w:r>
      <w:r w:rsidR="00792545">
        <w:rPr>
          <w:rFonts w:ascii="Arial" w:hAnsi="Arial" w:cs="Arial"/>
          <w:sz w:val="24"/>
          <w:szCs w:val="24"/>
        </w:rPr>
        <w:t xml:space="preserve">. </w:t>
      </w:r>
      <w:r w:rsidR="00B100DC">
        <w:rPr>
          <w:rFonts w:ascii="Arial" w:hAnsi="Arial" w:cs="Arial"/>
          <w:sz w:val="24"/>
          <w:szCs w:val="24"/>
        </w:rPr>
        <w:t>Yet, despite their number</w:t>
      </w:r>
      <w:r w:rsidR="00751213">
        <w:rPr>
          <w:rFonts w:ascii="Arial" w:hAnsi="Arial" w:cs="Arial"/>
          <w:sz w:val="24"/>
          <w:szCs w:val="24"/>
        </w:rPr>
        <w:t xml:space="preserve"> and their undeniable aesthetic charm</w:t>
      </w:r>
      <w:r w:rsidR="00B100DC">
        <w:rPr>
          <w:rFonts w:ascii="Arial" w:hAnsi="Arial" w:cs="Arial"/>
          <w:sz w:val="24"/>
          <w:szCs w:val="24"/>
        </w:rPr>
        <w:t xml:space="preserve">, the traditional </w:t>
      </w:r>
      <w:r w:rsidR="00B100DC" w:rsidRPr="00B100DC">
        <w:rPr>
          <w:rFonts w:ascii="Arial" w:hAnsi="Arial" w:cs="Arial"/>
          <w:i/>
          <w:sz w:val="24"/>
          <w:szCs w:val="24"/>
        </w:rPr>
        <w:t>cases créoles</w:t>
      </w:r>
      <w:r w:rsidR="00B100DC">
        <w:rPr>
          <w:rFonts w:ascii="Arial" w:hAnsi="Arial" w:cs="Arial"/>
          <w:sz w:val="24"/>
          <w:szCs w:val="24"/>
        </w:rPr>
        <w:t xml:space="preserve"> are </w:t>
      </w:r>
      <w:r>
        <w:rPr>
          <w:rFonts w:ascii="Arial" w:hAnsi="Arial" w:cs="Arial"/>
          <w:sz w:val="24"/>
          <w:szCs w:val="24"/>
        </w:rPr>
        <w:t>in danger</w:t>
      </w:r>
      <w:r w:rsidR="00B100DC">
        <w:rPr>
          <w:rFonts w:ascii="Arial" w:hAnsi="Arial" w:cs="Arial"/>
          <w:sz w:val="24"/>
          <w:szCs w:val="24"/>
        </w:rPr>
        <w:t xml:space="preserve"> – from cyclones, from termi</w:t>
      </w:r>
      <w:r w:rsidR="004D6058">
        <w:rPr>
          <w:rFonts w:ascii="Arial" w:hAnsi="Arial" w:cs="Arial"/>
          <w:sz w:val="24"/>
          <w:szCs w:val="24"/>
        </w:rPr>
        <w:t>tes, from urban development and</w:t>
      </w:r>
      <w:r>
        <w:rPr>
          <w:rFonts w:ascii="Arial" w:hAnsi="Arial" w:cs="Arial"/>
          <w:sz w:val="24"/>
          <w:szCs w:val="24"/>
        </w:rPr>
        <w:t>, until recently at least</w:t>
      </w:r>
      <w:r w:rsidR="00B100DC">
        <w:rPr>
          <w:rFonts w:ascii="Arial" w:hAnsi="Arial" w:cs="Arial"/>
          <w:sz w:val="24"/>
          <w:szCs w:val="24"/>
        </w:rPr>
        <w:t xml:space="preserve">, from the </w:t>
      </w:r>
      <w:r w:rsidR="004D6058">
        <w:rPr>
          <w:rFonts w:ascii="Arial" w:hAnsi="Arial" w:cs="Arial"/>
          <w:sz w:val="24"/>
          <w:szCs w:val="24"/>
        </w:rPr>
        <w:t>lack of</w:t>
      </w:r>
      <w:r>
        <w:rPr>
          <w:rFonts w:ascii="Arial" w:hAnsi="Arial" w:cs="Arial"/>
          <w:sz w:val="24"/>
          <w:szCs w:val="24"/>
        </w:rPr>
        <w:t xml:space="preserve"> </w:t>
      </w:r>
      <w:r w:rsidR="00B100DC">
        <w:rPr>
          <w:rFonts w:ascii="Arial" w:hAnsi="Arial" w:cs="Arial"/>
          <w:sz w:val="24"/>
          <w:szCs w:val="24"/>
        </w:rPr>
        <w:t>recognition,</w:t>
      </w:r>
      <w:r w:rsidR="003230B5">
        <w:rPr>
          <w:rFonts w:ascii="Arial" w:hAnsi="Arial" w:cs="Arial"/>
          <w:sz w:val="24"/>
          <w:szCs w:val="24"/>
        </w:rPr>
        <w:t xml:space="preserve"> </w:t>
      </w:r>
      <w:r w:rsidR="00B100DC">
        <w:rPr>
          <w:rFonts w:ascii="Arial" w:hAnsi="Arial" w:cs="Arial"/>
          <w:sz w:val="24"/>
          <w:szCs w:val="24"/>
        </w:rPr>
        <w:t>by the local population, of their value as physical manifestations of a rich</w:t>
      </w:r>
      <w:r w:rsidR="003230B5">
        <w:rPr>
          <w:rFonts w:ascii="Arial" w:hAnsi="Arial" w:cs="Arial"/>
          <w:sz w:val="24"/>
          <w:szCs w:val="24"/>
        </w:rPr>
        <w:t xml:space="preserve"> ‘patrimoine culturel </w:t>
      </w:r>
      <w:r w:rsidR="00463A08">
        <w:rPr>
          <w:rFonts w:ascii="Arial" w:hAnsi="Arial" w:cs="Arial"/>
          <w:sz w:val="24"/>
          <w:szCs w:val="24"/>
        </w:rPr>
        <w:t xml:space="preserve">multiple et </w:t>
      </w:r>
      <w:r w:rsidR="003230B5">
        <w:rPr>
          <w:rFonts w:ascii="Arial" w:hAnsi="Arial" w:cs="Arial"/>
          <w:sz w:val="24"/>
          <w:szCs w:val="24"/>
        </w:rPr>
        <w:t>métissé’</w:t>
      </w:r>
      <w:r w:rsidR="00B100DC">
        <w:rPr>
          <w:rFonts w:ascii="Arial" w:hAnsi="Arial" w:cs="Arial"/>
          <w:sz w:val="24"/>
          <w:szCs w:val="24"/>
        </w:rPr>
        <w:t>.</w:t>
      </w:r>
      <w:r w:rsidR="003230B5">
        <w:rPr>
          <w:rStyle w:val="FootnoteReference"/>
          <w:rFonts w:ascii="Arial" w:hAnsi="Arial" w:cs="Arial"/>
          <w:sz w:val="24"/>
          <w:szCs w:val="24"/>
        </w:rPr>
        <w:footnoteReference w:id="5"/>
      </w:r>
      <w:r w:rsidR="00B100DC">
        <w:rPr>
          <w:rFonts w:ascii="Arial" w:hAnsi="Arial" w:cs="Arial"/>
          <w:sz w:val="24"/>
          <w:szCs w:val="24"/>
        </w:rPr>
        <w:t xml:space="preserve"> </w:t>
      </w:r>
    </w:p>
    <w:p w14:paraId="5F931BF2" w14:textId="00442473" w:rsidR="00900683" w:rsidRDefault="001103F0" w:rsidP="00900683">
      <w:pPr>
        <w:spacing w:line="480" w:lineRule="auto"/>
        <w:ind w:firstLine="720"/>
        <w:rPr>
          <w:rFonts w:ascii="Arial" w:hAnsi="Arial" w:cs="Arial"/>
          <w:sz w:val="24"/>
          <w:szCs w:val="24"/>
        </w:rPr>
      </w:pPr>
      <w:r>
        <w:rPr>
          <w:rFonts w:ascii="Arial" w:hAnsi="Arial" w:cs="Arial"/>
          <w:sz w:val="24"/>
          <w:szCs w:val="24"/>
        </w:rPr>
        <w:t>Despite the</w:t>
      </w:r>
      <w:r w:rsidR="00900683">
        <w:rPr>
          <w:rFonts w:ascii="Arial" w:hAnsi="Arial" w:cs="Arial"/>
          <w:sz w:val="24"/>
          <w:szCs w:val="24"/>
        </w:rPr>
        <w:t xml:space="preserve">ir superficial </w:t>
      </w:r>
      <w:r>
        <w:rPr>
          <w:rFonts w:ascii="Arial" w:hAnsi="Arial" w:cs="Arial"/>
          <w:sz w:val="24"/>
          <w:szCs w:val="24"/>
        </w:rPr>
        <w:t>diversity of</w:t>
      </w:r>
      <w:r w:rsidR="000921EA">
        <w:rPr>
          <w:rFonts w:ascii="Arial" w:hAnsi="Arial" w:cs="Arial"/>
          <w:sz w:val="24"/>
          <w:szCs w:val="24"/>
        </w:rPr>
        <w:t xml:space="preserve"> </w:t>
      </w:r>
      <w:r w:rsidR="00900683">
        <w:rPr>
          <w:rFonts w:ascii="Arial" w:hAnsi="Arial" w:cs="Arial"/>
          <w:sz w:val="24"/>
          <w:szCs w:val="24"/>
        </w:rPr>
        <w:t xml:space="preserve">size, </w:t>
      </w:r>
      <w:r w:rsidR="000921EA">
        <w:rPr>
          <w:rFonts w:ascii="Arial" w:hAnsi="Arial" w:cs="Arial"/>
          <w:sz w:val="24"/>
          <w:szCs w:val="24"/>
        </w:rPr>
        <w:t xml:space="preserve">colour and </w:t>
      </w:r>
      <w:r w:rsidR="00900683">
        <w:rPr>
          <w:rFonts w:ascii="Arial" w:hAnsi="Arial" w:cs="Arial"/>
          <w:sz w:val="24"/>
          <w:szCs w:val="24"/>
        </w:rPr>
        <w:t>decoration,</w:t>
      </w:r>
      <w:r w:rsidR="004D6058">
        <w:rPr>
          <w:rFonts w:ascii="Arial" w:hAnsi="Arial" w:cs="Arial"/>
          <w:sz w:val="24"/>
          <w:szCs w:val="24"/>
        </w:rPr>
        <w:t xml:space="preserve"> Reunion’s</w:t>
      </w:r>
      <w:r>
        <w:rPr>
          <w:rFonts w:ascii="Arial" w:hAnsi="Arial" w:cs="Arial"/>
          <w:sz w:val="24"/>
          <w:szCs w:val="24"/>
        </w:rPr>
        <w:t xml:space="preserve"> </w:t>
      </w:r>
      <w:r w:rsidRPr="000921EA">
        <w:rPr>
          <w:rFonts w:ascii="Arial" w:hAnsi="Arial" w:cs="Arial"/>
          <w:i/>
          <w:sz w:val="24"/>
          <w:szCs w:val="24"/>
        </w:rPr>
        <w:t>cases créoles</w:t>
      </w:r>
      <w:r>
        <w:rPr>
          <w:rFonts w:ascii="Arial" w:hAnsi="Arial" w:cs="Arial"/>
          <w:sz w:val="24"/>
          <w:szCs w:val="24"/>
        </w:rPr>
        <w:t xml:space="preserve"> in fact adhere</w:t>
      </w:r>
      <w:r w:rsidR="00900683">
        <w:rPr>
          <w:rFonts w:ascii="Arial" w:hAnsi="Arial" w:cs="Arial"/>
          <w:sz w:val="24"/>
          <w:szCs w:val="24"/>
        </w:rPr>
        <w:t>, with</w:t>
      </w:r>
      <w:r>
        <w:rPr>
          <w:rFonts w:ascii="Arial" w:hAnsi="Arial" w:cs="Arial"/>
          <w:sz w:val="24"/>
          <w:szCs w:val="24"/>
        </w:rPr>
        <w:t xml:space="preserve"> </w:t>
      </w:r>
      <w:r w:rsidR="00900683">
        <w:rPr>
          <w:rFonts w:ascii="Arial" w:hAnsi="Arial" w:cs="Arial"/>
          <w:sz w:val="24"/>
          <w:szCs w:val="24"/>
        </w:rPr>
        <w:t>remarkable</w:t>
      </w:r>
      <w:r w:rsidR="000921EA">
        <w:rPr>
          <w:rFonts w:ascii="Arial" w:hAnsi="Arial" w:cs="Arial"/>
          <w:sz w:val="24"/>
          <w:szCs w:val="24"/>
        </w:rPr>
        <w:t xml:space="preserve"> </w:t>
      </w:r>
      <w:r w:rsidR="00900683">
        <w:rPr>
          <w:rFonts w:ascii="Arial" w:hAnsi="Arial" w:cs="Arial"/>
          <w:sz w:val="24"/>
          <w:szCs w:val="24"/>
        </w:rPr>
        <w:t xml:space="preserve">consistency, </w:t>
      </w:r>
      <w:r>
        <w:rPr>
          <w:rFonts w:ascii="Arial" w:hAnsi="Arial" w:cs="Arial"/>
          <w:sz w:val="24"/>
          <w:szCs w:val="24"/>
        </w:rPr>
        <w:t xml:space="preserve">to the same </w:t>
      </w:r>
      <w:r w:rsidR="004D6058">
        <w:rPr>
          <w:rFonts w:ascii="Arial" w:hAnsi="Arial" w:cs="Arial"/>
          <w:sz w:val="24"/>
          <w:szCs w:val="24"/>
        </w:rPr>
        <w:t xml:space="preserve">set of </w:t>
      </w:r>
      <w:r w:rsidR="00900683">
        <w:rPr>
          <w:rFonts w:ascii="Arial" w:hAnsi="Arial" w:cs="Arial"/>
          <w:sz w:val="24"/>
          <w:szCs w:val="24"/>
        </w:rPr>
        <w:t>abiding</w:t>
      </w:r>
      <w:r>
        <w:rPr>
          <w:rFonts w:ascii="Arial" w:hAnsi="Arial" w:cs="Arial"/>
          <w:sz w:val="24"/>
          <w:szCs w:val="24"/>
        </w:rPr>
        <w:t xml:space="preserve"> architectural principles – </w:t>
      </w:r>
      <w:r w:rsidR="00900683">
        <w:rPr>
          <w:rFonts w:ascii="Arial" w:hAnsi="Arial" w:cs="Arial"/>
          <w:sz w:val="24"/>
          <w:szCs w:val="24"/>
        </w:rPr>
        <w:t>especially,</w:t>
      </w:r>
      <w:r>
        <w:rPr>
          <w:rFonts w:ascii="Arial" w:hAnsi="Arial" w:cs="Arial"/>
          <w:sz w:val="24"/>
          <w:szCs w:val="24"/>
        </w:rPr>
        <w:t xml:space="preserve"> symmetry, order, and the controlled relationship between domestic interior and natural exterior – that evolved over three centuries of colonial rule</w:t>
      </w:r>
      <w:r w:rsidR="00900683">
        <w:rPr>
          <w:rFonts w:ascii="Arial" w:hAnsi="Arial" w:cs="Arial"/>
          <w:sz w:val="24"/>
          <w:szCs w:val="24"/>
        </w:rPr>
        <w:t>. In</w:t>
      </w:r>
      <w:r>
        <w:rPr>
          <w:rFonts w:ascii="Arial" w:hAnsi="Arial" w:cs="Arial"/>
          <w:sz w:val="24"/>
          <w:szCs w:val="24"/>
        </w:rPr>
        <w:t xml:space="preserve">deed, </w:t>
      </w:r>
      <w:r w:rsidR="004D6058">
        <w:rPr>
          <w:rFonts w:ascii="Arial" w:hAnsi="Arial" w:cs="Arial"/>
          <w:sz w:val="24"/>
          <w:szCs w:val="24"/>
        </w:rPr>
        <w:t>many of these architectural principle</w:t>
      </w:r>
      <w:r w:rsidR="00900683">
        <w:rPr>
          <w:rFonts w:ascii="Arial" w:hAnsi="Arial" w:cs="Arial"/>
          <w:sz w:val="24"/>
          <w:szCs w:val="24"/>
        </w:rPr>
        <w:t xml:space="preserve">s were </w:t>
      </w:r>
      <w:r>
        <w:rPr>
          <w:rFonts w:ascii="Arial" w:hAnsi="Arial" w:cs="Arial"/>
          <w:sz w:val="24"/>
          <w:szCs w:val="24"/>
        </w:rPr>
        <w:t>formally dictated</w:t>
      </w:r>
      <w:r w:rsidR="00900683">
        <w:rPr>
          <w:rFonts w:ascii="Arial" w:hAnsi="Arial" w:cs="Arial"/>
          <w:sz w:val="24"/>
          <w:szCs w:val="24"/>
        </w:rPr>
        <w:t>, in the eighteenth century,</w:t>
      </w:r>
      <w:r>
        <w:rPr>
          <w:rFonts w:ascii="Arial" w:hAnsi="Arial" w:cs="Arial"/>
          <w:sz w:val="24"/>
          <w:szCs w:val="24"/>
        </w:rPr>
        <w:t xml:space="preserve"> by the </w:t>
      </w:r>
      <w:r w:rsidRPr="000921EA">
        <w:rPr>
          <w:rFonts w:ascii="Arial" w:hAnsi="Arial" w:cs="Arial"/>
          <w:i/>
          <w:sz w:val="24"/>
          <w:szCs w:val="24"/>
        </w:rPr>
        <w:t>Compagnie Française des Indes</w:t>
      </w:r>
      <w:r>
        <w:rPr>
          <w:rFonts w:ascii="Arial" w:hAnsi="Arial" w:cs="Arial"/>
          <w:sz w:val="24"/>
          <w:szCs w:val="24"/>
        </w:rPr>
        <w:t xml:space="preserve">, keen to impose order on the island’s unruly multi-ethnic population and </w:t>
      </w:r>
      <w:r w:rsidR="00900683">
        <w:rPr>
          <w:rFonts w:ascii="Arial" w:hAnsi="Arial" w:cs="Arial"/>
          <w:sz w:val="24"/>
          <w:szCs w:val="24"/>
        </w:rPr>
        <w:t xml:space="preserve">on its </w:t>
      </w:r>
      <w:r>
        <w:rPr>
          <w:rFonts w:ascii="Arial" w:hAnsi="Arial" w:cs="Arial"/>
          <w:sz w:val="24"/>
          <w:szCs w:val="24"/>
        </w:rPr>
        <w:t xml:space="preserve">wild, </w:t>
      </w:r>
      <w:r w:rsidR="000921EA">
        <w:rPr>
          <w:rFonts w:ascii="Arial" w:hAnsi="Arial" w:cs="Arial"/>
          <w:sz w:val="24"/>
          <w:szCs w:val="24"/>
        </w:rPr>
        <w:t xml:space="preserve">often </w:t>
      </w:r>
      <w:r>
        <w:rPr>
          <w:rFonts w:ascii="Arial" w:hAnsi="Arial" w:cs="Arial"/>
          <w:sz w:val="24"/>
          <w:szCs w:val="24"/>
        </w:rPr>
        <w:t xml:space="preserve">inhospitable </w:t>
      </w:r>
      <w:r w:rsidR="00900683">
        <w:rPr>
          <w:rFonts w:ascii="Arial" w:hAnsi="Arial" w:cs="Arial"/>
          <w:sz w:val="24"/>
          <w:szCs w:val="24"/>
        </w:rPr>
        <w:t>terrain</w:t>
      </w:r>
      <w:r>
        <w:rPr>
          <w:rFonts w:ascii="Arial" w:hAnsi="Arial" w:cs="Arial"/>
          <w:sz w:val="24"/>
          <w:szCs w:val="24"/>
        </w:rPr>
        <w:t xml:space="preserve">. </w:t>
      </w:r>
    </w:p>
    <w:p w14:paraId="65A42BB9" w14:textId="69D655FF" w:rsidR="00B53049" w:rsidRDefault="001103F0" w:rsidP="00900683">
      <w:pPr>
        <w:spacing w:line="480" w:lineRule="auto"/>
        <w:ind w:firstLine="720"/>
        <w:rPr>
          <w:rFonts w:ascii="Arial" w:hAnsi="Arial" w:cs="Arial"/>
          <w:sz w:val="24"/>
          <w:szCs w:val="24"/>
        </w:rPr>
      </w:pPr>
      <w:r>
        <w:rPr>
          <w:rFonts w:ascii="Arial" w:hAnsi="Arial" w:cs="Arial"/>
          <w:sz w:val="24"/>
          <w:szCs w:val="24"/>
        </w:rPr>
        <w:t xml:space="preserve">The </w:t>
      </w:r>
      <w:r w:rsidR="000921EA">
        <w:rPr>
          <w:rFonts w:ascii="Arial" w:hAnsi="Arial" w:cs="Arial"/>
          <w:sz w:val="24"/>
          <w:szCs w:val="24"/>
        </w:rPr>
        <w:t xml:space="preserve">traditional </w:t>
      </w:r>
      <w:r w:rsidR="000921EA" w:rsidRPr="001B64BB">
        <w:rPr>
          <w:rFonts w:ascii="Arial" w:hAnsi="Arial" w:cs="Arial"/>
          <w:i/>
          <w:sz w:val="24"/>
          <w:szCs w:val="24"/>
        </w:rPr>
        <w:t>case</w:t>
      </w:r>
      <w:r w:rsidR="000921EA">
        <w:rPr>
          <w:rFonts w:ascii="Arial" w:hAnsi="Arial" w:cs="Arial"/>
          <w:i/>
          <w:sz w:val="24"/>
          <w:szCs w:val="24"/>
        </w:rPr>
        <w:t xml:space="preserve"> créole</w:t>
      </w:r>
      <w:r w:rsidR="000921EA">
        <w:rPr>
          <w:rFonts w:ascii="Arial" w:hAnsi="Arial" w:cs="Arial"/>
          <w:sz w:val="24"/>
          <w:szCs w:val="24"/>
        </w:rPr>
        <w:t>’s defining rectangular shape, high roof,</w:t>
      </w:r>
      <w:r w:rsidR="00675F71">
        <w:rPr>
          <w:rFonts w:ascii="Arial" w:hAnsi="Arial" w:cs="Arial"/>
          <w:sz w:val="24"/>
          <w:szCs w:val="24"/>
        </w:rPr>
        <w:t xml:space="preserve"> </w:t>
      </w:r>
      <w:r w:rsidR="000921EA">
        <w:rPr>
          <w:rFonts w:ascii="Arial" w:hAnsi="Arial" w:cs="Arial"/>
          <w:sz w:val="24"/>
          <w:szCs w:val="24"/>
        </w:rPr>
        <w:t>and use of local woods and vegetable matter as building materials</w:t>
      </w:r>
      <w:r w:rsidR="004D6058">
        <w:rPr>
          <w:rFonts w:ascii="Arial" w:hAnsi="Arial" w:cs="Arial"/>
          <w:sz w:val="24"/>
          <w:szCs w:val="24"/>
        </w:rPr>
        <w:t xml:space="preserve"> can all be traced back to</w:t>
      </w:r>
      <w:r w:rsidR="00675F71">
        <w:rPr>
          <w:rFonts w:ascii="Arial" w:hAnsi="Arial" w:cs="Arial"/>
          <w:sz w:val="24"/>
          <w:szCs w:val="24"/>
        </w:rPr>
        <w:t xml:space="preserve"> the</w:t>
      </w:r>
      <w:r>
        <w:rPr>
          <w:rFonts w:ascii="Arial" w:hAnsi="Arial" w:cs="Arial"/>
          <w:sz w:val="24"/>
          <w:szCs w:val="24"/>
        </w:rPr>
        <w:t xml:space="preserve"> very earliest </w:t>
      </w:r>
      <w:r w:rsidR="00675F71">
        <w:rPr>
          <w:rFonts w:ascii="Arial" w:hAnsi="Arial" w:cs="Arial"/>
          <w:sz w:val="24"/>
          <w:szCs w:val="24"/>
        </w:rPr>
        <w:t>shelters</w:t>
      </w:r>
      <w:r w:rsidR="000921EA">
        <w:rPr>
          <w:rFonts w:ascii="Arial" w:hAnsi="Arial" w:cs="Arial"/>
          <w:sz w:val="24"/>
          <w:szCs w:val="24"/>
        </w:rPr>
        <w:t xml:space="preserve">, constructed by the first French pioneer-settlers – or, more accurately, by the slaves who </w:t>
      </w:r>
      <w:r w:rsidR="00900683">
        <w:rPr>
          <w:rFonts w:ascii="Arial" w:hAnsi="Arial" w:cs="Arial"/>
          <w:sz w:val="24"/>
          <w:szCs w:val="24"/>
        </w:rPr>
        <w:t xml:space="preserve">were brought with </w:t>
      </w:r>
      <w:r w:rsidR="000921EA">
        <w:rPr>
          <w:rFonts w:ascii="Arial" w:hAnsi="Arial" w:cs="Arial"/>
          <w:sz w:val="24"/>
          <w:szCs w:val="24"/>
        </w:rPr>
        <w:t xml:space="preserve">them - in the late seventeenth century. </w:t>
      </w:r>
      <w:r w:rsidR="00675F71">
        <w:rPr>
          <w:rFonts w:ascii="Arial" w:hAnsi="Arial" w:cs="Arial"/>
          <w:sz w:val="24"/>
          <w:szCs w:val="24"/>
        </w:rPr>
        <w:t>With no indigenous dwellings to act as models, these early, largely improvised shelters</w:t>
      </w:r>
      <w:r w:rsidR="00982B5C">
        <w:rPr>
          <w:rFonts w:ascii="Arial" w:hAnsi="Arial" w:cs="Arial"/>
          <w:sz w:val="24"/>
          <w:szCs w:val="24"/>
        </w:rPr>
        <w:t xml:space="preserve"> -</w:t>
      </w:r>
      <w:r w:rsidR="00900683">
        <w:rPr>
          <w:rFonts w:ascii="Arial" w:hAnsi="Arial" w:cs="Arial"/>
          <w:sz w:val="24"/>
          <w:szCs w:val="24"/>
        </w:rPr>
        <w:t xml:space="preserve"> that Jonquères d’Oriola (2001, 13) describes as </w:t>
      </w:r>
      <w:r w:rsidR="000921EA">
        <w:rPr>
          <w:rFonts w:ascii="Arial" w:hAnsi="Arial" w:cs="Arial"/>
          <w:sz w:val="24"/>
          <w:szCs w:val="24"/>
        </w:rPr>
        <w:t>‘</w:t>
      </w:r>
      <w:r w:rsidR="00900683">
        <w:rPr>
          <w:rFonts w:ascii="Arial" w:hAnsi="Arial" w:cs="Arial"/>
          <w:sz w:val="24"/>
          <w:szCs w:val="24"/>
        </w:rPr>
        <w:t xml:space="preserve">une </w:t>
      </w:r>
      <w:r w:rsidR="000921EA">
        <w:rPr>
          <w:rFonts w:ascii="Arial" w:hAnsi="Arial" w:cs="Arial"/>
          <w:sz w:val="24"/>
          <w:szCs w:val="24"/>
        </w:rPr>
        <w:t xml:space="preserve">architecture élémentaire issue des besoins immédiats’ - </w:t>
      </w:r>
      <w:r w:rsidR="00675F71">
        <w:rPr>
          <w:rFonts w:ascii="Arial" w:hAnsi="Arial" w:cs="Arial"/>
          <w:sz w:val="24"/>
          <w:szCs w:val="24"/>
        </w:rPr>
        <w:t xml:space="preserve">drew </w:t>
      </w:r>
      <w:r w:rsidR="00900683">
        <w:rPr>
          <w:rFonts w:ascii="Arial" w:hAnsi="Arial" w:cs="Arial"/>
          <w:sz w:val="24"/>
          <w:szCs w:val="24"/>
        </w:rPr>
        <w:t xml:space="preserve">their </w:t>
      </w:r>
      <w:r w:rsidR="00675F71">
        <w:rPr>
          <w:rFonts w:ascii="Arial" w:hAnsi="Arial" w:cs="Arial"/>
          <w:sz w:val="24"/>
          <w:szCs w:val="24"/>
        </w:rPr>
        <w:t xml:space="preserve">inspiration </w:t>
      </w:r>
      <w:r w:rsidR="000921EA">
        <w:rPr>
          <w:rFonts w:ascii="Arial" w:hAnsi="Arial" w:cs="Arial"/>
          <w:sz w:val="24"/>
          <w:szCs w:val="24"/>
        </w:rPr>
        <w:t xml:space="preserve">from </w:t>
      </w:r>
      <w:r w:rsidR="00675F71">
        <w:rPr>
          <w:rFonts w:ascii="Arial" w:hAnsi="Arial" w:cs="Arial"/>
          <w:sz w:val="24"/>
          <w:szCs w:val="24"/>
        </w:rPr>
        <w:t xml:space="preserve">the traditional </w:t>
      </w:r>
      <w:r w:rsidR="00675F71" w:rsidRPr="00675F71">
        <w:rPr>
          <w:rFonts w:ascii="Arial" w:hAnsi="Arial" w:cs="Arial"/>
          <w:i/>
          <w:sz w:val="24"/>
          <w:szCs w:val="24"/>
        </w:rPr>
        <w:t>cases</w:t>
      </w:r>
      <w:r w:rsidR="00675F71">
        <w:rPr>
          <w:rFonts w:ascii="Arial" w:hAnsi="Arial" w:cs="Arial"/>
          <w:sz w:val="24"/>
          <w:szCs w:val="24"/>
        </w:rPr>
        <w:t xml:space="preserve"> of the Tanosy region of southern Madagascar, from where </w:t>
      </w:r>
      <w:r w:rsidR="00675F71">
        <w:rPr>
          <w:rFonts w:ascii="Arial" w:hAnsi="Arial" w:cs="Arial"/>
          <w:sz w:val="24"/>
          <w:szCs w:val="24"/>
        </w:rPr>
        <w:lastRenderedPageBreak/>
        <w:t>the</w:t>
      </w:r>
      <w:r w:rsidR="000921EA">
        <w:rPr>
          <w:rFonts w:ascii="Arial" w:hAnsi="Arial" w:cs="Arial"/>
          <w:sz w:val="24"/>
          <w:szCs w:val="24"/>
        </w:rPr>
        <w:t xml:space="preserve">se </w:t>
      </w:r>
      <w:r w:rsidR="00982B5C">
        <w:rPr>
          <w:rFonts w:ascii="Arial" w:hAnsi="Arial" w:cs="Arial"/>
          <w:sz w:val="24"/>
          <w:szCs w:val="24"/>
        </w:rPr>
        <w:t xml:space="preserve">first </w:t>
      </w:r>
      <w:r w:rsidR="000921EA">
        <w:rPr>
          <w:rFonts w:ascii="Arial" w:hAnsi="Arial" w:cs="Arial"/>
          <w:sz w:val="24"/>
          <w:szCs w:val="24"/>
        </w:rPr>
        <w:t>s</w:t>
      </w:r>
      <w:r w:rsidR="00675F71">
        <w:rPr>
          <w:rFonts w:ascii="Arial" w:hAnsi="Arial" w:cs="Arial"/>
          <w:sz w:val="24"/>
          <w:szCs w:val="24"/>
        </w:rPr>
        <w:t xml:space="preserve">laves originated. </w:t>
      </w:r>
      <w:r w:rsidR="00B53049">
        <w:rPr>
          <w:rFonts w:ascii="Arial" w:hAnsi="Arial" w:cs="Arial"/>
          <w:sz w:val="24"/>
          <w:szCs w:val="24"/>
        </w:rPr>
        <w:t xml:space="preserve">In her novel, </w:t>
      </w:r>
      <w:r w:rsidR="00B53049" w:rsidRPr="00B53049">
        <w:rPr>
          <w:rFonts w:ascii="Arial" w:hAnsi="Arial" w:cs="Arial"/>
          <w:i/>
          <w:sz w:val="24"/>
          <w:szCs w:val="24"/>
        </w:rPr>
        <w:t>L’Aïeule de l’Isle Bourbon</w:t>
      </w:r>
      <w:r w:rsidR="00B53049">
        <w:rPr>
          <w:rFonts w:ascii="Arial" w:hAnsi="Arial" w:cs="Arial"/>
          <w:sz w:val="24"/>
          <w:szCs w:val="24"/>
        </w:rPr>
        <w:t>,</w:t>
      </w:r>
      <w:r w:rsidR="000921EA">
        <w:rPr>
          <w:rFonts w:ascii="Arial" w:hAnsi="Arial" w:cs="Arial"/>
          <w:sz w:val="24"/>
          <w:szCs w:val="24"/>
        </w:rPr>
        <w:t xml:space="preserve"> which tells the story of one of the very first </w:t>
      </w:r>
      <w:r w:rsidR="0068057C">
        <w:rPr>
          <w:rFonts w:ascii="Arial" w:hAnsi="Arial" w:cs="Arial"/>
          <w:sz w:val="24"/>
          <w:szCs w:val="24"/>
        </w:rPr>
        <w:t>female</w:t>
      </w:r>
      <w:r w:rsidR="00675F71">
        <w:rPr>
          <w:rFonts w:ascii="Arial" w:hAnsi="Arial" w:cs="Arial"/>
          <w:sz w:val="24"/>
          <w:szCs w:val="24"/>
        </w:rPr>
        <w:t xml:space="preserve"> pioneer-settlers</w:t>
      </w:r>
      <w:r w:rsidR="000921EA">
        <w:rPr>
          <w:rFonts w:ascii="Arial" w:hAnsi="Arial" w:cs="Arial"/>
          <w:sz w:val="24"/>
          <w:szCs w:val="24"/>
        </w:rPr>
        <w:t>,</w:t>
      </w:r>
      <w:r w:rsidR="00675F71">
        <w:rPr>
          <w:rFonts w:ascii="Arial" w:hAnsi="Arial" w:cs="Arial"/>
          <w:sz w:val="24"/>
          <w:szCs w:val="24"/>
        </w:rPr>
        <w:t xml:space="preserve"> </w:t>
      </w:r>
      <w:r w:rsidR="000921EA">
        <w:rPr>
          <w:rFonts w:ascii="Arial" w:hAnsi="Arial" w:cs="Arial"/>
          <w:sz w:val="24"/>
          <w:szCs w:val="24"/>
        </w:rPr>
        <w:t xml:space="preserve">Monique Agénor </w:t>
      </w:r>
      <w:r w:rsidR="00900683">
        <w:rPr>
          <w:rFonts w:ascii="Arial" w:hAnsi="Arial" w:cs="Arial"/>
          <w:sz w:val="24"/>
          <w:szCs w:val="24"/>
        </w:rPr>
        <w:t xml:space="preserve">(1993, 103) describes their </w:t>
      </w:r>
      <w:r w:rsidR="00B53049">
        <w:rPr>
          <w:rFonts w:ascii="Arial" w:hAnsi="Arial" w:cs="Arial"/>
          <w:sz w:val="24"/>
          <w:szCs w:val="24"/>
        </w:rPr>
        <w:t xml:space="preserve">rudimentary </w:t>
      </w:r>
      <w:r w:rsidR="00B53049" w:rsidRPr="00B53049">
        <w:rPr>
          <w:rFonts w:ascii="Arial" w:hAnsi="Arial" w:cs="Arial"/>
          <w:i/>
          <w:sz w:val="24"/>
          <w:szCs w:val="24"/>
        </w:rPr>
        <w:t>cases</w:t>
      </w:r>
      <w:r w:rsidR="00900683">
        <w:rPr>
          <w:rFonts w:ascii="Arial" w:hAnsi="Arial" w:cs="Arial"/>
          <w:sz w:val="24"/>
          <w:szCs w:val="24"/>
        </w:rPr>
        <w:t xml:space="preserve"> as</w:t>
      </w:r>
      <w:r w:rsidR="00675F71">
        <w:rPr>
          <w:rFonts w:ascii="Arial" w:hAnsi="Arial" w:cs="Arial"/>
          <w:sz w:val="24"/>
          <w:szCs w:val="24"/>
        </w:rPr>
        <w:t xml:space="preserve"> </w:t>
      </w:r>
      <w:r w:rsidR="00900683">
        <w:rPr>
          <w:rFonts w:ascii="Arial" w:hAnsi="Arial" w:cs="Arial"/>
          <w:sz w:val="24"/>
          <w:szCs w:val="24"/>
        </w:rPr>
        <w:t>‘</w:t>
      </w:r>
      <w:r w:rsidR="00675F71">
        <w:rPr>
          <w:rFonts w:ascii="Arial" w:hAnsi="Arial" w:cs="Arial"/>
          <w:sz w:val="24"/>
          <w:szCs w:val="24"/>
        </w:rPr>
        <w:t>des petites cabanes en bois de bambo</w:t>
      </w:r>
      <w:r w:rsidR="001E5FFC">
        <w:rPr>
          <w:rFonts w:ascii="Arial" w:hAnsi="Arial" w:cs="Arial"/>
          <w:sz w:val="24"/>
          <w:szCs w:val="24"/>
        </w:rPr>
        <w:t>u</w:t>
      </w:r>
      <w:r w:rsidR="00675F71">
        <w:rPr>
          <w:rFonts w:ascii="Arial" w:hAnsi="Arial" w:cs="Arial"/>
          <w:sz w:val="24"/>
          <w:szCs w:val="24"/>
        </w:rPr>
        <w:t>, aux toits de latanier, et au sol de t</w:t>
      </w:r>
      <w:r w:rsidR="00B53049">
        <w:rPr>
          <w:rFonts w:ascii="Arial" w:hAnsi="Arial" w:cs="Arial"/>
          <w:sz w:val="24"/>
          <w:szCs w:val="24"/>
        </w:rPr>
        <w:t>erre battue</w:t>
      </w:r>
      <w:r w:rsidR="00900683">
        <w:rPr>
          <w:rFonts w:ascii="Arial" w:hAnsi="Arial" w:cs="Arial"/>
          <w:sz w:val="24"/>
          <w:szCs w:val="24"/>
        </w:rPr>
        <w:t>.’</w:t>
      </w:r>
      <w:r w:rsidR="0068057C">
        <w:rPr>
          <w:rFonts w:ascii="Arial" w:hAnsi="Arial" w:cs="Arial"/>
          <w:sz w:val="24"/>
          <w:szCs w:val="24"/>
        </w:rPr>
        <w:t xml:space="preserve"> Throughout her narrative, the development of the island’s society is mirrored in the evolution of their dwellings – a theme that </w:t>
      </w:r>
      <w:r w:rsidR="00B64287">
        <w:rPr>
          <w:rFonts w:ascii="Arial" w:hAnsi="Arial" w:cs="Arial"/>
          <w:sz w:val="24"/>
          <w:szCs w:val="24"/>
        </w:rPr>
        <w:t>can be found in</w:t>
      </w:r>
      <w:r w:rsidR="0068057C">
        <w:rPr>
          <w:rFonts w:ascii="Arial" w:hAnsi="Arial" w:cs="Arial"/>
          <w:sz w:val="24"/>
          <w:szCs w:val="24"/>
        </w:rPr>
        <w:t xml:space="preserve"> much Reunionnese literature.</w:t>
      </w:r>
    </w:p>
    <w:p w14:paraId="2AA04032" w14:textId="7312FDEE" w:rsidR="00900683" w:rsidRDefault="00103971" w:rsidP="000921EA">
      <w:pPr>
        <w:spacing w:line="480" w:lineRule="auto"/>
        <w:ind w:firstLine="720"/>
        <w:rPr>
          <w:rFonts w:ascii="Arial" w:hAnsi="Arial" w:cs="Arial"/>
          <w:sz w:val="24"/>
          <w:szCs w:val="24"/>
        </w:rPr>
      </w:pPr>
      <w:r>
        <w:rPr>
          <w:rFonts w:ascii="Arial" w:hAnsi="Arial" w:cs="Arial"/>
          <w:sz w:val="24"/>
          <w:szCs w:val="24"/>
        </w:rPr>
        <w:t xml:space="preserve">During the eighteenth century, </w:t>
      </w:r>
      <w:r w:rsidR="00982B5C">
        <w:rPr>
          <w:rFonts w:ascii="Arial" w:hAnsi="Arial" w:cs="Arial"/>
          <w:sz w:val="24"/>
          <w:szCs w:val="24"/>
        </w:rPr>
        <w:t xml:space="preserve">and </w:t>
      </w:r>
      <w:r w:rsidR="00900683">
        <w:rPr>
          <w:rFonts w:ascii="Arial" w:hAnsi="Arial" w:cs="Arial"/>
          <w:sz w:val="24"/>
          <w:szCs w:val="24"/>
        </w:rPr>
        <w:t xml:space="preserve">with the introduction of coffee to Île Bourbon, </w:t>
      </w:r>
      <w:r>
        <w:rPr>
          <w:rFonts w:ascii="Arial" w:hAnsi="Arial" w:cs="Arial"/>
          <w:sz w:val="24"/>
          <w:szCs w:val="24"/>
        </w:rPr>
        <w:t xml:space="preserve">large numbers of Breton sailors </w:t>
      </w:r>
      <w:r w:rsidR="00A21880">
        <w:rPr>
          <w:rFonts w:ascii="Arial" w:hAnsi="Arial" w:cs="Arial"/>
          <w:sz w:val="24"/>
          <w:szCs w:val="24"/>
        </w:rPr>
        <w:t xml:space="preserve">and craftsmen </w:t>
      </w:r>
      <w:r>
        <w:rPr>
          <w:rFonts w:ascii="Arial" w:hAnsi="Arial" w:cs="Arial"/>
          <w:sz w:val="24"/>
          <w:szCs w:val="24"/>
        </w:rPr>
        <w:t xml:space="preserve">were lured to the island by the </w:t>
      </w:r>
      <w:r w:rsidRPr="000921EA">
        <w:rPr>
          <w:rFonts w:ascii="Arial" w:hAnsi="Arial" w:cs="Arial"/>
          <w:i/>
          <w:sz w:val="24"/>
          <w:szCs w:val="24"/>
        </w:rPr>
        <w:t>Compagnie</w:t>
      </w:r>
      <w:r w:rsidR="000921EA">
        <w:rPr>
          <w:rFonts w:ascii="Arial" w:hAnsi="Arial" w:cs="Arial"/>
          <w:i/>
          <w:sz w:val="24"/>
          <w:szCs w:val="24"/>
        </w:rPr>
        <w:t xml:space="preserve"> Française</w:t>
      </w:r>
      <w:r w:rsidRPr="000921EA">
        <w:rPr>
          <w:rFonts w:ascii="Arial" w:hAnsi="Arial" w:cs="Arial"/>
          <w:i/>
          <w:sz w:val="24"/>
          <w:szCs w:val="24"/>
        </w:rPr>
        <w:t xml:space="preserve"> des Indes</w:t>
      </w:r>
      <w:r>
        <w:rPr>
          <w:rFonts w:ascii="Arial" w:hAnsi="Arial" w:cs="Arial"/>
          <w:sz w:val="24"/>
          <w:szCs w:val="24"/>
        </w:rPr>
        <w:t>’ offer of plot</w:t>
      </w:r>
      <w:r w:rsidR="00A21880">
        <w:rPr>
          <w:rFonts w:ascii="Arial" w:hAnsi="Arial" w:cs="Arial"/>
          <w:sz w:val="24"/>
          <w:szCs w:val="24"/>
        </w:rPr>
        <w:t>s of</w:t>
      </w:r>
      <w:r w:rsidR="00900683">
        <w:rPr>
          <w:rFonts w:ascii="Arial" w:hAnsi="Arial" w:cs="Arial"/>
          <w:sz w:val="24"/>
          <w:szCs w:val="24"/>
        </w:rPr>
        <w:t xml:space="preserve"> agricultural</w:t>
      </w:r>
      <w:r w:rsidR="00A21880">
        <w:rPr>
          <w:rFonts w:ascii="Arial" w:hAnsi="Arial" w:cs="Arial"/>
          <w:sz w:val="24"/>
          <w:szCs w:val="24"/>
        </w:rPr>
        <w:t xml:space="preserve"> land</w:t>
      </w:r>
      <w:r>
        <w:rPr>
          <w:rFonts w:ascii="Arial" w:hAnsi="Arial" w:cs="Arial"/>
          <w:sz w:val="24"/>
          <w:szCs w:val="24"/>
        </w:rPr>
        <w:t xml:space="preserve">. </w:t>
      </w:r>
      <w:r w:rsidR="00362F14">
        <w:rPr>
          <w:rFonts w:ascii="Arial" w:hAnsi="Arial" w:cs="Arial"/>
          <w:sz w:val="24"/>
          <w:szCs w:val="24"/>
        </w:rPr>
        <w:t xml:space="preserve">The model </w:t>
      </w:r>
      <w:r w:rsidR="00A21880">
        <w:rPr>
          <w:rFonts w:ascii="Arial" w:hAnsi="Arial" w:cs="Arial"/>
          <w:sz w:val="24"/>
          <w:szCs w:val="24"/>
        </w:rPr>
        <w:t xml:space="preserve">of </w:t>
      </w:r>
      <w:r w:rsidR="00A21880" w:rsidRPr="00A21880">
        <w:rPr>
          <w:rFonts w:ascii="Arial" w:hAnsi="Arial" w:cs="Arial"/>
          <w:i/>
          <w:sz w:val="24"/>
          <w:szCs w:val="24"/>
        </w:rPr>
        <w:t>case</w:t>
      </w:r>
      <w:r w:rsidR="00A21880">
        <w:rPr>
          <w:rFonts w:ascii="Arial" w:hAnsi="Arial" w:cs="Arial"/>
          <w:sz w:val="24"/>
          <w:szCs w:val="24"/>
        </w:rPr>
        <w:t xml:space="preserve"> that </w:t>
      </w:r>
      <w:r w:rsidR="00900683">
        <w:rPr>
          <w:rFonts w:ascii="Arial" w:hAnsi="Arial" w:cs="Arial"/>
          <w:sz w:val="24"/>
          <w:szCs w:val="24"/>
        </w:rPr>
        <w:t>developed during this period</w:t>
      </w:r>
      <w:r w:rsidR="00A21880">
        <w:rPr>
          <w:rFonts w:ascii="Arial" w:hAnsi="Arial" w:cs="Arial"/>
          <w:sz w:val="24"/>
          <w:szCs w:val="24"/>
        </w:rPr>
        <w:t xml:space="preserve"> maintain</w:t>
      </w:r>
      <w:r w:rsidR="00900683">
        <w:rPr>
          <w:rFonts w:ascii="Arial" w:hAnsi="Arial" w:cs="Arial"/>
          <w:sz w:val="24"/>
          <w:szCs w:val="24"/>
        </w:rPr>
        <w:t>ed</w:t>
      </w:r>
      <w:r w:rsidR="00A21880">
        <w:rPr>
          <w:rFonts w:ascii="Arial" w:hAnsi="Arial" w:cs="Arial"/>
          <w:sz w:val="24"/>
          <w:szCs w:val="24"/>
        </w:rPr>
        <w:t xml:space="preserve"> </w:t>
      </w:r>
      <w:r w:rsidR="00362F14">
        <w:rPr>
          <w:rFonts w:ascii="Arial" w:hAnsi="Arial" w:cs="Arial"/>
          <w:sz w:val="24"/>
          <w:szCs w:val="24"/>
        </w:rPr>
        <w:t xml:space="preserve">the earlier rectangular form and </w:t>
      </w:r>
      <w:r w:rsidR="00A21880">
        <w:rPr>
          <w:rFonts w:ascii="Arial" w:hAnsi="Arial" w:cs="Arial"/>
          <w:sz w:val="24"/>
          <w:szCs w:val="24"/>
        </w:rPr>
        <w:t xml:space="preserve">use </w:t>
      </w:r>
      <w:r w:rsidR="00900683">
        <w:rPr>
          <w:rFonts w:ascii="Arial" w:hAnsi="Arial" w:cs="Arial"/>
          <w:sz w:val="24"/>
          <w:szCs w:val="24"/>
        </w:rPr>
        <w:t>of native plant materials, but wa</w:t>
      </w:r>
      <w:r w:rsidR="00362F14">
        <w:rPr>
          <w:rFonts w:ascii="Arial" w:hAnsi="Arial" w:cs="Arial"/>
          <w:sz w:val="24"/>
          <w:szCs w:val="24"/>
        </w:rPr>
        <w:t xml:space="preserve">s </w:t>
      </w:r>
      <w:r w:rsidR="00BC5310">
        <w:rPr>
          <w:rFonts w:ascii="Arial" w:hAnsi="Arial" w:cs="Arial"/>
          <w:sz w:val="24"/>
          <w:szCs w:val="24"/>
        </w:rPr>
        <w:t>constructed</w:t>
      </w:r>
      <w:r w:rsidR="00362F14">
        <w:rPr>
          <w:rFonts w:ascii="Arial" w:hAnsi="Arial" w:cs="Arial"/>
          <w:sz w:val="24"/>
          <w:szCs w:val="24"/>
        </w:rPr>
        <w:t xml:space="preserve"> on an open wooden frame, strengthened by supporting cross-beams, </w:t>
      </w:r>
      <w:r w:rsidR="0068057C">
        <w:rPr>
          <w:rFonts w:ascii="Arial" w:hAnsi="Arial" w:cs="Arial"/>
          <w:sz w:val="24"/>
          <w:szCs w:val="24"/>
        </w:rPr>
        <w:t>and</w:t>
      </w:r>
      <w:r w:rsidR="00362F14">
        <w:rPr>
          <w:rFonts w:ascii="Arial" w:hAnsi="Arial" w:cs="Arial"/>
          <w:sz w:val="24"/>
          <w:szCs w:val="24"/>
        </w:rPr>
        <w:t xml:space="preserve"> </w:t>
      </w:r>
      <w:r w:rsidR="00A21880">
        <w:rPr>
          <w:rFonts w:ascii="Arial" w:hAnsi="Arial" w:cs="Arial"/>
          <w:sz w:val="24"/>
          <w:szCs w:val="24"/>
        </w:rPr>
        <w:t>panel</w:t>
      </w:r>
      <w:r w:rsidR="0068057C">
        <w:rPr>
          <w:rFonts w:ascii="Arial" w:hAnsi="Arial" w:cs="Arial"/>
          <w:sz w:val="24"/>
          <w:szCs w:val="24"/>
        </w:rPr>
        <w:t>led with</w:t>
      </w:r>
      <w:r w:rsidR="00A21880">
        <w:rPr>
          <w:rFonts w:ascii="Arial" w:hAnsi="Arial" w:cs="Arial"/>
          <w:sz w:val="24"/>
          <w:szCs w:val="24"/>
        </w:rPr>
        <w:t xml:space="preserve"> </w:t>
      </w:r>
      <w:r w:rsidR="00BC5310">
        <w:rPr>
          <w:rFonts w:ascii="Arial" w:hAnsi="Arial" w:cs="Arial"/>
          <w:sz w:val="24"/>
          <w:szCs w:val="24"/>
        </w:rPr>
        <w:t xml:space="preserve">walls of </w:t>
      </w:r>
      <w:r w:rsidR="00362F14">
        <w:rPr>
          <w:rFonts w:ascii="Arial" w:hAnsi="Arial" w:cs="Arial"/>
          <w:sz w:val="24"/>
          <w:szCs w:val="24"/>
        </w:rPr>
        <w:t xml:space="preserve">wooden planks or </w:t>
      </w:r>
      <w:r w:rsidR="00362F14" w:rsidRPr="00362F14">
        <w:rPr>
          <w:rFonts w:ascii="Arial" w:hAnsi="Arial" w:cs="Arial"/>
          <w:i/>
          <w:sz w:val="24"/>
          <w:szCs w:val="24"/>
        </w:rPr>
        <w:t>bardeaux</w:t>
      </w:r>
      <w:r w:rsidR="00362F14">
        <w:rPr>
          <w:rFonts w:ascii="Arial" w:hAnsi="Arial" w:cs="Arial"/>
          <w:sz w:val="24"/>
          <w:szCs w:val="24"/>
        </w:rPr>
        <w:t xml:space="preserve"> (wooden shingles)</w:t>
      </w:r>
      <w:r w:rsidR="00900683">
        <w:rPr>
          <w:rFonts w:ascii="Arial" w:hAnsi="Arial" w:cs="Arial"/>
          <w:sz w:val="24"/>
          <w:szCs w:val="24"/>
        </w:rPr>
        <w:t xml:space="preserve"> – a model which was influenced by the vernacular architecture of the new</w:t>
      </w:r>
      <w:r w:rsidR="0068057C">
        <w:rPr>
          <w:rFonts w:ascii="Arial" w:hAnsi="Arial" w:cs="Arial"/>
          <w:sz w:val="24"/>
          <w:szCs w:val="24"/>
        </w:rPr>
        <w:t xml:space="preserve"> settlers’ native Brittany, combined with</w:t>
      </w:r>
      <w:r w:rsidR="00900683">
        <w:rPr>
          <w:rFonts w:ascii="Arial" w:hAnsi="Arial" w:cs="Arial"/>
          <w:sz w:val="24"/>
          <w:szCs w:val="24"/>
        </w:rPr>
        <w:t xml:space="preserve"> t</w:t>
      </w:r>
      <w:r w:rsidR="0068057C">
        <w:rPr>
          <w:rFonts w:ascii="Arial" w:hAnsi="Arial" w:cs="Arial"/>
          <w:sz w:val="24"/>
          <w:szCs w:val="24"/>
        </w:rPr>
        <w:t>heir own boat-building and carpentry techniques</w:t>
      </w:r>
      <w:r w:rsidR="00362F14">
        <w:rPr>
          <w:rFonts w:ascii="Arial" w:hAnsi="Arial" w:cs="Arial"/>
          <w:sz w:val="24"/>
          <w:szCs w:val="24"/>
        </w:rPr>
        <w:t xml:space="preserve">. </w:t>
      </w:r>
      <w:r w:rsidR="0068057C">
        <w:rPr>
          <w:rFonts w:ascii="Arial" w:hAnsi="Arial" w:cs="Arial"/>
          <w:sz w:val="24"/>
          <w:szCs w:val="24"/>
        </w:rPr>
        <w:t>From early on, the use of b</w:t>
      </w:r>
      <w:r w:rsidR="00BC5310">
        <w:rPr>
          <w:rFonts w:ascii="Arial" w:hAnsi="Arial" w:cs="Arial"/>
          <w:sz w:val="24"/>
          <w:szCs w:val="24"/>
        </w:rPr>
        <w:t>rick and stone, which required skills</w:t>
      </w:r>
      <w:r w:rsidR="00900683">
        <w:rPr>
          <w:rFonts w:ascii="Arial" w:hAnsi="Arial" w:cs="Arial"/>
          <w:sz w:val="24"/>
          <w:szCs w:val="24"/>
        </w:rPr>
        <w:t>, tools</w:t>
      </w:r>
      <w:r w:rsidR="00BC5310">
        <w:rPr>
          <w:rFonts w:ascii="Arial" w:hAnsi="Arial" w:cs="Arial"/>
          <w:sz w:val="24"/>
          <w:szCs w:val="24"/>
        </w:rPr>
        <w:t xml:space="preserve"> and raw materials that were </w:t>
      </w:r>
      <w:r w:rsidR="0068057C">
        <w:rPr>
          <w:rFonts w:ascii="Arial" w:hAnsi="Arial" w:cs="Arial"/>
          <w:sz w:val="24"/>
          <w:szCs w:val="24"/>
        </w:rPr>
        <w:t xml:space="preserve">hard to find on the island, was </w:t>
      </w:r>
      <w:r w:rsidR="00BC5310">
        <w:rPr>
          <w:rFonts w:ascii="Arial" w:hAnsi="Arial" w:cs="Arial"/>
          <w:sz w:val="24"/>
          <w:szCs w:val="24"/>
        </w:rPr>
        <w:t xml:space="preserve">reserved for public buildings, symbolic of European colonial power, and for </w:t>
      </w:r>
      <w:r w:rsidR="00900683">
        <w:rPr>
          <w:rFonts w:ascii="Arial" w:hAnsi="Arial" w:cs="Arial"/>
          <w:sz w:val="24"/>
          <w:szCs w:val="24"/>
        </w:rPr>
        <w:t xml:space="preserve">only </w:t>
      </w:r>
      <w:r w:rsidR="00BC5310">
        <w:rPr>
          <w:rFonts w:ascii="Arial" w:hAnsi="Arial" w:cs="Arial"/>
          <w:sz w:val="24"/>
          <w:szCs w:val="24"/>
        </w:rPr>
        <w:t xml:space="preserve">the most ostentatious and extravagant of private houses. </w:t>
      </w:r>
    </w:p>
    <w:p w14:paraId="07FED7A2" w14:textId="3B297A07" w:rsidR="00D37C35" w:rsidRDefault="00A21880" w:rsidP="000921EA">
      <w:pPr>
        <w:spacing w:line="480" w:lineRule="auto"/>
        <w:ind w:firstLine="720"/>
        <w:rPr>
          <w:rFonts w:ascii="Arial" w:hAnsi="Arial" w:cs="Arial"/>
          <w:sz w:val="24"/>
          <w:szCs w:val="24"/>
        </w:rPr>
      </w:pPr>
      <w:r>
        <w:rPr>
          <w:rFonts w:ascii="Arial" w:hAnsi="Arial" w:cs="Arial"/>
          <w:sz w:val="24"/>
          <w:szCs w:val="24"/>
        </w:rPr>
        <w:t>In the late</w:t>
      </w:r>
      <w:r w:rsidR="00086B0F">
        <w:rPr>
          <w:rFonts w:ascii="Arial" w:hAnsi="Arial" w:cs="Arial"/>
          <w:sz w:val="24"/>
          <w:szCs w:val="24"/>
        </w:rPr>
        <w:t xml:space="preserve"> eighteenth century</w:t>
      </w:r>
      <w:r>
        <w:rPr>
          <w:rFonts w:ascii="Arial" w:hAnsi="Arial" w:cs="Arial"/>
          <w:sz w:val="24"/>
          <w:szCs w:val="24"/>
        </w:rPr>
        <w:t xml:space="preserve">, the </w:t>
      </w:r>
      <w:r w:rsidR="001125F6">
        <w:rPr>
          <w:rFonts w:ascii="Arial" w:hAnsi="Arial" w:cs="Arial"/>
          <w:sz w:val="24"/>
          <w:szCs w:val="24"/>
        </w:rPr>
        <w:t xml:space="preserve">seemingly far-off trauma of the French Revolution </w:t>
      </w:r>
      <w:r w:rsidR="00086B0F">
        <w:rPr>
          <w:rFonts w:ascii="Arial" w:hAnsi="Arial" w:cs="Arial"/>
          <w:sz w:val="24"/>
          <w:szCs w:val="24"/>
        </w:rPr>
        <w:t xml:space="preserve">would </w:t>
      </w:r>
      <w:r w:rsidR="001125F6">
        <w:rPr>
          <w:rFonts w:ascii="Arial" w:hAnsi="Arial" w:cs="Arial"/>
          <w:sz w:val="24"/>
          <w:szCs w:val="24"/>
        </w:rPr>
        <w:t xml:space="preserve">also </w:t>
      </w:r>
      <w:r w:rsidR="00086B0F">
        <w:rPr>
          <w:rFonts w:ascii="Arial" w:hAnsi="Arial" w:cs="Arial"/>
          <w:sz w:val="24"/>
          <w:szCs w:val="24"/>
        </w:rPr>
        <w:t>have a profound and enduring influence on the development of Reunion’s vernacular architecture. Fleeing the Terror, aristocratic families sought refuge on the island (</w:t>
      </w:r>
      <w:r w:rsidR="00900683">
        <w:rPr>
          <w:rFonts w:ascii="Arial" w:hAnsi="Arial" w:cs="Arial"/>
          <w:sz w:val="24"/>
          <w:szCs w:val="24"/>
        </w:rPr>
        <w:t xml:space="preserve">thenceforth </w:t>
      </w:r>
      <w:r w:rsidR="00086B0F">
        <w:rPr>
          <w:rFonts w:ascii="Arial" w:hAnsi="Arial" w:cs="Arial"/>
          <w:sz w:val="24"/>
          <w:szCs w:val="24"/>
        </w:rPr>
        <w:t xml:space="preserve">renamed the more egalitarian ‘Île de la Réunion’ by the </w:t>
      </w:r>
      <w:r w:rsidR="00900683">
        <w:rPr>
          <w:rFonts w:ascii="Arial" w:hAnsi="Arial" w:cs="Arial"/>
          <w:sz w:val="24"/>
          <w:szCs w:val="24"/>
        </w:rPr>
        <w:t>post-revolutionary powers</w:t>
      </w:r>
      <w:r w:rsidR="00086B0F">
        <w:rPr>
          <w:rFonts w:ascii="Arial" w:hAnsi="Arial" w:cs="Arial"/>
          <w:sz w:val="24"/>
          <w:szCs w:val="24"/>
        </w:rPr>
        <w:t>), bringing with them the taste for neoclassical architecture that was fashionable across Europe at the time. Again</w:t>
      </w:r>
      <w:r w:rsidR="001F0197">
        <w:rPr>
          <w:rFonts w:ascii="Arial" w:hAnsi="Arial" w:cs="Arial"/>
          <w:sz w:val="24"/>
          <w:szCs w:val="24"/>
        </w:rPr>
        <w:t>,</w:t>
      </w:r>
      <w:r w:rsidR="00086B0F">
        <w:rPr>
          <w:rFonts w:ascii="Arial" w:hAnsi="Arial" w:cs="Arial"/>
          <w:sz w:val="24"/>
          <w:szCs w:val="24"/>
        </w:rPr>
        <w:t xml:space="preserve"> building on and adapting </w:t>
      </w:r>
      <w:r w:rsidR="001125F6">
        <w:rPr>
          <w:rFonts w:ascii="Arial" w:hAnsi="Arial" w:cs="Arial"/>
          <w:sz w:val="24"/>
          <w:szCs w:val="24"/>
        </w:rPr>
        <w:t xml:space="preserve">the </w:t>
      </w:r>
      <w:r w:rsidR="00086B0F">
        <w:rPr>
          <w:rFonts w:ascii="Arial" w:hAnsi="Arial" w:cs="Arial"/>
          <w:sz w:val="24"/>
          <w:szCs w:val="24"/>
        </w:rPr>
        <w:t xml:space="preserve">pre-existing, rectangular, wooden-framed structure, the neoclassical </w:t>
      </w:r>
      <w:r w:rsidR="00900683">
        <w:rPr>
          <w:rFonts w:ascii="Arial" w:hAnsi="Arial" w:cs="Arial"/>
          <w:sz w:val="24"/>
          <w:szCs w:val="24"/>
        </w:rPr>
        <w:lastRenderedPageBreak/>
        <w:t>ideal</w:t>
      </w:r>
      <w:r w:rsidR="00086B0F">
        <w:rPr>
          <w:rFonts w:ascii="Arial" w:hAnsi="Arial" w:cs="Arial"/>
          <w:sz w:val="24"/>
          <w:szCs w:val="24"/>
        </w:rPr>
        <w:t xml:space="preserve">s </w:t>
      </w:r>
      <w:r w:rsidR="001125F6">
        <w:rPr>
          <w:rFonts w:ascii="Arial" w:hAnsi="Arial" w:cs="Arial"/>
          <w:sz w:val="24"/>
          <w:szCs w:val="24"/>
        </w:rPr>
        <w:t xml:space="preserve">- </w:t>
      </w:r>
      <w:r w:rsidR="00086B0F">
        <w:rPr>
          <w:rFonts w:ascii="Arial" w:hAnsi="Arial" w:cs="Arial"/>
          <w:sz w:val="24"/>
          <w:szCs w:val="24"/>
        </w:rPr>
        <w:t xml:space="preserve">of symmetry, pure lines and balance, with </w:t>
      </w:r>
      <w:r w:rsidR="00900683">
        <w:rPr>
          <w:rFonts w:ascii="Arial" w:hAnsi="Arial" w:cs="Arial"/>
          <w:sz w:val="24"/>
          <w:szCs w:val="24"/>
        </w:rPr>
        <w:t>all elements</w:t>
      </w:r>
      <w:r w:rsidR="00086B0F">
        <w:rPr>
          <w:rFonts w:ascii="Arial" w:hAnsi="Arial" w:cs="Arial"/>
          <w:sz w:val="24"/>
          <w:szCs w:val="24"/>
        </w:rPr>
        <w:t xml:space="preserve"> arrang</w:t>
      </w:r>
      <w:r w:rsidR="001125F6">
        <w:rPr>
          <w:rFonts w:ascii="Arial" w:hAnsi="Arial" w:cs="Arial"/>
          <w:sz w:val="24"/>
          <w:szCs w:val="24"/>
        </w:rPr>
        <w:t>ed around a central axis -</w:t>
      </w:r>
      <w:r w:rsidR="00086B0F">
        <w:rPr>
          <w:rFonts w:ascii="Arial" w:hAnsi="Arial" w:cs="Arial"/>
          <w:sz w:val="24"/>
          <w:szCs w:val="24"/>
        </w:rPr>
        <w:t xml:space="preserve"> thenceforth became </w:t>
      </w:r>
      <w:r w:rsidR="00900683">
        <w:rPr>
          <w:rFonts w:ascii="Arial" w:hAnsi="Arial" w:cs="Arial"/>
          <w:sz w:val="24"/>
          <w:szCs w:val="24"/>
        </w:rPr>
        <w:t>abiding architectural</w:t>
      </w:r>
      <w:r w:rsidR="00334690">
        <w:rPr>
          <w:rFonts w:ascii="Arial" w:hAnsi="Arial" w:cs="Arial"/>
          <w:sz w:val="24"/>
          <w:szCs w:val="24"/>
        </w:rPr>
        <w:t xml:space="preserve"> norms for Reunion’s </w:t>
      </w:r>
      <w:r w:rsidR="00334690" w:rsidRPr="00334690">
        <w:rPr>
          <w:rFonts w:ascii="Arial" w:hAnsi="Arial" w:cs="Arial"/>
          <w:i/>
          <w:sz w:val="24"/>
          <w:szCs w:val="24"/>
        </w:rPr>
        <w:t>cases créoles</w:t>
      </w:r>
      <w:r w:rsidR="00334690">
        <w:rPr>
          <w:rFonts w:ascii="Arial" w:hAnsi="Arial" w:cs="Arial"/>
          <w:sz w:val="24"/>
          <w:szCs w:val="24"/>
        </w:rPr>
        <w:t xml:space="preserve">. It was also during this period that another ‘incontournable’ of more affluent </w:t>
      </w:r>
      <w:r w:rsidR="00334690" w:rsidRPr="001125F6">
        <w:rPr>
          <w:rFonts w:ascii="Arial" w:hAnsi="Arial" w:cs="Arial"/>
          <w:i/>
          <w:sz w:val="24"/>
          <w:szCs w:val="24"/>
        </w:rPr>
        <w:t>créole</w:t>
      </w:r>
      <w:r w:rsidR="00334690">
        <w:rPr>
          <w:rFonts w:ascii="Arial" w:hAnsi="Arial" w:cs="Arial"/>
          <w:sz w:val="24"/>
          <w:szCs w:val="24"/>
        </w:rPr>
        <w:t xml:space="preserve"> domestic architecture was introduced – the veranda or </w:t>
      </w:r>
      <w:r w:rsidR="00334690" w:rsidRPr="00334690">
        <w:rPr>
          <w:rFonts w:ascii="Arial" w:hAnsi="Arial" w:cs="Arial"/>
          <w:i/>
          <w:sz w:val="24"/>
          <w:szCs w:val="24"/>
        </w:rPr>
        <w:t>varangue</w:t>
      </w:r>
      <w:r w:rsidR="00334690">
        <w:rPr>
          <w:rFonts w:ascii="Arial" w:hAnsi="Arial" w:cs="Arial"/>
          <w:sz w:val="24"/>
          <w:szCs w:val="24"/>
        </w:rPr>
        <w:t xml:space="preserve"> – imported, along with spices, textiles, furniture and craftsmen, from the French</w:t>
      </w:r>
      <w:r w:rsidR="001125F6">
        <w:rPr>
          <w:rFonts w:ascii="Arial" w:hAnsi="Arial" w:cs="Arial"/>
          <w:sz w:val="24"/>
          <w:szCs w:val="24"/>
        </w:rPr>
        <w:t>, but formerly Portuguese,</w:t>
      </w:r>
      <w:r w:rsidR="00334690">
        <w:rPr>
          <w:rFonts w:ascii="Arial" w:hAnsi="Arial" w:cs="Arial"/>
          <w:sz w:val="24"/>
          <w:szCs w:val="24"/>
        </w:rPr>
        <w:t xml:space="preserve"> </w:t>
      </w:r>
      <w:r w:rsidR="00334690" w:rsidRPr="00334690">
        <w:rPr>
          <w:rFonts w:ascii="Arial" w:hAnsi="Arial" w:cs="Arial"/>
          <w:i/>
          <w:sz w:val="24"/>
          <w:szCs w:val="24"/>
        </w:rPr>
        <w:t>comptoir</w:t>
      </w:r>
      <w:r w:rsidR="009155D8">
        <w:rPr>
          <w:rFonts w:ascii="Arial" w:hAnsi="Arial" w:cs="Arial"/>
          <w:sz w:val="24"/>
          <w:szCs w:val="24"/>
        </w:rPr>
        <w:t xml:space="preserve"> of Pondiche</w:t>
      </w:r>
      <w:r w:rsidR="001125F6">
        <w:rPr>
          <w:rFonts w:ascii="Arial" w:hAnsi="Arial" w:cs="Arial"/>
          <w:sz w:val="24"/>
          <w:szCs w:val="24"/>
        </w:rPr>
        <w:t>ry.</w:t>
      </w:r>
      <w:r w:rsidR="00064372">
        <w:rPr>
          <w:rStyle w:val="FootnoteReference"/>
          <w:rFonts w:ascii="Arial" w:hAnsi="Arial" w:cs="Arial"/>
          <w:sz w:val="24"/>
          <w:szCs w:val="24"/>
        </w:rPr>
        <w:footnoteReference w:id="6"/>
      </w:r>
      <w:r w:rsidR="002736E5">
        <w:rPr>
          <w:rFonts w:ascii="Arial" w:hAnsi="Arial" w:cs="Arial"/>
          <w:sz w:val="24"/>
          <w:szCs w:val="24"/>
        </w:rPr>
        <w:t xml:space="preserve"> </w:t>
      </w:r>
      <w:r w:rsidR="00042A84">
        <w:rPr>
          <w:rFonts w:ascii="Arial" w:hAnsi="Arial" w:cs="Arial"/>
          <w:sz w:val="24"/>
          <w:szCs w:val="24"/>
        </w:rPr>
        <w:t>Thenceforth, a</w:t>
      </w:r>
      <w:r w:rsidR="00D37C35">
        <w:rPr>
          <w:rFonts w:ascii="Arial" w:hAnsi="Arial" w:cs="Arial"/>
          <w:sz w:val="24"/>
          <w:szCs w:val="24"/>
        </w:rPr>
        <w:t>s Hennequet</w:t>
      </w:r>
      <w:r w:rsidR="00042A84">
        <w:rPr>
          <w:rFonts w:ascii="Arial" w:hAnsi="Arial" w:cs="Arial"/>
          <w:sz w:val="24"/>
          <w:szCs w:val="24"/>
        </w:rPr>
        <w:t xml:space="preserve"> (2001, 96)</w:t>
      </w:r>
      <w:r w:rsidR="00D37C35">
        <w:rPr>
          <w:rFonts w:ascii="Arial" w:hAnsi="Arial" w:cs="Arial"/>
          <w:sz w:val="24"/>
          <w:szCs w:val="24"/>
        </w:rPr>
        <w:t xml:space="preserve"> comments:</w:t>
      </w:r>
    </w:p>
    <w:p w14:paraId="7443041A" w14:textId="77777777" w:rsidR="00042A84" w:rsidRDefault="00D37C35" w:rsidP="00042A84">
      <w:pPr>
        <w:spacing w:line="240" w:lineRule="auto"/>
        <w:ind w:left="720"/>
        <w:rPr>
          <w:rFonts w:ascii="Arial" w:hAnsi="Arial" w:cs="Arial"/>
          <w:sz w:val="24"/>
          <w:szCs w:val="24"/>
        </w:rPr>
      </w:pPr>
      <w:r>
        <w:rPr>
          <w:rFonts w:ascii="Arial" w:hAnsi="Arial" w:cs="Arial"/>
          <w:sz w:val="24"/>
          <w:szCs w:val="24"/>
        </w:rPr>
        <w:t>Le temps s’est arrêté et cette d</w:t>
      </w:r>
      <w:r w:rsidR="00980BE1">
        <w:rPr>
          <w:rFonts w:ascii="Arial" w:hAnsi="Arial" w:cs="Arial"/>
          <w:sz w:val="24"/>
          <w:szCs w:val="24"/>
        </w:rPr>
        <w:t>isposition</w:t>
      </w:r>
      <w:r w:rsidR="00DC5094">
        <w:rPr>
          <w:rFonts w:ascii="Arial" w:hAnsi="Arial" w:cs="Arial"/>
          <w:sz w:val="24"/>
          <w:szCs w:val="24"/>
        </w:rPr>
        <w:t xml:space="preserve"> sur un axe</w:t>
      </w:r>
      <w:r w:rsidR="00980BE1">
        <w:rPr>
          <w:rFonts w:ascii="Arial" w:hAnsi="Arial" w:cs="Arial"/>
          <w:sz w:val="24"/>
          <w:szCs w:val="24"/>
        </w:rPr>
        <w:t xml:space="preserve"> </w:t>
      </w:r>
      <w:r w:rsidR="00DC5094">
        <w:rPr>
          <w:rFonts w:ascii="Arial" w:hAnsi="Arial" w:cs="Arial"/>
          <w:sz w:val="24"/>
          <w:szCs w:val="24"/>
        </w:rPr>
        <w:t xml:space="preserve">[…] </w:t>
      </w:r>
      <w:r w:rsidR="00980BE1">
        <w:rPr>
          <w:rFonts w:ascii="Arial" w:hAnsi="Arial" w:cs="Arial"/>
          <w:sz w:val="24"/>
          <w:szCs w:val="24"/>
        </w:rPr>
        <w:t xml:space="preserve">se lira quasiment partout autour de l’île, de villes en villages jusque dans les propriétés </w:t>
      </w:r>
      <w:r w:rsidR="00DC5094">
        <w:rPr>
          <w:rFonts w:ascii="Arial" w:hAnsi="Arial" w:cs="Arial"/>
          <w:sz w:val="24"/>
          <w:szCs w:val="24"/>
        </w:rPr>
        <w:t>r</w:t>
      </w:r>
      <w:r w:rsidR="00980BE1">
        <w:rPr>
          <w:rFonts w:ascii="Arial" w:hAnsi="Arial" w:cs="Arial"/>
          <w:sz w:val="24"/>
          <w:szCs w:val="24"/>
        </w:rPr>
        <w:t xml:space="preserve">urales les plus reculées. Cette symétrie est la signature plus ou moins </w:t>
      </w:r>
      <w:r w:rsidR="00DC5094">
        <w:rPr>
          <w:rFonts w:ascii="Arial" w:hAnsi="Arial" w:cs="Arial"/>
          <w:sz w:val="24"/>
          <w:szCs w:val="24"/>
        </w:rPr>
        <w:t>marqué</w:t>
      </w:r>
      <w:r w:rsidR="00980BE1">
        <w:rPr>
          <w:rFonts w:ascii="Arial" w:hAnsi="Arial" w:cs="Arial"/>
          <w:sz w:val="24"/>
          <w:szCs w:val="24"/>
        </w:rPr>
        <w:t xml:space="preserve">e de la topologie des grandes maisons et de leurs plus petites cadettes. </w:t>
      </w:r>
    </w:p>
    <w:p w14:paraId="116ED4CD" w14:textId="4A014AA9" w:rsidR="001B64BB" w:rsidRDefault="00D37C35" w:rsidP="00042A84">
      <w:pPr>
        <w:spacing w:line="240" w:lineRule="auto"/>
        <w:ind w:left="720"/>
        <w:rPr>
          <w:rFonts w:ascii="Arial" w:hAnsi="Arial" w:cs="Arial"/>
          <w:sz w:val="24"/>
          <w:szCs w:val="24"/>
        </w:rPr>
      </w:pPr>
      <w:r>
        <w:rPr>
          <w:rFonts w:ascii="Arial" w:hAnsi="Arial" w:cs="Arial"/>
          <w:sz w:val="24"/>
          <w:szCs w:val="24"/>
        </w:rPr>
        <w:t xml:space="preserve"> </w:t>
      </w:r>
    </w:p>
    <w:p w14:paraId="388A036D" w14:textId="20473D25" w:rsidR="00042A84" w:rsidRDefault="002736E5" w:rsidP="001B64BB">
      <w:pPr>
        <w:spacing w:line="480" w:lineRule="auto"/>
        <w:rPr>
          <w:rFonts w:ascii="Arial" w:hAnsi="Arial" w:cs="Arial"/>
          <w:sz w:val="24"/>
          <w:szCs w:val="24"/>
        </w:rPr>
      </w:pPr>
      <w:r>
        <w:rPr>
          <w:rFonts w:ascii="Arial" w:hAnsi="Arial" w:cs="Arial"/>
          <w:sz w:val="24"/>
          <w:szCs w:val="24"/>
        </w:rPr>
        <w:tab/>
        <w:t xml:space="preserve">While the underlying </w:t>
      </w:r>
      <w:r w:rsidR="00DC5094">
        <w:rPr>
          <w:rFonts w:ascii="Arial" w:hAnsi="Arial" w:cs="Arial"/>
          <w:sz w:val="24"/>
          <w:szCs w:val="24"/>
        </w:rPr>
        <w:t>principles of</w:t>
      </w:r>
      <w:r>
        <w:rPr>
          <w:rFonts w:ascii="Arial" w:hAnsi="Arial" w:cs="Arial"/>
          <w:sz w:val="24"/>
          <w:szCs w:val="24"/>
        </w:rPr>
        <w:t xml:space="preserve"> Reunionnese </w:t>
      </w:r>
      <w:r w:rsidR="00DC5094">
        <w:rPr>
          <w:rFonts w:ascii="Arial" w:hAnsi="Arial" w:cs="Arial"/>
          <w:sz w:val="24"/>
          <w:szCs w:val="24"/>
        </w:rPr>
        <w:t>domestic architecture wer</w:t>
      </w:r>
      <w:r>
        <w:rPr>
          <w:rFonts w:ascii="Arial" w:hAnsi="Arial" w:cs="Arial"/>
          <w:sz w:val="24"/>
          <w:szCs w:val="24"/>
        </w:rPr>
        <w:t>e</w:t>
      </w:r>
      <w:r w:rsidR="00DC5094">
        <w:rPr>
          <w:rFonts w:ascii="Arial" w:hAnsi="Arial" w:cs="Arial"/>
          <w:sz w:val="24"/>
          <w:szCs w:val="24"/>
        </w:rPr>
        <w:t xml:space="preserve"> thus</w:t>
      </w:r>
      <w:r>
        <w:rPr>
          <w:rFonts w:ascii="Arial" w:hAnsi="Arial" w:cs="Arial"/>
          <w:sz w:val="24"/>
          <w:szCs w:val="24"/>
        </w:rPr>
        <w:t xml:space="preserve"> </w:t>
      </w:r>
      <w:r w:rsidR="00042A84">
        <w:rPr>
          <w:rFonts w:ascii="Arial" w:hAnsi="Arial" w:cs="Arial"/>
          <w:sz w:val="24"/>
          <w:szCs w:val="24"/>
        </w:rPr>
        <w:t xml:space="preserve">firmly </w:t>
      </w:r>
      <w:r>
        <w:rPr>
          <w:rFonts w:ascii="Arial" w:hAnsi="Arial" w:cs="Arial"/>
          <w:sz w:val="24"/>
          <w:szCs w:val="24"/>
        </w:rPr>
        <w:t>in place by the end of the eighteenth century, it was during the nineteenth century</w:t>
      </w:r>
      <w:r w:rsidR="00042A84" w:rsidRPr="00042A84">
        <w:rPr>
          <w:rFonts w:ascii="Arial" w:hAnsi="Arial" w:cs="Arial"/>
          <w:sz w:val="24"/>
          <w:szCs w:val="24"/>
        </w:rPr>
        <w:t xml:space="preserve"> </w:t>
      </w:r>
      <w:r w:rsidR="00042A84">
        <w:rPr>
          <w:rFonts w:ascii="Arial" w:hAnsi="Arial" w:cs="Arial"/>
          <w:sz w:val="24"/>
          <w:szCs w:val="24"/>
        </w:rPr>
        <w:t>that the more flamboyant, decorative elements of what now constitutes typical creole domestic architecture were first introduced. The fashion for decorative embellishment was made possible at this time by Reunion’s increased prosperity when, following the Haitian Revolution and ensuing</w:t>
      </w:r>
      <w:r w:rsidR="0068057C">
        <w:rPr>
          <w:rFonts w:ascii="Arial" w:hAnsi="Arial" w:cs="Arial"/>
          <w:sz w:val="24"/>
          <w:szCs w:val="24"/>
        </w:rPr>
        <w:t xml:space="preserve"> upheaval </w:t>
      </w:r>
      <w:r w:rsidR="00042A84">
        <w:rPr>
          <w:rFonts w:ascii="Arial" w:hAnsi="Arial" w:cs="Arial"/>
          <w:sz w:val="24"/>
          <w:szCs w:val="24"/>
        </w:rPr>
        <w:t>in the Caribbean</w:t>
      </w:r>
      <w:r>
        <w:rPr>
          <w:rFonts w:ascii="Arial" w:hAnsi="Arial" w:cs="Arial"/>
          <w:sz w:val="24"/>
          <w:szCs w:val="24"/>
        </w:rPr>
        <w:t>,</w:t>
      </w:r>
      <w:r w:rsidR="00042A84">
        <w:rPr>
          <w:rFonts w:ascii="Arial" w:hAnsi="Arial" w:cs="Arial"/>
          <w:sz w:val="24"/>
          <w:szCs w:val="24"/>
        </w:rPr>
        <w:t xml:space="preserve"> the colonial administration seized the opportunity to establish Reunion as France’s new sugar island, developing a network of large-scale plantations and exploiting slave and, later, indentured labour. Typical decorative</w:t>
      </w:r>
      <w:r>
        <w:rPr>
          <w:rFonts w:ascii="Arial" w:hAnsi="Arial" w:cs="Arial"/>
          <w:sz w:val="24"/>
          <w:szCs w:val="24"/>
        </w:rPr>
        <w:t xml:space="preserve"> features </w:t>
      </w:r>
      <w:r w:rsidR="00042A84">
        <w:rPr>
          <w:rFonts w:ascii="Arial" w:hAnsi="Arial" w:cs="Arial"/>
          <w:sz w:val="24"/>
          <w:szCs w:val="24"/>
        </w:rPr>
        <w:t xml:space="preserve">introduced during this period of sugar-fuelled prosperity, </w:t>
      </w:r>
      <w:r>
        <w:rPr>
          <w:rFonts w:ascii="Arial" w:hAnsi="Arial" w:cs="Arial"/>
          <w:sz w:val="24"/>
          <w:szCs w:val="24"/>
        </w:rPr>
        <w:t>include the use</w:t>
      </w:r>
      <w:r w:rsidR="00042A84">
        <w:rPr>
          <w:rFonts w:ascii="Arial" w:hAnsi="Arial" w:cs="Arial"/>
          <w:sz w:val="24"/>
          <w:szCs w:val="24"/>
        </w:rPr>
        <w:t xml:space="preserve">, on smaller </w:t>
      </w:r>
      <w:r w:rsidR="00042A84" w:rsidRPr="0068057C">
        <w:rPr>
          <w:rFonts w:ascii="Arial" w:hAnsi="Arial" w:cs="Arial"/>
          <w:i/>
          <w:sz w:val="24"/>
          <w:szCs w:val="24"/>
        </w:rPr>
        <w:t>cases</w:t>
      </w:r>
      <w:r w:rsidR="00042A84">
        <w:rPr>
          <w:rFonts w:ascii="Arial" w:hAnsi="Arial" w:cs="Arial"/>
          <w:sz w:val="24"/>
          <w:szCs w:val="24"/>
        </w:rPr>
        <w:t>,</w:t>
      </w:r>
      <w:r>
        <w:rPr>
          <w:rFonts w:ascii="Arial" w:hAnsi="Arial" w:cs="Arial"/>
          <w:sz w:val="24"/>
          <w:szCs w:val="24"/>
        </w:rPr>
        <w:t xml:space="preserve"> of vibrant</w:t>
      </w:r>
      <w:r w:rsidR="00800D2C">
        <w:rPr>
          <w:rFonts w:ascii="Arial" w:hAnsi="Arial" w:cs="Arial"/>
          <w:sz w:val="24"/>
          <w:szCs w:val="24"/>
        </w:rPr>
        <w:t>ly coloured</w:t>
      </w:r>
      <w:r>
        <w:rPr>
          <w:rFonts w:ascii="Arial" w:hAnsi="Arial" w:cs="Arial"/>
          <w:sz w:val="24"/>
          <w:szCs w:val="24"/>
        </w:rPr>
        <w:t xml:space="preserve"> </w:t>
      </w:r>
      <w:r w:rsidR="00800D2C">
        <w:rPr>
          <w:rFonts w:ascii="Arial" w:hAnsi="Arial" w:cs="Arial"/>
          <w:sz w:val="24"/>
          <w:szCs w:val="24"/>
        </w:rPr>
        <w:t xml:space="preserve">external </w:t>
      </w:r>
      <w:r>
        <w:rPr>
          <w:rFonts w:ascii="Arial" w:hAnsi="Arial" w:cs="Arial"/>
          <w:sz w:val="24"/>
          <w:szCs w:val="24"/>
        </w:rPr>
        <w:t>paintwork</w:t>
      </w:r>
      <w:r w:rsidR="00800D2C">
        <w:rPr>
          <w:rFonts w:ascii="Arial" w:hAnsi="Arial" w:cs="Arial"/>
          <w:sz w:val="24"/>
          <w:szCs w:val="24"/>
        </w:rPr>
        <w:t xml:space="preserve">, arguably reflecting the </w:t>
      </w:r>
      <w:r w:rsidR="00042A84">
        <w:rPr>
          <w:rFonts w:ascii="Arial" w:hAnsi="Arial" w:cs="Arial"/>
          <w:sz w:val="24"/>
          <w:szCs w:val="24"/>
        </w:rPr>
        <w:t>African or Indian</w:t>
      </w:r>
      <w:r w:rsidR="00800D2C">
        <w:rPr>
          <w:rFonts w:ascii="Arial" w:hAnsi="Arial" w:cs="Arial"/>
          <w:sz w:val="24"/>
          <w:szCs w:val="24"/>
        </w:rPr>
        <w:t xml:space="preserve"> </w:t>
      </w:r>
      <w:r w:rsidR="00042A84">
        <w:rPr>
          <w:rFonts w:ascii="Arial" w:hAnsi="Arial" w:cs="Arial"/>
          <w:sz w:val="24"/>
          <w:szCs w:val="24"/>
        </w:rPr>
        <w:t>origins of their occupants</w:t>
      </w:r>
      <w:r w:rsidR="00800D2C">
        <w:rPr>
          <w:rFonts w:ascii="Arial" w:hAnsi="Arial" w:cs="Arial"/>
          <w:sz w:val="24"/>
          <w:szCs w:val="24"/>
        </w:rPr>
        <w:t>, as well as the vivid colours of local flora</w:t>
      </w:r>
      <w:r>
        <w:rPr>
          <w:rFonts w:ascii="Arial" w:hAnsi="Arial" w:cs="Arial"/>
          <w:sz w:val="24"/>
          <w:szCs w:val="24"/>
        </w:rPr>
        <w:t>; the</w:t>
      </w:r>
      <w:r w:rsidR="009155D8">
        <w:rPr>
          <w:rFonts w:ascii="Arial" w:hAnsi="Arial" w:cs="Arial"/>
          <w:sz w:val="24"/>
          <w:szCs w:val="24"/>
        </w:rPr>
        <w:t xml:space="preserve"> addition</w:t>
      </w:r>
      <w:r w:rsidR="00042A84">
        <w:rPr>
          <w:rFonts w:ascii="Arial" w:hAnsi="Arial" w:cs="Arial"/>
          <w:sz w:val="24"/>
          <w:szCs w:val="24"/>
        </w:rPr>
        <w:t xml:space="preserve">, in grander </w:t>
      </w:r>
      <w:r w:rsidR="00042A84" w:rsidRPr="00042A84">
        <w:rPr>
          <w:rFonts w:ascii="Arial" w:hAnsi="Arial" w:cs="Arial"/>
          <w:i/>
          <w:sz w:val="24"/>
          <w:szCs w:val="24"/>
        </w:rPr>
        <w:t>cases</w:t>
      </w:r>
      <w:r w:rsidR="009155D8">
        <w:rPr>
          <w:rFonts w:ascii="Arial" w:hAnsi="Arial" w:cs="Arial"/>
          <w:sz w:val="24"/>
          <w:szCs w:val="24"/>
        </w:rPr>
        <w:t xml:space="preserve"> of a</w:t>
      </w:r>
      <w:r>
        <w:rPr>
          <w:rFonts w:ascii="Arial" w:hAnsi="Arial" w:cs="Arial"/>
          <w:sz w:val="24"/>
          <w:szCs w:val="24"/>
        </w:rPr>
        <w:t xml:space="preserve"> </w:t>
      </w:r>
      <w:r w:rsidR="00800D2C">
        <w:rPr>
          <w:rFonts w:ascii="Arial" w:hAnsi="Arial" w:cs="Arial"/>
          <w:sz w:val="24"/>
          <w:szCs w:val="24"/>
        </w:rPr>
        <w:t xml:space="preserve">pavilion or </w:t>
      </w:r>
      <w:r w:rsidRPr="002736E5">
        <w:rPr>
          <w:rFonts w:ascii="Arial" w:hAnsi="Arial" w:cs="Arial"/>
          <w:i/>
          <w:sz w:val="24"/>
          <w:szCs w:val="24"/>
        </w:rPr>
        <w:t>guétali</w:t>
      </w:r>
      <w:r w:rsidR="00B357AE">
        <w:rPr>
          <w:rFonts w:ascii="Arial" w:hAnsi="Arial" w:cs="Arial"/>
          <w:sz w:val="24"/>
          <w:szCs w:val="24"/>
        </w:rPr>
        <w:t xml:space="preserve"> atop the front </w:t>
      </w:r>
      <w:r w:rsidR="00DC5094">
        <w:rPr>
          <w:rFonts w:ascii="Arial" w:hAnsi="Arial" w:cs="Arial"/>
          <w:sz w:val="24"/>
          <w:szCs w:val="24"/>
        </w:rPr>
        <w:t xml:space="preserve">garden </w:t>
      </w:r>
      <w:r w:rsidR="00B357AE">
        <w:rPr>
          <w:rFonts w:ascii="Arial" w:hAnsi="Arial" w:cs="Arial"/>
          <w:sz w:val="24"/>
          <w:szCs w:val="24"/>
        </w:rPr>
        <w:t>wall</w:t>
      </w:r>
      <w:r>
        <w:rPr>
          <w:rFonts w:ascii="Arial" w:hAnsi="Arial" w:cs="Arial"/>
          <w:sz w:val="24"/>
          <w:szCs w:val="24"/>
        </w:rPr>
        <w:t>,</w:t>
      </w:r>
      <w:r w:rsidR="00B357AE">
        <w:rPr>
          <w:rFonts w:ascii="Arial" w:hAnsi="Arial" w:cs="Arial"/>
          <w:sz w:val="24"/>
          <w:szCs w:val="24"/>
        </w:rPr>
        <w:t xml:space="preserve"> a feature</w:t>
      </w:r>
      <w:r>
        <w:rPr>
          <w:rFonts w:ascii="Arial" w:hAnsi="Arial" w:cs="Arial"/>
          <w:sz w:val="24"/>
          <w:szCs w:val="24"/>
        </w:rPr>
        <w:t xml:space="preserve"> </w:t>
      </w:r>
      <w:r w:rsidR="00800D2C">
        <w:rPr>
          <w:rFonts w:ascii="Arial" w:hAnsi="Arial" w:cs="Arial"/>
          <w:sz w:val="24"/>
          <w:szCs w:val="24"/>
        </w:rPr>
        <w:t>borrowed</w:t>
      </w:r>
      <w:r w:rsidR="00DC5094">
        <w:rPr>
          <w:rFonts w:ascii="Arial" w:hAnsi="Arial" w:cs="Arial"/>
          <w:sz w:val="24"/>
          <w:szCs w:val="24"/>
        </w:rPr>
        <w:t xml:space="preserve"> </w:t>
      </w:r>
      <w:r>
        <w:rPr>
          <w:rFonts w:ascii="Arial" w:hAnsi="Arial" w:cs="Arial"/>
          <w:sz w:val="24"/>
          <w:szCs w:val="24"/>
        </w:rPr>
        <w:t xml:space="preserve">from </w:t>
      </w:r>
      <w:r w:rsidR="009155D8">
        <w:rPr>
          <w:rFonts w:ascii="Arial" w:hAnsi="Arial" w:cs="Arial"/>
          <w:sz w:val="24"/>
          <w:szCs w:val="24"/>
        </w:rPr>
        <w:t>Indian gardens;</w:t>
      </w:r>
      <w:r w:rsidR="00B357AE">
        <w:rPr>
          <w:rFonts w:ascii="Arial" w:hAnsi="Arial" w:cs="Arial"/>
          <w:sz w:val="24"/>
          <w:szCs w:val="24"/>
        </w:rPr>
        <w:t xml:space="preserve"> </w:t>
      </w:r>
      <w:r w:rsidR="00042A84">
        <w:rPr>
          <w:rFonts w:ascii="Arial" w:hAnsi="Arial" w:cs="Arial"/>
          <w:sz w:val="24"/>
          <w:szCs w:val="24"/>
        </w:rPr>
        <w:t xml:space="preserve">and </w:t>
      </w:r>
      <w:r w:rsidR="00B357AE">
        <w:rPr>
          <w:rFonts w:ascii="Arial" w:hAnsi="Arial" w:cs="Arial"/>
          <w:sz w:val="24"/>
          <w:szCs w:val="24"/>
        </w:rPr>
        <w:t xml:space="preserve">the </w:t>
      </w:r>
      <w:r w:rsidR="00800D2C">
        <w:rPr>
          <w:rFonts w:ascii="Arial" w:hAnsi="Arial" w:cs="Arial"/>
          <w:sz w:val="24"/>
          <w:szCs w:val="24"/>
        </w:rPr>
        <w:t>use</w:t>
      </w:r>
      <w:r w:rsidR="00B357AE">
        <w:rPr>
          <w:rFonts w:ascii="Arial" w:hAnsi="Arial" w:cs="Arial"/>
          <w:sz w:val="24"/>
          <w:szCs w:val="24"/>
        </w:rPr>
        <w:t xml:space="preserve"> of</w:t>
      </w:r>
      <w:r w:rsidR="009155D8">
        <w:rPr>
          <w:rFonts w:ascii="Arial" w:hAnsi="Arial" w:cs="Arial"/>
          <w:sz w:val="24"/>
          <w:szCs w:val="24"/>
        </w:rPr>
        <w:t xml:space="preserve"> </w:t>
      </w:r>
      <w:r w:rsidR="009155D8" w:rsidRPr="009155D8">
        <w:rPr>
          <w:rFonts w:ascii="Arial" w:hAnsi="Arial" w:cs="Arial"/>
          <w:i/>
          <w:sz w:val="24"/>
          <w:szCs w:val="24"/>
        </w:rPr>
        <w:t>lambrequins</w:t>
      </w:r>
      <w:r w:rsidR="00800D2C">
        <w:rPr>
          <w:rFonts w:ascii="Arial" w:hAnsi="Arial" w:cs="Arial"/>
          <w:sz w:val="24"/>
          <w:szCs w:val="24"/>
        </w:rPr>
        <w:t xml:space="preserve"> – delicate, wooden or tin-work </w:t>
      </w:r>
      <w:r w:rsidR="00042A84">
        <w:rPr>
          <w:rFonts w:ascii="Arial" w:hAnsi="Arial" w:cs="Arial"/>
          <w:sz w:val="24"/>
          <w:szCs w:val="24"/>
        </w:rPr>
        <w:t xml:space="preserve">decorative </w:t>
      </w:r>
      <w:r w:rsidR="00800D2C">
        <w:rPr>
          <w:rFonts w:ascii="Arial" w:hAnsi="Arial" w:cs="Arial"/>
          <w:sz w:val="24"/>
          <w:szCs w:val="24"/>
        </w:rPr>
        <w:t>borders</w:t>
      </w:r>
      <w:r w:rsidR="00042A84">
        <w:rPr>
          <w:rFonts w:ascii="Arial" w:hAnsi="Arial" w:cs="Arial"/>
          <w:sz w:val="24"/>
          <w:szCs w:val="24"/>
        </w:rPr>
        <w:t>, in the form of stylised flowers, vines and leaves,</w:t>
      </w:r>
      <w:r w:rsidR="00800D2C">
        <w:rPr>
          <w:rFonts w:ascii="Arial" w:hAnsi="Arial" w:cs="Arial"/>
          <w:sz w:val="24"/>
          <w:szCs w:val="24"/>
        </w:rPr>
        <w:t xml:space="preserve"> t</w:t>
      </w:r>
      <w:r w:rsidR="00042A84">
        <w:rPr>
          <w:rFonts w:ascii="Arial" w:hAnsi="Arial" w:cs="Arial"/>
          <w:sz w:val="24"/>
          <w:szCs w:val="24"/>
        </w:rPr>
        <w:t>hat adorn the edges of</w:t>
      </w:r>
      <w:r w:rsidR="00800D2C">
        <w:rPr>
          <w:rFonts w:ascii="Arial" w:hAnsi="Arial" w:cs="Arial"/>
          <w:sz w:val="24"/>
          <w:szCs w:val="24"/>
        </w:rPr>
        <w:t xml:space="preserve"> roofs and canopies</w:t>
      </w:r>
      <w:r w:rsidR="00042A84">
        <w:rPr>
          <w:rFonts w:ascii="Arial" w:hAnsi="Arial" w:cs="Arial"/>
          <w:sz w:val="24"/>
          <w:szCs w:val="24"/>
        </w:rPr>
        <w:t xml:space="preserve">, and </w:t>
      </w:r>
      <w:r w:rsidR="00B357AE">
        <w:rPr>
          <w:rFonts w:ascii="Arial" w:hAnsi="Arial" w:cs="Arial"/>
          <w:sz w:val="24"/>
          <w:szCs w:val="24"/>
        </w:rPr>
        <w:t xml:space="preserve">which </w:t>
      </w:r>
      <w:r w:rsidR="00DC5094">
        <w:rPr>
          <w:rFonts w:ascii="Arial" w:hAnsi="Arial" w:cs="Arial"/>
          <w:sz w:val="24"/>
          <w:szCs w:val="24"/>
        </w:rPr>
        <w:t>had</w:t>
      </w:r>
      <w:r w:rsidR="00865323">
        <w:rPr>
          <w:rFonts w:ascii="Arial" w:hAnsi="Arial" w:cs="Arial"/>
          <w:sz w:val="24"/>
          <w:szCs w:val="24"/>
        </w:rPr>
        <w:t xml:space="preserve"> precursors in </w:t>
      </w:r>
      <w:r w:rsidR="00042A84">
        <w:rPr>
          <w:rFonts w:ascii="Arial" w:hAnsi="Arial" w:cs="Arial"/>
          <w:sz w:val="24"/>
          <w:szCs w:val="24"/>
        </w:rPr>
        <w:t xml:space="preserve">the Indian provinces of </w:t>
      </w:r>
      <w:r w:rsidR="00865323">
        <w:rPr>
          <w:rFonts w:ascii="Arial" w:hAnsi="Arial" w:cs="Arial"/>
          <w:sz w:val="24"/>
          <w:szCs w:val="24"/>
        </w:rPr>
        <w:t>Guja</w:t>
      </w:r>
      <w:r w:rsidR="009155D8">
        <w:rPr>
          <w:rFonts w:ascii="Arial" w:hAnsi="Arial" w:cs="Arial"/>
          <w:sz w:val="24"/>
          <w:szCs w:val="24"/>
        </w:rPr>
        <w:t xml:space="preserve">rat and Pondichery. </w:t>
      </w:r>
    </w:p>
    <w:p w14:paraId="454C4FF7" w14:textId="373933B1" w:rsidR="00982B5C" w:rsidRDefault="00441E22" w:rsidP="00982B5C">
      <w:pPr>
        <w:spacing w:line="480" w:lineRule="auto"/>
        <w:ind w:firstLine="720"/>
        <w:rPr>
          <w:rFonts w:ascii="Arial" w:hAnsi="Arial" w:cs="Arial"/>
          <w:sz w:val="24"/>
          <w:szCs w:val="24"/>
        </w:rPr>
      </w:pPr>
      <w:r>
        <w:rPr>
          <w:rFonts w:ascii="Arial" w:hAnsi="Arial" w:cs="Arial"/>
          <w:sz w:val="24"/>
          <w:szCs w:val="24"/>
        </w:rPr>
        <w:t>While all of these now characteristic, imported features have evident aesthetic appeal, they are, as always, also functional</w:t>
      </w:r>
      <w:r w:rsidR="00C14310">
        <w:rPr>
          <w:rFonts w:ascii="Arial" w:hAnsi="Arial" w:cs="Arial"/>
          <w:sz w:val="24"/>
          <w:szCs w:val="24"/>
        </w:rPr>
        <w:t>.</w:t>
      </w:r>
      <w:r>
        <w:rPr>
          <w:rFonts w:ascii="Arial" w:hAnsi="Arial" w:cs="Arial"/>
          <w:sz w:val="24"/>
          <w:szCs w:val="24"/>
        </w:rPr>
        <w:t xml:space="preserve"> The canopied </w:t>
      </w:r>
      <w:r w:rsidRPr="00441E22">
        <w:rPr>
          <w:rFonts w:ascii="Arial" w:hAnsi="Arial" w:cs="Arial"/>
          <w:i/>
          <w:sz w:val="24"/>
          <w:szCs w:val="24"/>
        </w:rPr>
        <w:t>guétali</w:t>
      </w:r>
      <w:r>
        <w:rPr>
          <w:rFonts w:ascii="Arial" w:hAnsi="Arial" w:cs="Arial"/>
          <w:sz w:val="24"/>
          <w:szCs w:val="24"/>
        </w:rPr>
        <w:t xml:space="preserve"> (Reunionnese Creole for ‘regarde-là’) allowed the household to participate in the activity of the street, while remaining sheltered from the sun. The </w:t>
      </w:r>
      <w:r w:rsidRPr="00D37C35">
        <w:rPr>
          <w:rFonts w:ascii="Arial" w:hAnsi="Arial" w:cs="Arial"/>
          <w:i/>
          <w:sz w:val="24"/>
          <w:szCs w:val="24"/>
        </w:rPr>
        <w:t>lambrequin</w:t>
      </w:r>
      <w:r w:rsidR="00B64287">
        <w:rPr>
          <w:rFonts w:ascii="Arial" w:hAnsi="Arial" w:cs="Arial"/>
          <w:i/>
          <w:sz w:val="24"/>
          <w:szCs w:val="24"/>
        </w:rPr>
        <w:t>s</w:t>
      </w:r>
      <w:r>
        <w:rPr>
          <w:rFonts w:ascii="Arial" w:hAnsi="Arial" w:cs="Arial"/>
          <w:sz w:val="24"/>
          <w:szCs w:val="24"/>
        </w:rPr>
        <w:t xml:space="preserve">, together with often flamboyant guttering and downpipes, help to </w:t>
      </w:r>
      <w:r w:rsidR="00DC5094">
        <w:rPr>
          <w:rFonts w:ascii="Arial" w:hAnsi="Arial" w:cs="Arial"/>
          <w:sz w:val="24"/>
          <w:szCs w:val="24"/>
        </w:rPr>
        <w:t xml:space="preserve">catch and </w:t>
      </w:r>
      <w:r>
        <w:rPr>
          <w:rFonts w:ascii="Arial" w:hAnsi="Arial" w:cs="Arial"/>
          <w:sz w:val="24"/>
          <w:szCs w:val="24"/>
        </w:rPr>
        <w:t xml:space="preserve">channel rainwater. </w:t>
      </w:r>
      <w:r w:rsidR="00DC5094">
        <w:rPr>
          <w:rFonts w:ascii="Arial" w:hAnsi="Arial" w:cs="Arial"/>
          <w:sz w:val="24"/>
          <w:szCs w:val="24"/>
        </w:rPr>
        <w:t>D</w:t>
      </w:r>
      <w:r w:rsidR="00D37C35">
        <w:rPr>
          <w:rFonts w:ascii="Arial" w:hAnsi="Arial" w:cs="Arial"/>
          <w:sz w:val="24"/>
          <w:szCs w:val="24"/>
        </w:rPr>
        <w:t>ecorative</w:t>
      </w:r>
      <w:r>
        <w:rPr>
          <w:rFonts w:ascii="Arial" w:hAnsi="Arial" w:cs="Arial"/>
          <w:sz w:val="24"/>
          <w:szCs w:val="24"/>
        </w:rPr>
        <w:t xml:space="preserve"> </w:t>
      </w:r>
      <w:r w:rsidR="00042A84">
        <w:rPr>
          <w:rFonts w:ascii="Arial" w:hAnsi="Arial" w:cs="Arial"/>
          <w:sz w:val="24"/>
          <w:szCs w:val="24"/>
        </w:rPr>
        <w:t>window-</w:t>
      </w:r>
      <w:r w:rsidR="00D37C35">
        <w:rPr>
          <w:rFonts w:ascii="Arial" w:hAnsi="Arial" w:cs="Arial"/>
          <w:sz w:val="24"/>
          <w:szCs w:val="24"/>
        </w:rPr>
        <w:t xml:space="preserve">frames, </w:t>
      </w:r>
      <w:r>
        <w:rPr>
          <w:rFonts w:ascii="Arial" w:hAnsi="Arial" w:cs="Arial"/>
          <w:sz w:val="24"/>
          <w:szCs w:val="24"/>
        </w:rPr>
        <w:t>columns, borders and cornices</w:t>
      </w:r>
      <w:r w:rsidR="00DC5094">
        <w:rPr>
          <w:rFonts w:ascii="Arial" w:hAnsi="Arial" w:cs="Arial"/>
          <w:sz w:val="24"/>
          <w:szCs w:val="24"/>
        </w:rPr>
        <w:t xml:space="preserve">, like </w:t>
      </w:r>
      <w:r w:rsidR="00780B4F">
        <w:rPr>
          <w:rFonts w:ascii="Arial" w:hAnsi="Arial" w:cs="Arial"/>
          <w:sz w:val="24"/>
          <w:szCs w:val="24"/>
        </w:rPr>
        <w:t xml:space="preserve">external </w:t>
      </w:r>
      <w:r w:rsidR="00DC5094">
        <w:rPr>
          <w:rFonts w:ascii="Arial" w:hAnsi="Arial" w:cs="Arial"/>
          <w:sz w:val="24"/>
          <w:szCs w:val="24"/>
        </w:rPr>
        <w:t>paintwork,</w:t>
      </w:r>
      <w:r>
        <w:rPr>
          <w:rFonts w:ascii="Arial" w:hAnsi="Arial" w:cs="Arial"/>
          <w:sz w:val="24"/>
          <w:szCs w:val="24"/>
        </w:rPr>
        <w:t xml:space="preserve"> all protect </w:t>
      </w:r>
      <w:r w:rsidR="00780B4F">
        <w:rPr>
          <w:rFonts w:ascii="Arial" w:hAnsi="Arial" w:cs="Arial"/>
          <w:sz w:val="24"/>
          <w:szCs w:val="24"/>
        </w:rPr>
        <w:t xml:space="preserve">the </w:t>
      </w:r>
      <w:r w:rsidR="00042A84">
        <w:rPr>
          <w:rFonts w:ascii="Arial" w:hAnsi="Arial" w:cs="Arial"/>
          <w:sz w:val="24"/>
          <w:szCs w:val="24"/>
        </w:rPr>
        <w:t>wooden building</w:t>
      </w:r>
      <w:r w:rsidR="00780B4F">
        <w:rPr>
          <w:rFonts w:ascii="Arial" w:hAnsi="Arial" w:cs="Arial"/>
          <w:sz w:val="24"/>
          <w:szCs w:val="24"/>
        </w:rPr>
        <w:t xml:space="preserve">s </w:t>
      </w:r>
      <w:r>
        <w:rPr>
          <w:rFonts w:ascii="Arial" w:hAnsi="Arial" w:cs="Arial"/>
          <w:sz w:val="24"/>
          <w:szCs w:val="24"/>
        </w:rPr>
        <w:t xml:space="preserve">from rain and insects. </w:t>
      </w:r>
      <w:r w:rsidR="00C14310">
        <w:rPr>
          <w:rFonts w:ascii="Arial" w:hAnsi="Arial" w:cs="Arial"/>
          <w:sz w:val="24"/>
          <w:szCs w:val="24"/>
        </w:rPr>
        <w:t xml:space="preserve">This mixture of the aesthetic and the practical is typical of the ways in which, </w:t>
      </w:r>
      <w:r w:rsidR="00780B4F">
        <w:rPr>
          <w:rFonts w:ascii="Arial" w:hAnsi="Arial" w:cs="Arial"/>
          <w:sz w:val="24"/>
          <w:szCs w:val="24"/>
        </w:rPr>
        <w:t>during Reunion’s</w:t>
      </w:r>
      <w:r w:rsidR="00C14310">
        <w:rPr>
          <w:rFonts w:ascii="Arial" w:hAnsi="Arial" w:cs="Arial"/>
          <w:sz w:val="24"/>
          <w:szCs w:val="24"/>
        </w:rPr>
        <w:t xml:space="preserve"> three centuries </w:t>
      </w:r>
      <w:r w:rsidR="00042A84">
        <w:rPr>
          <w:rFonts w:ascii="Arial" w:hAnsi="Arial" w:cs="Arial"/>
          <w:sz w:val="24"/>
          <w:szCs w:val="24"/>
        </w:rPr>
        <w:t xml:space="preserve">as </w:t>
      </w:r>
      <w:r w:rsidR="001F0197">
        <w:rPr>
          <w:rFonts w:ascii="Arial" w:hAnsi="Arial" w:cs="Arial"/>
          <w:sz w:val="24"/>
          <w:szCs w:val="24"/>
        </w:rPr>
        <w:t xml:space="preserve">the </w:t>
      </w:r>
      <w:r w:rsidR="00780B4F">
        <w:rPr>
          <w:rFonts w:ascii="Arial" w:hAnsi="Arial" w:cs="Arial"/>
          <w:sz w:val="24"/>
          <w:szCs w:val="24"/>
        </w:rPr>
        <w:t xml:space="preserve">trading </w:t>
      </w:r>
      <w:r w:rsidR="00042A84">
        <w:rPr>
          <w:rFonts w:ascii="Arial" w:hAnsi="Arial" w:cs="Arial"/>
          <w:sz w:val="24"/>
          <w:szCs w:val="24"/>
        </w:rPr>
        <w:t xml:space="preserve">post </w:t>
      </w:r>
      <w:r w:rsidR="001F0197">
        <w:rPr>
          <w:rFonts w:ascii="Arial" w:hAnsi="Arial" w:cs="Arial"/>
          <w:sz w:val="24"/>
          <w:szCs w:val="24"/>
        </w:rPr>
        <w:t xml:space="preserve">of colonial France </w:t>
      </w:r>
      <w:r w:rsidR="00780B4F">
        <w:rPr>
          <w:rFonts w:ascii="Arial" w:hAnsi="Arial" w:cs="Arial"/>
          <w:sz w:val="24"/>
          <w:szCs w:val="24"/>
        </w:rPr>
        <w:t xml:space="preserve">on the </w:t>
      </w:r>
      <w:r w:rsidR="00780B4F" w:rsidRPr="00780B4F">
        <w:rPr>
          <w:rFonts w:ascii="Arial" w:hAnsi="Arial" w:cs="Arial"/>
          <w:i/>
          <w:sz w:val="24"/>
          <w:szCs w:val="24"/>
        </w:rPr>
        <w:t>Routes des Indes</w:t>
      </w:r>
      <w:r w:rsidR="00C14310">
        <w:rPr>
          <w:rFonts w:ascii="Arial" w:hAnsi="Arial" w:cs="Arial"/>
          <w:sz w:val="24"/>
          <w:szCs w:val="24"/>
        </w:rPr>
        <w:t xml:space="preserve">, the </w:t>
      </w:r>
      <w:r w:rsidR="00C14310" w:rsidRPr="00932160">
        <w:rPr>
          <w:rFonts w:ascii="Arial" w:hAnsi="Arial" w:cs="Arial"/>
          <w:i/>
          <w:sz w:val="24"/>
          <w:szCs w:val="24"/>
        </w:rPr>
        <w:t>case créole</w:t>
      </w:r>
      <w:r w:rsidR="00C14310">
        <w:rPr>
          <w:rFonts w:ascii="Arial" w:hAnsi="Arial" w:cs="Arial"/>
          <w:sz w:val="24"/>
          <w:szCs w:val="24"/>
        </w:rPr>
        <w:t xml:space="preserve"> inco</w:t>
      </w:r>
      <w:r w:rsidR="00780B4F">
        <w:rPr>
          <w:rFonts w:ascii="Arial" w:hAnsi="Arial" w:cs="Arial"/>
          <w:sz w:val="24"/>
          <w:szCs w:val="24"/>
        </w:rPr>
        <w:t xml:space="preserve">rporated </w:t>
      </w:r>
      <w:r w:rsidR="00C14310">
        <w:rPr>
          <w:rFonts w:ascii="Arial" w:hAnsi="Arial" w:cs="Arial"/>
          <w:sz w:val="24"/>
          <w:szCs w:val="24"/>
        </w:rPr>
        <w:t>imported models, features and techniques</w:t>
      </w:r>
      <w:r w:rsidR="00780B4F">
        <w:rPr>
          <w:rFonts w:ascii="Arial" w:hAnsi="Arial" w:cs="Arial"/>
          <w:sz w:val="24"/>
          <w:szCs w:val="24"/>
        </w:rPr>
        <w:t xml:space="preserve"> </w:t>
      </w:r>
      <w:r w:rsidR="00805FF4">
        <w:rPr>
          <w:rFonts w:ascii="Arial" w:hAnsi="Arial" w:cs="Arial"/>
          <w:sz w:val="24"/>
          <w:szCs w:val="24"/>
        </w:rPr>
        <w:t>–</w:t>
      </w:r>
      <w:r w:rsidR="00780B4F">
        <w:rPr>
          <w:rFonts w:ascii="Arial" w:hAnsi="Arial" w:cs="Arial"/>
          <w:sz w:val="24"/>
          <w:szCs w:val="24"/>
        </w:rPr>
        <w:t xml:space="preserve"> </w:t>
      </w:r>
      <w:r w:rsidR="00805FF4">
        <w:rPr>
          <w:rFonts w:ascii="Arial" w:hAnsi="Arial" w:cs="Arial"/>
          <w:sz w:val="24"/>
          <w:szCs w:val="24"/>
        </w:rPr>
        <w:t xml:space="preserve">including </w:t>
      </w:r>
      <w:r w:rsidR="00C14310">
        <w:rPr>
          <w:rFonts w:ascii="Arial" w:hAnsi="Arial" w:cs="Arial"/>
          <w:sz w:val="24"/>
          <w:szCs w:val="24"/>
        </w:rPr>
        <w:t xml:space="preserve">from </w:t>
      </w:r>
      <w:r w:rsidR="00780B4F">
        <w:rPr>
          <w:rFonts w:ascii="Arial" w:hAnsi="Arial" w:cs="Arial"/>
          <w:sz w:val="24"/>
          <w:szCs w:val="24"/>
        </w:rPr>
        <w:t xml:space="preserve">Madagascar, </w:t>
      </w:r>
      <w:r w:rsidR="00805FF4">
        <w:rPr>
          <w:rFonts w:ascii="Arial" w:hAnsi="Arial" w:cs="Arial"/>
          <w:sz w:val="24"/>
          <w:szCs w:val="24"/>
        </w:rPr>
        <w:t xml:space="preserve">Portuguese and French India, </w:t>
      </w:r>
      <w:r w:rsidR="00042A84">
        <w:rPr>
          <w:rFonts w:ascii="Arial" w:hAnsi="Arial" w:cs="Arial"/>
          <w:sz w:val="24"/>
          <w:szCs w:val="24"/>
        </w:rPr>
        <w:t>rural Brit</w:t>
      </w:r>
      <w:r w:rsidR="00982B5C">
        <w:rPr>
          <w:rFonts w:ascii="Arial" w:hAnsi="Arial" w:cs="Arial"/>
          <w:sz w:val="24"/>
          <w:szCs w:val="24"/>
        </w:rPr>
        <w:t>ta</w:t>
      </w:r>
      <w:r w:rsidR="00042A84">
        <w:rPr>
          <w:rFonts w:ascii="Arial" w:hAnsi="Arial" w:cs="Arial"/>
          <w:sz w:val="24"/>
          <w:szCs w:val="24"/>
        </w:rPr>
        <w:t>ny</w:t>
      </w:r>
      <w:r w:rsidR="00982B5C">
        <w:rPr>
          <w:rFonts w:ascii="Arial" w:hAnsi="Arial" w:cs="Arial"/>
          <w:sz w:val="24"/>
          <w:szCs w:val="24"/>
        </w:rPr>
        <w:t xml:space="preserve"> and </w:t>
      </w:r>
      <w:r w:rsidR="00B64287">
        <w:rPr>
          <w:rFonts w:ascii="Arial" w:hAnsi="Arial" w:cs="Arial"/>
          <w:sz w:val="24"/>
          <w:szCs w:val="24"/>
        </w:rPr>
        <w:t xml:space="preserve">aristocratic, </w:t>
      </w:r>
      <w:r w:rsidR="00982B5C">
        <w:rPr>
          <w:rFonts w:ascii="Arial" w:hAnsi="Arial" w:cs="Arial"/>
          <w:sz w:val="24"/>
          <w:szCs w:val="24"/>
        </w:rPr>
        <w:t>pre-revolutionary</w:t>
      </w:r>
      <w:r w:rsidR="00805FF4">
        <w:rPr>
          <w:rFonts w:ascii="Arial" w:hAnsi="Arial" w:cs="Arial"/>
          <w:sz w:val="24"/>
          <w:szCs w:val="24"/>
        </w:rPr>
        <w:t xml:space="preserve"> </w:t>
      </w:r>
      <w:r w:rsidR="00982B5C">
        <w:rPr>
          <w:rFonts w:ascii="Arial" w:hAnsi="Arial" w:cs="Arial"/>
          <w:sz w:val="24"/>
          <w:szCs w:val="24"/>
        </w:rPr>
        <w:t>France</w:t>
      </w:r>
      <w:r w:rsidR="00805FF4">
        <w:rPr>
          <w:rFonts w:ascii="Arial" w:hAnsi="Arial" w:cs="Arial"/>
          <w:sz w:val="24"/>
          <w:szCs w:val="24"/>
        </w:rPr>
        <w:t xml:space="preserve"> - </w:t>
      </w:r>
      <w:r w:rsidR="00C14310">
        <w:rPr>
          <w:rFonts w:ascii="Arial" w:hAnsi="Arial" w:cs="Arial"/>
          <w:sz w:val="24"/>
          <w:szCs w:val="24"/>
        </w:rPr>
        <w:t>and adapt</w:t>
      </w:r>
      <w:r w:rsidR="00780B4F">
        <w:rPr>
          <w:rFonts w:ascii="Arial" w:hAnsi="Arial" w:cs="Arial"/>
          <w:sz w:val="24"/>
          <w:szCs w:val="24"/>
        </w:rPr>
        <w:t>ed</w:t>
      </w:r>
      <w:r w:rsidR="00C14310">
        <w:rPr>
          <w:rFonts w:ascii="Arial" w:hAnsi="Arial" w:cs="Arial"/>
          <w:sz w:val="24"/>
          <w:szCs w:val="24"/>
        </w:rPr>
        <w:t xml:space="preserve"> them to </w:t>
      </w:r>
      <w:r w:rsidR="00805FF4">
        <w:rPr>
          <w:rFonts w:ascii="Arial" w:hAnsi="Arial" w:cs="Arial"/>
          <w:sz w:val="24"/>
          <w:szCs w:val="24"/>
        </w:rPr>
        <w:t xml:space="preserve">the </w:t>
      </w:r>
      <w:r w:rsidR="00C14310">
        <w:rPr>
          <w:rFonts w:ascii="Arial" w:hAnsi="Arial" w:cs="Arial"/>
          <w:sz w:val="24"/>
          <w:szCs w:val="24"/>
        </w:rPr>
        <w:t>particular local needs and conditions</w:t>
      </w:r>
      <w:r w:rsidR="00805FF4">
        <w:rPr>
          <w:rFonts w:ascii="Arial" w:hAnsi="Arial" w:cs="Arial"/>
          <w:sz w:val="24"/>
          <w:szCs w:val="24"/>
        </w:rPr>
        <w:t xml:space="preserve"> of the remote Indian Ocean island</w:t>
      </w:r>
      <w:r w:rsidR="00C14310">
        <w:rPr>
          <w:rFonts w:ascii="Arial" w:hAnsi="Arial" w:cs="Arial"/>
          <w:sz w:val="24"/>
          <w:szCs w:val="24"/>
        </w:rPr>
        <w:t>.</w:t>
      </w:r>
      <w:r w:rsidR="008A0F2B">
        <w:rPr>
          <w:rFonts w:ascii="Arial" w:hAnsi="Arial" w:cs="Arial"/>
          <w:sz w:val="24"/>
          <w:szCs w:val="24"/>
        </w:rPr>
        <w:t xml:space="preserve"> </w:t>
      </w:r>
      <w:r w:rsidR="00D66194">
        <w:rPr>
          <w:rFonts w:ascii="Arial" w:hAnsi="Arial" w:cs="Arial"/>
          <w:sz w:val="24"/>
          <w:szCs w:val="24"/>
        </w:rPr>
        <w:t xml:space="preserve">The </w:t>
      </w:r>
      <w:r w:rsidR="00D66194" w:rsidRPr="00D66194">
        <w:rPr>
          <w:rFonts w:ascii="Arial" w:hAnsi="Arial" w:cs="Arial"/>
          <w:i/>
          <w:sz w:val="24"/>
          <w:szCs w:val="24"/>
        </w:rPr>
        <w:t>case créole</w:t>
      </w:r>
      <w:r w:rsidR="00D66194">
        <w:rPr>
          <w:rFonts w:ascii="Arial" w:hAnsi="Arial" w:cs="Arial"/>
          <w:sz w:val="24"/>
          <w:szCs w:val="24"/>
        </w:rPr>
        <w:t xml:space="preserve"> thus c</w:t>
      </w:r>
      <w:r w:rsidR="005561BA">
        <w:rPr>
          <w:rFonts w:ascii="Arial" w:hAnsi="Arial" w:cs="Arial"/>
          <w:sz w:val="24"/>
          <w:szCs w:val="24"/>
        </w:rPr>
        <w:t>rystallis</w:t>
      </w:r>
      <w:r w:rsidR="00D66194">
        <w:rPr>
          <w:rFonts w:ascii="Arial" w:hAnsi="Arial" w:cs="Arial"/>
          <w:sz w:val="24"/>
          <w:szCs w:val="24"/>
        </w:rPr>
        <w:t>es,</w:t>
      </w:r>
      <w:r w:rsidR="005561BA">
        <w:rPr>
          <w:rFonts w:ascii="Arial" w:hAnsi="Arial" w:cs="Arial"/>
          <w:sz w:val="24"/>
          <w:szCs w:val="24"/>
        </w:rPr>
        <w:t xml:space="preserve"> in physical form, the accumulative series of events, inter-cultural connections and socio-economic developments that have shaped Reunion’s history</w:t>
      </w:r>
      <w:r w:rsidR="00D66194">
        <w:rPr>
          <w:rFonts w:ascii="Arial" w:hAnsi="Arial" w:cs="Arial"/>
          <w:sz w:val="24"/>
          <w:szCs w:val="24"/>
        </w:rPr>
        <w:t xml:space="preserve">. </w:t>
      </w:r>
    </w:p>
    <w:p w14:paraId="6890ED6F" w14:textId="3CAEBEE8" w:rsidR="00D66194" w:rsidRDefault="00D66194" w:rsidP="00982B5C">
      <w:pPr>
        <w:spacing w:line="480" w:lineRule="auto"/>
        <w:ind w:firstLine="720"/>
        <w:rPr>
          <w:rFonts w:ascii="Arial" w:hAnsi="Arial" w:cs="Arial"/>
          <w:sz w:val="24"/>
          <w:szCs w:val="24"/>
        </w:rPr>
      </w:pPr>
      <w:r>
        <w:rPr>
          <w:rFonts w:ascii="Arial" w:hAnsi="Arial" w:cs="Arial"/>
          <w:sz w:val="24"/>
          <w:szCs w:val="24"/>
        </w:rPr>
        <w:t>In addition</w:t>
      </w:r>
      <w:r w:rsidR="005561BA">
        <w:rPr>
          <w:rFonts w:ascii="Arial" w:hAnsi="Arial" w:cs="Arial"/>
          <w:sz w:val="24"/>
          <w:szCs w:val="24"/>
        </w:rPr>
        <w:t xml:space="preserve">, the </w:t>
      </w:r>
      <w:r w:rsidR="00A20711">
        <w:rPr>
          <w:rFonts w:ascii="Arial" w:hAnsi="Arial" w:cs="Arial"/>
          <w:sz w:val="24"/>
          <w:szCs w:val="24"/>
        </w:rPr>
        <w:t xml:space="preserve">lay-out and </w:t>
      </w:r>
      <w:r w:rsidR="005561BA">
        <w:rPr>
          <w:rFonts w:ascii="Arial" w:hAnsi="Arial" w:cs="Arial"/>
          <w:sz w:val="24"/>
          <w:szCs w:val="24"/>
        </w:rPr>
        <w:t xml:space="preserve">design of the </w:t>
      </w:r>
      <w:r w:rsidR="005561BA" w:rsidRPr="00A20711">
        <w:rPr>
          <w:rFonts w:ascii="Arial" w:hAnsi="Arial" w:cs="Arial"/>
          <w:i/>
          <w:sz w:val="24"/>
          <w:szCs w:val="24"/>
        </w:rPr>
        <w:t>case créole</w:t>
      </w:r>
      <w:r w:rsidR="005561BA">
        <w:rPr>
          <w:rFonts w:ascii="Arial" w:hAnsi="Arial" w:cs="Arial"/>
          <w:sz w:val="24"/>
          <w:szCs w:val="24"/>
        </w:rPr>
        <w:t xml:space="preserve"> also reflect </w:t>
      </w:r>
      <w:r>
        <w:rPr>
          <w:rFonts w:ascii="Arial" w:hAnsi="Arial" w:cs="Arial"/>
          <w:sz w:val="24"/>
          <w:szCs w:val="24"/>
        </w:rPr>
        <w:t xml:space="preserve">– and are a product of - </w:t>
      </w:r>
      <w:r w:rsidR="005561BA">
        <w:rPr>
          <w:rFonts w:ascii="Arial" w:hAnsi="Arial" w:cs="Arial"/>
          <w:sz w:val="24"/>
          <w:szCs w:val="24"/>
        </w:rPr>
        <w:t>a particular</w:t>
      </w:r>
      <w:r w:rsidR="000359D0">
        <w:rPr>
          <w:rFonts w:ascii="Arial" w:hAnsi="Arial" w:cs="Arial"/>
          <w:sz w:val="24"/>
          <w:szCs w:val="24"/>
        </w:rPr>
        <w:t xml:space="preserve"> </w:t>
      </w:r>
      <w:r w:rsidR="00B005CA">
        <w:rPr>
          <w:rFonts w:ascii="Arial" w:hAnsi="Arial" w:cs="Arial"/>
          <w:sz w:val="24"/>
          <w:szCs w:val="24"/>
        </w:rPr>
        <w:t>‘mode d’habiter</w:t>
      </w:r>
      <w:r w:rsidR="000359D0">
        <w:rPr>
          <w:rFonts w:ascii="Arial" w:hAnsi="Arial" w:cs="Arial"/>
          <w:sz w:val="24"/>
          <w:szCs w:val="24"/>
        </w:rPr>
        <w:t xml:space="preserve"> créole’ </w:t>
      </w:r>
      <w:r w:rsidR="005561BA">
        <w:rPr>
          <w:rFonts w:ascii="Arial" w:hAnsi="Arial" w:cs="Arial"/>
          <w:sz w:val="24"/>
          <w:szCs w:val="24"/>
        </w:rPr>
        <w:t>that</w:t>
      </w:r>
      <w:r w:rsidR="00A20711">
        <w:rPr>
          <w:rFonts w:ascii="Arial" w:hAnsi="Arial" w:cs="Arial"/>
          <w:sz w:val="24"/>
          <w:szCs w:val="24"/>
        </w:rPr>
        <w:t xml:space="preserve"> </w:t>
      </w:r>
      <w:r w:rsidR="00B42C6E">
        <w:rPr>
          <w:rFonts w:ascii="Arial" w:hAnsi="Arial" w:cs="Arial"/>
          <w:sz w:val="24"/>
          <w:szCs w:val="24"/>
        </w:rPr>
        <w:t>endure</w:t>
      </w:r>
      <w:r>
        <w:rPr>
          <w:rFonts w:ascii="Arial" w:hAnsi="Arial" w:cs="Arial"/>
          <w:sz w:val="24"/>
          <w:szCs w:val="24"/>
        </w:rPr>
        <w:t xml:space="preserve">d throughout the colonial era but which </w:t>
      </w:r>
      <w:r w:rsidR="00B64287">
        <w:rPr>
          <w:rFonts w:ascii="Arial" w:hAnsi="Arial" w:cs="Arial"/>
          <w:sz w:val="24"/>
          <w:szCs w:val="24"/>
        </w:rPr>
        <w:t xml:space="preserve">still </w:t>
      </w:r>
      <w:r>
        <w:rPr>
          <w:rFonts w:ascii="Arial" w:hAnsi="Arial" w:cs="Arial"/>
          <w:sz w:val="24"/>
          <w:szCs w:val="24"/>
        </w:rPr>
        <w:t xml:space="preserve">lives on today in </w:t>
      </w:r>
      <w:r w:rsidR="00B42C6E">
        <w:rPr>
          <w:rFonts w:ascii="Arial" w:hAnsi="Arial" w:cs="Arial"/>
          <w:sz w:val="24"/>
          <w:szCs w:val="24"/>
        </w:rPr>
        <w:t xml:space="preserve">the </w:t>
      </w:r>
      <w:r w:rsidR="00A20711">
        <w:rPr>
          <w:rFonts w:ascii="Arial" w:hAnsi="Arial" w:cs="Arial"/>
          <w:sz w:val="24"/>
          <w:szCs w:val="24"/>
        </w:rPr>
        <w:t>memory</w:t>
      </w:r>
      <w:r w:rsidR="00B64287">
        <w:rPr>
          <w:rFonts w:ascii="Arial" w:hAnsi="Arial" w:cs="Arial"/>
          <w:sz w:val="24"/>
          <w:szCs w:val="24"/>
        </w:rPr>
        <w:t>, rather than the practice,</w:t>
      </w:r>
      <w:r w:rsidR="00D95500">
        <w:rPr>
          <w:rFonts w:ascii="Arial" w:hAnsi="Arial" w:cs="Arial"/>
          <w:sz w:val="24"/>
          <w:szCs w:val="24"/>
        </w:rPr>
        <w:t xml:space="preserve"> </w:t>
      </w:r>
      <w:r w:rsidR="00A20711">
        <w:rPr>
          <w:rFonts w:ascii="Arial" w:hAnsi="Arial" w:cs="Arial"/>
          <w:sz w:val="24"/>
          <w:szCs w:val="24"/>
        </w:rPr>
        <w:t xml:space="preserve">of </w:t>
      </w:r>
      <w:r w:rsidR="00B64287">
        <w:rPr>
          <w:rFonts w:ascii="Arial" w:hAnsi="Arial" w:cs="Arial"/>
          <w:sz w:val="24"/>
          <w:szCs w:val="24"/>
        </w:rPr>
        <w:t>older</w:t>
      </w:r>
      <w:r w:rsidR="00A20711">
        <w:rPr>
          <w:rFonts w:ascii="Arial" w:hAnsi="Arial" w:cs="Arial"/>
          <w:sz w:val="24"/>
          <w:szCs w:val="24"/>
        </w:rPr>
        <w:t xml:space="preserve"> members of Reunionnese society. </w:t>
      </w:r>
      <w:r w:rsidR="00B42C6E">
        <w:rPr>
          <w:rFonts w:ascii="Arial" w:hAnsi="Arial" w:cs="Arial"/>
          <w:sz w:val="24"/>
          <w:szCs w:val="24"/>
        </w:rPr>
        <w:t xml:space="preserve">With the </w:t>
      </w:r>
      <w:r w:rsidR="00B42C6E" w:rsidRPr="00B42C6E">
        <w:rPr>
          <w:rFonts w:ascii="Arial" w:hAnsi="Arial" w:cs="Arial"/>
          <w:i/>
          <w:sz w:val="24"/>
          <w:szCs w:val="24"/>
        </w:rPr>
        <w:t>case</w:t>
      </w:r>
      <w:r w:rsidR="00B42C6E">
        <w:rPr>
          <w:rFonts w:ascii="Arial" w:hAnsi="Arial" w:cs="Arial"/>
          <w:sz w:val="24"/>
          <w:szCs w:val="24"/>
        </w:rPr>
        <w:t xml:space="preserve"> p</w:t>
      </w:r>
      <w:r w:rsidR="00870795">
        <w:rPr>
          <w:rFonts w:ascii="Arial" w:hAnsi="Arial" w:cs="Arial"/>
          <w:sz w:val="24"/>
          <w:szCs w:val="24"/>
        </w:rPr>
        <w:t xml:space="preserve">ositioned </w:t>
      </w:r>
      <w:r w:rsidR="00B42C6E">
        <w:rPr>
          <w:rFonts w:ascii="Arial" w:hAnsi="Arial" w:cs="Arial"/>
          <w:sz w:val="24"/>
          <w:szCs w:val="24"/>
        </w:rPr>
        <w:t xml:space="preserve">firmly </w:t>
      </w:r>
      <w:r w:rsidR="00870795">
        <w:rPr>
          <w:rFonts w:ascii="Arial" w:hAnsi="Arial" w:cs="Arial"/>
          <w:sz w:val="24"/>
          <w:szCs w:val="24"/>
        </w:rPr>
        <w:t xml:space="preserve">in the centre of its plot, </w:t>
      </w:r>
      <w:r w:rsidR="00B42C6E">
        <w:rPr>
          <w:rFonts w:ascii="Arial" w:hAnsi="Arial" w:cs="Arial"/>
          <w:sz w:val="24"/>
          <w:szCs w:val="24"/>
        </w:rPr>
        <w:t>the arrangement of internal and external spaces, and of front and rear garden</w:t>
      </w:r>
      <w:r w:rsidR="000A77B6">
        <w:rPr>
          <w:rFonts w:ascii="Arial" w:hAnsi="Arial" w:cs="Arial"/>
          <w:sz w:val="24"/>
          <w:szCs w:val="24"/>
        </w:rPr>
        <w:t>s</w:t>
      </w:r>
      <w:r w:rsidR="00B42C6E">
        <w:rPr>
          <w:rFonts w:ascii="Arial" w:hAnsi="Arial" w:cs="Arial"/>
          <w:sz w:val="24"/>
          <w:szCs w:val="24"/>
        </w:rPr>
        <w:t xml:space="preserve"> (</w:t>
      </w:r>
      <w:r w:rsidR="000A77B6" w:rsidRPr="00D66194">
        <w:rPr>
          <w:rFonts w:ascii="Arial" w:hAnsi="Arial" w:cs="Arial"/>
          <w:i/>
          <w:sz w:val="24"/>
          <w:szCs w:val="24"/>
        </w:rPr>
        <w:t xml:space="preserve">emplacement </w:t>
      </w:r>
      <w:r w:rsidR="000A77B6">
        <w:rPr>
          <w:rFonts w:ascii="Arial" w:hAnsi="Arial" w:cs="Arial"/>
          <w:sz w:val="24"/>
          <w:szCs w:val="24"/>
        </w:rPr>
        <w:t xml:space="preserve">and </w:t>
      </w:r>
      <w:r w:rsidR="000A77B6" w:rsidRPr="00D66194">
        <w:rPr>
          <w:rFonts w:ascii="Arial" w:hAnsi="Arial" w:cs="Arial"/>
          <w:i/>
          <w:sz w:val="24"/>
          <w:szCs w:val="24"/>
        </w:rPr>
        <w:t>cour</w:t>
      </w:r>
      <w:r w:rsidR="000A77B6">
        <w:rPr>
          <w:rFonts w:ascii="Arial" w:hAnsi="Arial" w:cs="Arial"/>
          <w:sz w:val="24"/>
          <w:szCs w:val="24"/>
        </w:rPr>
        <w:t>) mirror</w:t>
      </w:r>
      <w:r w:rsidR="00B64287">
        <w:rPr>
          <w:rFonts w:ascii="Arial" w:hAnsi="Arial" w:cs="Arial"/>
          <w:sz w:val="24"/>
          <w:szCs w:val="24"/>
        </w:rPr>
        <w:t>s</w:t>
      </w:r>
      <w:r w:rsidR="000A77B6">
        <w:rPr>
          <w:rFonts w:ascii="Arial" w:hAnsi="Arial" w:cs="Arial"/>
          <w:sz w:val="24"/>
          <w:szCs w:val="24"/>
        </w:rPr>
        <w:t xml:space="preserve"> a highly formalised relation between public and private, social and intimate </w:t>
      </w:r>
      <w:r w:rsidR="00010182">
        <w:rPr>
          <w:rFonts w:ascii="Arial" w:hAnsi="Arial" w:cs="Arial"/>
          <w:sz w:val="24"/>
          <w:szCs w:val="24"/>
        </w:rPr>
        <w:t>spheres,</w:t>
      </w:r>
      <w:r>
        <w:rPr>
          <w:rFonts w:ascii="Arial" w:hAnsi="Arial" w:cs="Arial"/>
          <w:sz w:val="24"/>
          <w:szCs w:val="24"/>
        </w:rPr>
        <w:t xml:space="preserve"> that is encapsulated in the </w:t>
      </w:r>
      <w:r w:rsidR="00010182">
        <w:rPr>
          <w:rFonts w:ascii="Arial" w:hAnsi="Arial" w:cs="Arial"/>
          <w:sz w:val="24"/>
          <w:szCs w:val="24"/>
        </w:rPr>
        <w:t xml:space="preserve">following description by </w:t>
      </w:r>
      <w:r>
        <w:rPr>
          <w:rFonts w:ascii="Arial" w:hAnsi="Arial" w:cs="Arial"/>
          <w:sz w:val="24"/>
          <w:szCs w:val="24"/>
        </w:rPr>
        <w:t>architect</w:t>
      </w:r>
      <w:r w:rsidR="00010182">
        <w:rPr>
          <w:rFonts w:ascii="Arial" w:hAnsi="Arial" w:cs="Arial"/>
          <w:sz w:val="24"/>
          <w:szCs w:val="24"/>
        </w:rPr>
        <w:t>ural historian Christian Barat</w:t>
      </w:r>
      <w:r>
        <w:rPr>
          <w:rFonts w:ascii="Arial" w:hAnsi="Arial" w:cs="Arial"/>
          <w:sz w:val="24"/>
          <w:szCs w:val="24"/>
        </w:rPr>
        <w:t xml:space="preserve"> (1993, 84): </w:t>
      </w:r>
    </w:p>
    <w:p w14:paraId="46078379" w14:textId="21550742" w:rsidR="00D66194" w:rsidRDefault="00D66194" w:rsidP="00D66194">
      <w:pPr>
        <w:spacing w:line="240" w:lineRule="auto"/>
        <w:ind w:left="720"/>
        <w:rPr>
          <w:rFonts w:ascii="Arial" w:hAnsi="Arial" w:cs="Arial"/>
          <w:sz w:val="24"/>
          <w:szCs w:val="24"/>
        </w:rPr>
      </w:pPr>
      <w:r>
        <w:rPr>
          <w:rFonts w:ascii="Arial" w:hAnsi="Arial" w:cs="Arial"/>
          <w:sz w:val="24"/>
          <w:szCs w:val="24"/>
        </w:rPr>
        <w:t xml:space="preserve">Petite ou grande, rurale ou urbaine, la villa créole est un </w:t>
      </w:r>
      <w:r w:rsidR="003E7971">
        <w:rPr>
          <w:rFonts w:ascii="Arial" w:hAnsi="Arial" w:cs="Arial"/>
          <w:sz w:val="24"/>
          <w:szCs w:val="24"/>
        </w:rPr>
        <w:t>‘</w:t>
      </w:r>
      <w:r>
        <w:rPr>
          <w:rFonts w:ascii="Arial" w:hAnsi="Arial" w:cs="Arial"/>
          <w:sz w:val="24"/>
          <w:szCs w:val="24"/>
        </w:rPr>
        <w:t>th</w:t>
      </w:r>
      <w:r w:rsidR="006A5D36">
        <w:rPr>
          <w:rFonts w:ascii="Arial" w:hAnsi="Arial" w:cs="Arial"/>
          <w:sz w:val="24"/>
          <w:szCs w:val="24"/>
        </w:rPr>
        <w:t>éâ</w:t>
      </w:r>
      <w:r>
        <w:rPr>
          <w:rFonts w:ascii="Arial" w:hAnsi="Arial" w:cs="Arial"/>
          <w:sz w:val="24"/>
          <w:szCs w:val="24"/>
        </w:rPr>
        <w:t>tre de haute tradition</w:t>
      </w:r>
      <w:r w:rsidR="003E7971">
        <w:rPr>
          <w:rFonts w:ascii="Arial" w:hAnsi="Arial" w:cs="Arial"/>
          <w:sz w:val="24"/>
          <w:szCs w:val="24"/>
        </w:rPr>
        <w:t>’</w:t>
      </w:r>
      <w:r>
        <w:rPr>
          <w:rFonts w:ascii="Arial" w:hAnsi="Arial" w:cs="Arial"/>
          <w:sz w:val="24"/>
          <w:szCs w:val="24"/>
        </w:rPr>
        <w:t xml:space="preserve"> dont la hiérarchie des fonctions, hors et dans le bâtiment, est constant. Depuis la rue, à travers le jardin, la demeure et </w:t>
      </w:r>
      <w:r w:rsidR="00010182">
        <w:rPr>
          <w:rFonts w:ascii="Arial" w:hAnsi="Arial" w:cs="Arial"/>
          <w:sz w:val="24"/>
          <w:szCs w:val="24"/>
        </w:rPr>
        <w:t>la cour arrière, plusieurs étapes transitoires exp</w:t>
      </w:r>
      <w:r>
        <w:rPr>
          <w:rFonts w:ascii="Arial" w:hAnsi="Arial" w:cs="Arial"/>
          <w:sz w:val="24"/>
          <w:szCs w:val="24"/>
        </w:rPr>
        <w:t xml:space="preserve">riment, suivant un axe central, la progression du plus social au plus privé: le barreau, l’allée dallée du jardin, la varangue, le salon, la salle à manger, et de nouveau une varangue pour déboucher sur la cour domestique cernée de dépendances.  </w:t>
      </w:r>
    </w:p>
    <w:p w14:paraId="30820CD1" w14:textId="77777777" w:rsidR="00D66194" w:rsidRDefault="00D66194" w:rsidP="00D66194">
      <w:pPr>
        <w:spacing w:line="240" w:lineRule="auto"/>
        <w:ind w:left="720"/>
        <w:rPr>
          <w:rFonts w:ascii="Arial" w:hAnsi="Arial" w:cs="Arial"/>
          <w:sz w:val="24"/>
          <w:szCs w:val="24"/>
        </w:rPr>
      </w:pPr>
    </w:p>
    <w:p w14:paraId="28F65392" w14:textId="0E60722F" w:rsidR="00786BA7" w:rsidRPr="00BA272E" w:rsidRDefault="00D66194">
      <w:pPr>
        <w:spacing w:line="480" w:lineRule="auto"/>
        <w:rPr>
          <w:rFonts w:ascii="Arial" w:hAnsi="Arial" w:cs="Arial"/>
          <w:sz w:val="24"/>
          <w:szCs w:val="24"/>
        </w:rPr>
      </w:pPr>
      <w:r>
        <w:rPr>
          <w:rFonts w:ascii="Arial" w:hAnsi="Arial" w:cs="Arial"/>
          <w:sz w:val="24"/>
          <w:szCs w:val="24"/>
        </w:rPr>
        <w:t>With the property’s arrangement dictated by its neoclassical symmetry, t</w:t>
      </w:r>
      <w:r w:rsidR="009309C7">
        <w:rPr>
          <w:rFonts w:ascii="Arial" w:hAnsi="Arial" w:cs="Arial"/>
          <w:sz w:val="24"/>
          <w:szCs w:val="24"/>
        </w:rPr>
        <w:t>he front (</w:t>
      </w:r>
      <w:r w:rsidR="009309C7" w:rsidRPr="00CA60E3">
        <w:rPr>
          <w:rFonts w:ascii="Arial" w:hAnsi="Arial" w:cs="Arial"/>
          <w:i/>
          <w:sz w:val="24"/>
          <w:szCs w:val="24"/>
        </w:rPr>
        <w:t>l’avant</w:t>
      </w:r>
      <w:r w:rsidR="009309C7">
        <w:rPr>
          <w:rFonts w:ascii="Arial" w:hAnsi="Arial" w:cs="Arial"/>
          <w:sz w:val="24"/>
          <w:szCs w:val="24"/>
        </w:rPr>
        <w:t>)</w:t>
      </w:r>
      <w:r>
        <w:rPr>
          <w:rFonts w:ascii="Arial" w:hAnsi="Arial" w:cs="Arial"/>
          <w:sz w:val="24"/>
          <w:szCs w:val="24"/>
        </w:rPr>
        <w:t xml:space="preserve"> </w:t>
      </w:r>
      <w:r w:rsidR="009309C7">
        <w:rPr>
          <w:rFonts w:ascii="Arial" w:hAnsi="Arial" w:cs="Arial"/>
          <w:sz w:val="24"/>
          <w:szCs w:val="24"/>
        </w:rPr>
        <w:t>is the social, public space, open onto the road</w:t>
      </w:r>
      <w:r w:rsidR="00BA272E">
        <w:rPr>
          <w:rFonts w:ascii="Arial" w:hAnsi="Arial" w:cs="Arial"/>
          <w:sz w:val="24"/>
          <w:szCs w:val="24"/>
        </w:rPr>
        <w:t>, and is maintained with rigorous care</w:t>
      </w:r>
      <w:r w:rsidR="009309C7">
        <w:rPr>
          <w:rFonts w:ascii="Arial" w:hAnsi="Arial" w:cs="Arial"/>
          <w:sz w:val="24"/>
          <w:szCs w:val="24"/>
        </w:rPr>
        <w:t>.</w:t>
      </w:r>
      <w:r w:rsidR="00B43EF1">
        <w:rPr>
          <w:rFonts w:ascii="Arial" w:hAnsi="Arial" w:cs="Arial"/>
          <w:sz w:val="24"/>
          <w:szCs w:val="24"/>
        </w:rPr>
        <w:t xml:space="preserve"> It is here, on the </w:t>
      </w:r>
      <w:r w:rsidR="00B43EF1" w:rsidRPr="00B43EF1">
        <w:rPr>
          <w:rFonts w:ascii="Arial" w:hAnsi="Arial" w:cs="Arial"/>
          <w:i/>
          <w:sz w:val="24"/>
          <w:szCs w:val="24"/>
        </w:rPr>
        <w:t>varangue</w:t>
      </w:r>
      <w:r w:rsidR="00B64287">
        <w:rPr>
          <w:rFonts w:ascii="Arial" w:hAnsi="Arial" w:cs="Arial"/>
          <w:sz w:val="24"/>
          <w:szCs w:val="24"/>
        </w:rPr>
        <w:t>, that guests and outsiders we</w:t>
      </w:r>
      <w:r w:rsidR="00B43EF1">
        <w:rPr>
          <w:rFonts w:ascii="Arial" w:hAnsi="Arial" w:cs="Arial"/>
          <w:sz w:val="24"/>
          <w:szCs w:val="24"/>
        </w:rPr>
        <w:t>re received.</w:t>
      </w:r>
      <w:r w:rsidR="009309C7">
        <w:rPr>
          <w:rFonts w:ascii="Arial" w:hAnsi="Arial" w:cs="Arial"/>
          <w:sz w:val="24"/>
          <w:szCs w:val="24"/>
        </w:rPr>
        <w:t xml:space="preserve"> In contrast, the area at the rear of the property – ‘</w:t>
      </w:r>
      <w:r w:rsidR="009309C7" w:rsidRPr="000A77B6">
        <w:rPr>
          <w:rFonts w:ascii="Arial" w:hAnsi="Arial" w:cs="Arial"/>
          <w:i/>
          <w:sz w:val="24"/>
          <w:szCs w:val="24"/>
        </w:rPr>
        <w:t>l’arrière</w:t>
      </w:r>
      <w:r w:rsidR="009309C7">
        <w:rPr>
          <w:rFonts w:ascii="Arial" w:hAnsi="Arial" w:cs="Arial"/>
          <w:sz w:val="24"/>
          <w:szCs w:val="24"/>
        </w:rPr>
        <w:t xml:space="preserve">’ – is </w:t>
      </w:r>
      <w:r w:rsidR="00CA60E3">
        <w:rPr>
          <w:rFonts w:ascii="Arial" w:hAnsi="Arial" w:cs="Arial"/>
          <w:sz w:val="24"/>
          <w:szCs w:val="24"/>
        </w:rPr>
        <w:t>a</w:t>
      </w:r>
      <w:r w:rsidR="009309C7">
        <w:rPr>
          <w:rFonts w:ascii="Arial" w:hAnsi="Arial" w:cs="Arial"/>
          <w:sz w:val="24"/>
          <w:szCs w:val="24"/>
        </w:rPr>
        <w:t xml:space="preserve"> more informal, private and </w:t>
      </w:r>
      <w:r w:rsidR="00CA60E3">
        <w:rPr>
          <w:rFonts w:ascii="Arial" w:hAnsi="Arial" w:cs="Arial"/>
          <w:sz w:val="24"/>
          <w:szCs w:val="24"/>
        </w:rPr>
        <w:t>disordered</w:t>
      </w:r>
      <w:r w:rsidR="009309C7">
        <w:rPr>
          <w:rFonts w:ascii="Arial" w:hAnsi="Arial" w:cs="Arial"/>
          <w:sz w:val="24"/>
          <w:szCs w:val="24"/>
        </w:rPr>
        <w:t xml:space="preserve"> space, </w:t>
      </w:r>
      <w:r w:rsidR="00CA60E3">
        <w:rPr>
          <w:rFonts w:ascii="Arial" w:hAnsi="Arial" w:cs="Arial"/>
          <w:sz w:val="24"/>
          <w:szCs w:val="24"/>
        </w:rPr>
        <w:t>which traditionally includes</w:t>
      </w:r>
      <w:r w:rsidR="009309C7">
        <w:rPr>
          <w:rFonts w:ascii="Arial" w:hAnsi="Arial" w:cs="Arial"/>
          <w:sz w:val="24"/>
          <w:szCs w:val="24"/>
        </w:rPr>
        <w:t xml:space="preserve"> an external kitchen (</w:t>
      </w:r>
      <w:r w:rsidR="009309C7" w:rsidRPr="00CA60E3">
        <w:rPr>
          <w:rFonts w:ascii="Arial" w:hAnsi="Arial" w:cs="Arial"/>
          <w:i/>
          <w:sz w:val="24"/>
          <w:szCs w:val="24"/>
        </w:rPr>
        <w:t>boucan</w:t>
      </w:r>
      <w:r w:rsidR="009309C7">
        <w:rPr>
          <w:rFonts w:ascii="Arial" w:hAnsi="Arial" w:cs="Arial"/>
          <w:sz w:val="24"/>
          <w:szCs w:val="24"/>
        </w:rPr>
        <w:t xml:space="preserve">), animal pens, laundry and other out-buildings, arranged around a </w:t>
      </w:r>
      <w:r w:rsidR="000A77B6">
        <w:rPr>
          <w:rFonts w:ascii="Arial" w:hAnsi="Arial" w:cs="Arial"/>
          <w:sz w:val="24"/>
          <w:szCs w:val="24"/>
        </w:rPr>
        <w:t xml:space="preserve">shady </w:t>
      </w:r>
      <w:r w:rsidR="009309C7" w:rsidRPr="009309C7">
        <w:rPr>
          <w:rFonts w:ascii="Arial" w:hAnsi="Arial" w:cs="Arial"/>
          <w:i/>
          <w:sz w:val="24"/>
          <w:szCs w:val="24"/>
        </w:rPr>
        <w:t>cour</w:t>
      </w:r>
      <w:r w:rsidR="00CA60E3">
        <w:rPr>
          <w:rFonts w:ascii="Arial" w:hAnsi="Arial" w:cs="Arial"/>
          <w:sz w:val="24"/>
          <w:szCs w:val="24"/>
        </w:rPr>
        <w:t xml:space="preserve">. This is where the untidy business </w:t>
      </w:r>
      <w:r w:rsidR="00BA272E">
        <w:rPr>
          <w:rFonts w:ascii="Arial" w:hAnsi="Arial" w:cs="Arial"/>
          <w:sz w:val="24"/>
          <w:szCs w:val="24"/>
        </w:rPr>
        <w:t>of daily life wa</w:t>
      </w:r>
      <w:r w:rsidR="00786BA7">
        <w:rPr>
          <w:rFonts w:ascii="Arial" w:hAnsi="Arial" w:cs="Arial"/>
          <w:sz w:val="24"/>
          <w:szCs w:val="24"/>
        </w:rPr>
        <w:t>s conducted</w:t>
      </w:r>
      <w:r w:rsidR="00BA272E">
        <w:rPr>
          <w:rFonts w:ascii="Arial" w:hAnsi="Arial" w:cs="Arial"/>
          <w:sz w:val="24"/>
          <w:szCs w:val="24"/>
        </w:rPr>
        <w:t xml:space="preserve"> </w:t>
      </w:r>
      <w:r w:rsidR="00CA60E3">
        <w:rPr>
          <w:rFonts w:ascii="Arial" w:hAnsi="Arial" w:cs="Arial"/>
          <w:sz w:val="24"/>
          <w:szCs w:val="24"/>
        </w:rPr>
        <w:t>and where close friends and family socialise</w:t>
      </w:r>
      <w:r w:rsidR="00BA272E">
        <w:rPr>
          <w:rFonts w:ascii="Arial" w:hAnsi="Arial" w:cs="Arial"/>
          <w:sz w:val="24"/>
          <w:szCs w:val="24"/>
        </w:rPr>
        <w:t>d</w:t>
      </w:r>
      <w:r w:rsidR="00CA60E3">
        <w:rPr>
          <w:rFonts w:ascii="Arial" w:hAnsi="Arial" w:cs="Arial"/>
          <w:sz w:val="24"/>
          <w:szCs w:val="24"/>
        </w:rPr>
        <w:t xml:space="preserve">. </w:t>
      </w:r>
      <w:r w:rsidR="00786BA7">
        <w:rPr>
          <w:rFonts w:ascii="Arial" w:hAnsi="Arial" w:cs="Arial"/>
          <w:sz w:val="24"/>
          <w:szCs w:val="24"/>
        </w:rPr>
        <w:t xml:space="preserve">The inter-relation between physical and social spaces in the </w:t>
      </w:r>
      <w:r w:rsidR="00CE7F3E">
        <w:rPr>
          <w:rFonts w:ascii="Arial" w:hAnsi="Arial" w:cs="Arial"/>
          <w:sz w:val="24"/>
          <w:szCs w:val="24"/>
        </w:rPr>
        <w:t xml:space="preserve">formalised lay-out of </w:t>
      </w:r>
      <w:r w:rsidR="00786BA7">
        <w:rPr>
          <w:rFonts w:ascii="Arial" w:hAnsi="Arial" w:cs="Arial"/>
          <w:sz w:val="24"/>
          <w:szCs w:val="24"/>
        </w:rPr>
        <w:t xml:space="preserve">traditional </w:t>
      </w:r>
      <w:r w:rsidR="00786BA7" w:rsidRPr="00786BA7">
        <w:rPr>
          <w:rFonts w:ascii="Arial" w:hAnsi="Arial" w:cs="Arial"/>
          <w:i/>
          <w:sz w:val="24"/>
          <w:szCs w:val="24"/>
        </w:rPr>
        <w:t>case créole</w:t>
      </w:r>
      <w:r w:rsidR="00BA272E">
        <w:rPr>
          <w:rFonts w:ascii="Arial" w:hAnsi="Arial" w:cs="Arial"/>
          <w:i/>
          <w:sz w:val="24"/>
          <w:szCs w:val="24"/>
        </w:rPr>
        <w:t xml:space="preserve"> </w:t>
      </w:r>
      <w:r w:rsidR="00786BA7" w:rsidRPr="000A77B6">
        <w:rPr>
          <w:rFonts w:ascii="Arial" w:hAnsi="Arial" w:cs="Arial"/>
          <w:sz w:val="24"/>
          <w:szCs w:val="24"/>
        </w:rPr>
        <w:t>underlies</w:t>
      </w:r>
      <w:r w:rsidR="000A77B6">
        <w:rPr>
          <w:rFonts w:ascii="Arial" w:hAnsi="Arial" w:cs="Arial"/>
          <w:sz w:val="24"/>
          <w:szCs w:val="24"/>
        </w:rPr>
        <w:t xml:space="preserve"> the following description from</w:t>
      </w:r>
      <w:r w:rsidR="00786BA7">
        <w:rPr>
          <w:rFonts w:ascii="Arial" w:hAnsi="Arial" w:cs="Arial"/>
          <w:sz w:val="24"/>
          <w:szCs w:val="24"/>
        </w:rPr>
        <w:t xml:space="preserve"> Axel Gauvin’s</w:t>
      </w:r>
      <w:r w:rsidR="00C45AE8">
        <w:rPr>
          <w:rFonts w:ascii="Arial" w:hAnsi="Arial" w:cs="Arial"/>
          <w:sz w:val="24"/>
          <w:szCs w:val="24"/>
        </w:rPr>
        <w:t xml:space="preserve"> novel,</w:t>
      </w:r>
      <w:r w:rsidR="00786BA7">
        <w:rPr>
          <w:rFonts w:ascii="Arial" w:hAnsi="Arial" w:cs="Arial"/>
          <w:sz w:val="24"/>
          <w:szCs w:val="24"/>
        </w:rPr>
        <w:t xml:space="preserve"> </w:t>
      </w:r>
      <w:r w:rsidR="00786BA7" w:rsidRPr="00786BA7">
        <w:rPr>
          <w:rFonts w:ascii="Arial" w:hAnsi="Arial" w:cs="Arial"/>
          <w:i/>
          <w:sz w:val="24"/>
          <w:szCs w:val="24"/>
        </w:rPr>
        <w:t>Cravate et fils</w:t>
      </w:r>
      <w:r w:rsidR="00BA272E">
        <w:rPr>
          <w:rFonts w:ascii="Arial" w:hAnsi="Arial" w:cs="Arial"/>
          <w:i/>
          <w:sz w:val="24"/>
          <w:szCs w:val="24"/>
        </w:rPr>
        <w:t xml:space="preserve"> </w:t>
      </w:r>
      <w:r w:rsidR="00BA272E" w:rsidRPr="00BA272E">
        <w:rPr>
          <w:rFonts w:ascii="Arial" w:hAnsi="Arial" w:cs="Arial"/>
          <w:sz w:val="24"/>
          <w:szCs w:val="24"/>
        </w:rPr>
        <w:t>(1996, 18-19) in which deviations from the norm</w:t>
      </w:r>
      <w:r w:rsidR="00BA272E">
        <w:rPr>
          <w:rFonts w:ascii="Arial" w:hAnsi="Arial" w:cs="Arial"/>
          <w:sz w:val="24"/>
          <w:szCs w:val="24"/>
        </w:rPr>
        <w:t>s</w:t>
      </w:r>
      <w:r w:rsidR="00BA272E" w:rsidRPr="00BA272E">
        <w:rPr>
          <w:rFonts w:ascii="Arial" w:hAnsi="Arial" w:cs="Arial"/>
          <w:sz w:val="24"/>
          <w:szCs w:val="24"/>
        </w:rPr>
        <w:t xml:space="preserve"> </w:t>
      </w:r>
      <w:r w:rsidR="00BA272E">
        <w:rPr>
          <w:rFonts w:ascii="Arial" w:hAnsi="Arial" w:cs="Arial"/>
          <w:sz w:val="24"/>
          <w:szCs w:val="24"/>
        </w:rPr>
        <w:t xml:space="preserve">implicitly </w:t>
      </w:r>
      <w:r w:rsidR="00AD7219">
        <w:rPr>
          <w:rFonts w:ascii="Arial" w:hAnsi="Arial" w:cs="Arial"/>
          <w:sz w:val="24"/>
          <w:szCs w:val="24"/>
        </w:rPr>
        <w:t xml:space="preserve">alert </w:t>
      </w:r>
      <w:r w:rsidR="00017C21">
        <w:rPr>
          <w:rFonts w:ascii="Arial" w:hAnsi="Arial" w:cs="Arial"/>
          <w:sz w:val="24"/>
          <w:szCs w:val="24"/>
        </w:rPr>
        <w:t>us</w:t>
      </w:r>
      <w:r w:rsidR="00AD7219">
        <w:rPr>
          <w:rFonts w:ascii="Arial" w:hAnsi="Arial" w:cs="Arial"/>
          <w:sz w:val="24"/>
          <w:szCs w:val="24"/>
        </w:rPr>
        <w:t xml:space="preserve"> to</w:t>
      </w:r>
      <w:r w:rsidR="00BA272E" w:rsidRPr="00BA272E">
        <w:rPr>
          <w:rFonts w:ascii="Arial" w:hAnsi="Arial" w:cs="Arial"/>
          <w:sz w:val="24"/>
          <w:szCs w:val="24"/>
        </w:rPr>
        <w:t xml:space="preserve"> the </w:t>
      </w:r>
      <w:r w:rsidR="00BA272E">
        <w:rPr>
          <w:rFonts w:ascii="Arial" w:hAnsi="Arial" w:cs="Arial"/>
          <w:sz w:val="24"/>
          <w:szCs w:val="24"/>
        </w:rPr>
        <w:t>‘abnormal’</w:t>
      </w:r>
      <w:r w:rsidR="00BA272E" w:rsidRPr="00BA272E">
        <w:rPr>
          <w:rFonts w:ascii="Arial" w:hAnsi="Arial" w:cs="Arial"/>
          <w:sz w:val="24"/>
          <w:szCs w:val="24"/>
        </w:rPr>
        <w:t xml:space="preserve"> nature of the house’s occupant</w:t>
      </w:r>
      <w:r w:rsidR="00786BA7" w:rsidRPr="00BA272E">
        <w:rPr>
          <w:rFonts w:ascii="Arial" w:hAnsi="Arial" w:cs="Arial"/>
          <w:sz w:val="24"/>
          <w:szCs w:val="24"/>
        </w:rPr>
        <w:t>:</w:t>
      </w:r>
    </w:p>
    <w:p w14:paraId="562DD31B" w14:textId="3FCBEC88" w:rsidR="00AF0194" w:rsidRDefault="00CE7F3E" w:rsidP="00BA272E">
      <w:pPr>
        <w:spacing w:line="240" w:lineRule="auto"/>
        <w:ind w:left="720"/>
        <w:rPr>
          <w:rFonts w:ascii="Arial" w:hAnsi="Arial" w:cs="Arial"/>
          <w:sz w:val="24"/>
          <w:szCs w:val="24"/>
        </w:rPr>
      </w:pPr>
      <w:r>
        <w:rPr>
          <w:rFonts w:ascii="Arial" w:hAnsi="Arial" w:cs="Arial"/>
          <w:sz w:val="24"/>
          <w:szCs w:val="24"/>
        </w:rPr>
        <w:t>Voilà la case de mon Cravate. Le barreau, toujours ouvert, ne paie pas de mine, mais l’allée vaut plus: quoique étroite, elle est belle. El</w:t>
      </w:r>
      <w:r w:rsidR="000A77B6">
        <w:rPr>
          <w:rFonts w:ascii="Arial" w:hAnsi="Arial" w:cs="Arial"/>
          <w:sz w:val="24"/>
          <w:szCs w:val="24"/>
        </w:rPr>
        <w:t>l</w:t>
      </w:r>
      <w:r>
        <w:rPr>
          <w:rFonts w:ascii="Arial" w:hAnsi="Arial" w:cs="Arial"/>
          <w:sz w:val="24"/>
          <w:szCs w:val="24"/>
        </w:rPr>
        <w:t>e commence par deux énormes touffes de palmist</w:t>
      </w:r>
      <w:r w:rsidR="000A77B6">
        <w:rPr>
          <w:rFonts w:ascii="Arial" w:hAnsi="Arial" w:cs="Arial"/>
          <w:sz w:val="24"/>
          <w:szCs w:val="24"/>
        </w:rPr>
        <w:t>e</w:t>
      </w:r>
      <w:r>
        <w:rPr>
          <w:rFonts w:ascii="Arial" w:hAnsi="Arial" w:cs="Arial"/>
          <w:sz w:val="24"/>
          <w:szCs w:val="24"/>
        </w:rPr>
        <w:t>s-multipliants, se poursuit par deux haies de pieds-de-foulard. […] Entre ces gourmettes aux chevilles des arbres, au lieu du traditionnel gravier de basalte gris, un mince aplat de gazon des hauts. […</w:t>
      </w:r>
      <w:r w:rsidR="00B43EF1">
        <w:rPr>
          <w:rFonts w:ascii="Arial" w:hAnsi="Arial" w:cs="Arial"/>
          <w:sz w:val="24"/>
          <w:szCs w:val="24"/>
        </w:rPr>
        <w:t>]</w:t>
      </w:r>
      <w:r>
        <w:rPr>
          <w:rFonts w:ascii="Arial" w:hAnsi="Arial" w:cs="Arial"/>
          <w:sz w:val="24"/>
          <w:szCs w:val="24"/>
        </w:rPr>
        <w:t xml:space="preserve"> Cette allée fait le tour de la maison – une petite case-pavillon de couleurs vives, haut perchée sur soubassement. La cou</w:t>
      </w:r>
      <w:r w:rsidR="000A77B6">
        <w:rPr>
          <w:rFonts w:ascii="Arial" w:hAnsi="Arial" w:cs="Arial"/>
          <w:sz w:val="24"/>
          <w:szCs w:val="24"/>
        </w:rPr>
        <w:t>r arrière – qui n’est pas ce fré</w:t>
      </w:r>
      <w:r>
        <w:rPr>
          <w:rFonts w:ascii="Arial" w:hAnsi="Arial" w:cs="Arial"/>
          <w:sz w:val="24"/>
          <w:szCs w:val="24"/>
        </w:rPr>
        <w:t xml:space="preserve">quent dépotoir – prend une allure différente: l’allée s’y borde de plantes plus courtes.[…] Un petit potager fait la pointe de ce terrain tout biscornu. </w:t>
      </w:r>
    </w:p>
    <w:p w14:paraId="59D97640" w14:textId="7A2E0D5F" w:rsidR="00BA272E" w:rsidRDefault="00BA272E" w:rsidP="00B64287">
      <w:pPr>
        <w:spacing w:line="240" w:lineRule="auto"/>
        <w:rPr>
          <w:rFonts w:ascii="Arial" w:hAnsi="Arial" w:cs="Arial"/>
          <w:sz w:val="24"/>
          <w:szCs w:val="24"/>
        </w:rPr>
      </w:pPr>
    </w:p>
    <w:p w14:paraId="4BD9B629" w14:textId="79BA7AEB" w:rsidR="00B64287" w:rsidRDefault="00B64287" w:rsidP="00AD7219">
      <w:pPr>
        <w:spacing w:line="480" w:lineRule="auto"/>
        <w:rPr>
          <w:rFonts w:ascii="Arial" w:hAnsi="Arial" w:cs="Arial"/>
          <w:sz w:val="24"/>
          <w:szCs w:val="24"/>
        </w:rPr>
      </w:pPr>
      <w:r>
        <w:rPr>
          <w:rFonts w:ascii="Arial" w:hAnsi="Arial" w:cs="Arial"/>
          <w:sz w:val="24"/>
          <w:szCs w:val="24"/>
        </w:rPr>
        <w:t xml:space="preserve">Likewise, the lowly social standing of the eponymous character, in Daniel Lauret’s </w:t>
      </w:r>
      <w:r w:rsidRPr="008D0A41">
        <w:rPr>
          <w:rFonts w:ascii="Arial" w:hAnsi="Arial" w:cs="Arial"/>
          <w:i/>
          <w:sz w:val="24"/>
          <w:szCs w:val="24"/>
        </w:rPr>
        <w:t>Monsieur Oscar</w:t>
      </w:r>
      <w:r>
        <w:rPr>
          <w:rFonts w:ascii="Arial" w:hAnsi="Arial" w:cs="Arial"/>
          <w:sz w:val="24"/>
          <w:szCs w:val="24"/>
        </w:rPr>
        <w:t xml:space="preserve"> (2004, 40)</w:t>
      </w:r>
      <w:r w:rsidR="00AD7219">
        <w:rPr>
          <w:rFonts w:ascii="Arial" w:hAnsi="Arial" w:cs="Arial"/>
          <w:sz w:val="24"/>
          <w:szCs w:val="24"/>
        </w:rPr>
        <w:t>, is indicated by the location in which he is obliged to receive the visit of the local priest:</w:t>
      </w:r>
    </w:p>
    <w:p w14:paraId="5C740F50" w14:textId="6B7C46FA" w:rsidR="00AD7219" w:rsidRDefault="00AD7219" w:rsidP="00AD7219">
      <w:pPr>
        <w:spacing w:line="480" w:lineRule="auto"/>
        <w:rPr>
          <w:rFonts w:ascii="Arial" w:hAnsi="Arial" w:cs="Arial"/>
          <w:sz w:val="24"/>
          <w:szCs w:val="24"/>
        </w:rPr>
      </w:pPr>
      <w:r>
        <w:rPr>
          <w:rFonts w:ascii="Arial" w:hAnsi="Arial" w:cs="Arial"/>
          <w:sz w:val="24"/>
          <w:szCs w:val="24"/>
        </w:rPr>
        <w:tab/>
      </w:r>
    </w:p>
    <w:p w14:paraId="19BBD9A3" w14:textId="691D04BB" w:rsidR="00AD7219" w:rsidRDefault="00AD7219" w:rsidP="00AD7219">
      <w:pPr>
        <w:spacing w:line="240" w:lineRule="auto"/>
        <w:ind w:left="720"/>
        <w:rPr>
          <w:rFonts w:ascii="Arial" w:hAnsi="Arial" w:cs="Arial"/>
          <w:sz w:val="24"/>
          <w:szCs w:val="24"/>
        </w:rPr>
      </w:pPr>
      <w:r>
        <w:rPr>
          <w:rFonts w:ascii="Arial" w:hAnsi="Arial" w:cs="Arial"/>
          <w:sz w:val="24"/>
          <w:szCs w:val="24"/>
        </w:rPr>
        <w:t xml:space="preserve">Monsieur Oscar regrettait de ne pas pouvoir lui faire l’honneur d’un salon, cette pièce réservée aux </w:t>
      </w:r>
      <w:r w:rsidR="003E7971">
        <w:rPr>
          <w:rFonts w:ascii="Arial" w:hAnsi="Arial" w:cs="Arial"/>
          <w:sz w:val="24"/>
          <w:szCs w:val="24"/>
        </w:rPr>
        <w:t>‘</w:t>
      </w:r>
      <w:r>
        <w:rPr>
          <w:rFonts w:ascii="Arial" w:hAnsi="Arial" w:cs="Arial"/>
          <w:sz w:val="24"/>
          <w:szCs w:val="24"/>
        </w:rPr>
        <w:t>gens de la haute</w:t>
      </w:r>
      <w:r w:rsidR="003E7971">
        <w:rPr>
          <w:rFonts w:ascii="Arial" w:hAnsi="Arial" w:cs="Arial"/>
          <w:sz w:val="24"/>
          <w:szCs w:val="24"/>
        </w:rPr>
        <w:t>’</w:t>
      </w:r>
      <w:r>
        <w:rPr>
          <w:rFonts w:ascii="Arial" w:hAnsi="Arial" w:cs="Arial"/>
          <w:sz w:val="24"/>
          <w:szCs w:val="24"/>
        </w:rPr>
        <w:t xml:space="preserve">, aux étrangers et qui ne se laisse traverser que sur patins. Pas question pour autant de le faire asseoir dehors, sous la tonnelle. Il le recevait </w:t>
      </w:r>
      <w:r w:rsidR="003E7971">
        <w:rPr>
          <w:rFonts w:ascii="Arial" w:hAnsi="Arial" w:cs="Arial"/>
          <w:sz w:val="24"/>
          <w:szCs w:val="24"/>
        </w:rPr>
        <w:t>‘</w:t>
      </w:r>
      <w:r>
        <w:rPr>
          <w:rFonts w:ascii="Arial" w:hAnsi="Arial" w:cs="Arial"/>
          <w:sz w:val="24"/>
          <w:szCs w:val="24"/>
        </w:rPr>
        <w:t>sans façon</w:t>
      </w:r>
      <w:r w:rsidR="003E7971">
        <w:rPr>
          <w:rFonts w:ascii="Arial" w:hAnsi="Arial" w:cs="Arial"/>
          <w:sz w:val="24"/>
          <w:szCs w:val="24"/>
        </w:rPr>
        <w:t>’</w:t>
      </w:r>
      <w:r>
        <w:rPr>
          <w:rFonts w:ascii="Arial" w:hAnsi="Arial" w:cs="Arial"/>
          <w:sz w:val="24"/>
          <w:szCs w:val="24"/>
        </w:rPr>
        <w:t xml:space="preserve"> dans la salle à manger. </w:t>
      </w:r>
    </w:p>
    <w:p w14:paraId="7AA3D1F4" w14:textId="77777777" w:rsidR="00AD7219" w:rsidRDefault="00AD7219" w:rsidP="00B64287">
      <w:pPr>
        <w:spacing w:line="240" w:lineRule="auto"/>
        <w:rPr>
          <w:rFonts w:ascii="Arial" w:hAnsi="Arial" w:cs="Arial"/>
          <w:sz w:val="24"/>
          <w:szCs w:val="24"/>
        </w:rPr>
      </w:pPr>
    </w:p>
    <w:p w14:paraId="1B69601F" w14:textId="590273EF" w:rsidR="00AD7219" w:rsidRDefault="00AD7219" w:rsidP="00B64287">
      <w:pPr>
        <w:spacing w:line="240" w:lineRule="auto"/>
        <w:rPr>
          <w:rFonts w:ascii="Arial" w:hAnsi="Arial" w:cs="Arial"/>
          <w:sz w:val="24"/>
          <w:szCs w:val="24"/>
        </w:rPr>
      </w:pPr>
      <w:r>
        <w:rPr>
          <w:rFonts w:ascii="Arial" w:hAnsi="Arial" w:cs="Arial"/>
          <w:sz w:val="24"/>
          <w:szCs w:val="24"/>
        </w:rPr>
        <w:tab/>
      </w:r>
    </w:p>
    <w:p w14:paraId="09B2ABEF" w14:textId="194B71AC" w:rsidR="00FE303D" w:rsidRDefault="00297FBF" w:rsidP="00CC08B4">
      <w:pPr>
        <w:spacing w:line="480" w:lineRule="auto"/>
        <w:rPr>
          <w:rFonts w:ascii="Arial" w:hAnsi="Arial" w:cs="Arial"/>
          <w:sz w:val="24"/>
          <w:szCs w:val="24"/>
        </w:rPr>
      </w:pPr>
      <w:r>
        <w:rPr>
          <w:rFonts w:ascii="Arial" w:hAnsi="Arial" w:cs="Arial"/>
          <w:sz w:val="24"/>
          <w:szCs w:val="24"/>
        </w:rPr>
        <w:tab/>
        <w:t xml:space="preserve">If the architectural arrangement of an individual </w:t>
      </w:r>
      <w:r w:rsidRPr="00297FBF">
        <w:rPr>
          <w:rFonts w:ascii="Arial" w:hAnsi="Arial" w:cs="Arial"/>
          <w:i/>
          <w:sz w:val="24"/>
          <w:szCs w:val="24"/>
        </w:rPr>
        <w:t>case créole</w:t>
      </w:r>
      <w:r>
        <w:rPr>
          <w:rFonts w:ascii="Arial" w:hAnsi="Arial" w:cs="Arial"/>
          <w:sz w:val="24"/>
          <w:szCs w:val="24"/>
        </w:rPr>
        <w:t xml:space="preserve"> </w:t>
      </w:r>
      <w:r w:rsidR="00C01102">
        <w:rPr>
          <w:rFonts w:ascii="Arial" w:hAnsi="Arial" w:cs="Arial"/>
          <w:sz w:val="24"/>
          <w:szCs w:val="24"/>
        </w:rPr>
        <w:t>reflects the formali</w:t>
      </w:r>
      <w:r w:rsidR="003E7971">
        <w:rPr>
          <w:rFonts w:ascii="Arial" w:hAnsi="Arial" w:cs="Arial"/>
          <w:sz w:val="24"/>
          <w:szCs w:val="24"/>
        </w:rPr>
        <w:t>z</w:t>
      </w:r>
      <w:r w:rsidR="00C01102">
        <w:rPr>
          <w:rFonts w:ascii="Arial" w:hAnsi="Arial" w:cs="Arial"/>
          <w:sz w:val="24"/>
          <w:szCs w:val="24"/>
        </w:rPr>
        <w:t xml:space="preserve">ed nature of </w:t>
      </w:r>
      <w:r>
        <w:rPr>
          <w:rFonts w:ascii="Arial" w:hAnsi="Arial" w:cs="Arial"/>
          <w:sz w:val="24"/>
          <w:szCs w:val="24"/>
        </w:rPr>
        <w:t xml:space="preserve">social relations </w:t>
      </w:r>
      <w:r w:rsidR="00C01102">
        <w:rPr>
          <w:rFonts w:ascii="Arial" w:hAnsi="Arial" w:cs="Arial"/>
          <w:sz w:val="24"/>
          <w:szCs w:val="24"/>
        </w:rPr>
        <w:t>in Reunion’s</w:t>
      </w:r>
      <w:r>
        <w:rPr>
          <w:rFonts w:ascii="Arial" w:hAnsi="Arial" w:cs="Arial"/>
          <w:sz w:val="24"/>
          <w:szCs w:val="24"/>
        </w:rPr>
        <w:t xml:space="preserve"> colonial society, </w:t>
      </w:r>
      <w:r w:rsidR="00C01102">
        <w:rPr>
          <w:rFonts w:ascii="Arial" w:hAnsi="Arial" w:cs="Arial"/>
          <w:sz w:val="24"/>
          <w:szCs w:val="24"/>
        </w:rPr>
        <w:t xml:space="preserve">so too </w:t>
      </w:r>
      <w:r w:rsidR="00AD7219">
        <w:rPr>
          <w:rFonts w:ascii="Arial" w:hAnsi="Arial" w:cs="Arial"/>
          <w:sz w:val="24"/>
          <w:szCs w:val="24"/>
        </w:rPr>
        <w:t xml:space="preserve">do </w:t>
      </w:r>
      <w:r w:rsidR="00D02892">
        <w:rPr>
          <w:rFonts w:ascii="Arial" w:hAnsi="Arial" w:cs="Arial"/>
          <w:sz w:val="24"/>
          <w:szCs w:val="24"/>
        </w:rPr>
        <w:t xml:space="preserve">differences – in size, position, building materials and decoration – between </w:t>
      </w:r>
      <w:r w:rsidR="00D02892" w:rsidRPr="00D02892">
        <w:rPr>
          <w:rFonts w:ascii="Arial" w:hAnsi="Arial" w:cs="Arial"/>
          <w:i/>
          <w:sz w:val="24"/>
          <w:szCs w:val="24"/>
        </w:rPr>
        <w:t>cases</w:t>
      </w:r>
      <w:r w:rsidR="00D02892">
        <w:rPr>
          <w:rFonts w:ascii="Arial" w:hAnsi="Arial" w:cs="Arial"/>
          <w:sz w:val="24"/>
          <w:szCs w:val="24"/>
        </w:rPr>
        <w:t xml:space="preserve"> </w:t>
      </w:r>
      <w:r w:rsidR="00C01102">
        <w:rPr>
          <w:rFonts w:ascii="Arial" w:hAnsi="Arial" w:cs="Arial"/>
          <w:sz w:val="24"/>
          <w:szCs w:val="24"/>
        </w:rPr>
        <w:t>symbolically reveal</w:t>
      </w:r>
      <w:r w:rsidR="00D02892">
        <w:rPr>
          <w:rFonts w:ascii="Arial" w:hAnsi="Arial" w:cs="Arial"/>
          <w:sz w:val="24"/>
          <w:szCs w:val="24"/>
        </w:rPr>
        <w:t xml:space="preserve"> </w:t>
      </w:r>
      <w:r>
        <w:rPr>
          <w:rFonts w:ascii="Arial" w:hAnsi="Arial" w:cs="Arial"/>
          <w:sz w:val="24"/>
          <w:szCs w:val="24"/>
        </w:rPr>
        <w:t xml:space="preserve">the </w:t>
      </w:r>
      <w:r w:rsidR="00B43EF1">
        <w:rPr>
          <w:rFonts w:ascii="Arial" w:hAnsi="Arial" w:cs="Arial"/>
          <w:sz w:val="24"/>
          <w:szCs w:val="24"/>
        </w:rPr>
        <w:t xml:space="preserve">unequal, </w:t>
      </w:r>
      <w:r>
        <w:rPr>
          <w:rFonts w:ascii="Arial" w:hAnsi="Arial" w:cs="Arial"/>
          <w:sz w:val="24"/>
          <w:szCs w:val="24"/>
        </w:rPr>
        <w:t>hierarchical</w:t>
      </w:r>
      <w:r w:rsidR="00D02892">
        <w:rPr>
          <w:rFonts w:ascii="Arial" w:hAnsi="Arial" w:cs="Arial"/>
          <w:sz w:val="24"/>
          <w:szCs w:val="24"/>
        </w:rPr>
        <w:t xml:space="preserve"> distinctions</w:t>
      </w:r>
      <w:r>
        <w:rPr>
          <w:rFonts w:ascii="Arial" w:hAnsi="Arial" w:cs="Arial"/>
          <w:sz w:val="24"/>
          <w:szCs w:val="24"/>
        </w:rPr>
        <w:t xml:space="preserve"> </w:t>
      </w:r>
      <w:r w:rsidR="00D02892">
        <w:rPr>
          <w:rFonts w:ascii="Arial" w:hAnsi="Arial" w:cs="Arial"/>
          <w:sz w:val="24"/>
          <w:szCs w:val="24"/>
        </w:rPr>
        <w:t xml:space="preserve">that long structured Reunion’s island society. Some of the socially revealing differences between </w:t>
      </w:r>
      <w:r w:rsidR="00D02892" w:rsidRPr="00C01102">
        <w:rPr>
          <w:rFonts w:ascii="Arial" w:hAnsi="Arial" w:cs="Arial"/>
          <w:i/>
          <w:sz w:val="24"/>
          <w:szCs w:val="24"/>
        </w:rPr>
        <w:t>cases</w:t>
      </w:r>
      <w:r w:rsidR="00D02892">
        <w:rPr>
          <w:rFonts w:ascii="Arial" w:hAnsi="Arial" w:cs="Arial"/>
          <w:sz w:val="24"/>
          <w:szCs w:val="24"/>
        </w:rPr>
        <w:t xml:space="preserve"> include</w:t>
      </w:r>
      <w:r w:rsidR="00C01102">
        <w:rPr>
          <w:rFonts w:ascii="Arial" w:hAnsi="Arial" w:cs="Arial"/>
          <w:sz w:val="24"/>
          <w:szCs w:val="24"/>
        </w:rPr>
        <w:t>, most obviously,</w:t>
      </w:r>
      <w:r w:rsidR="00D02892">
        <w:rPr>
          <w:rFonts w:ascii="Arial" w:hAnsi="Arial" w:cs="Arial"/>
          <w:sz w:val="24"/>
          <w:szCs w:val="24"/>
        </w:rPr>
        <w:t xml:space="preserve"> the size of the house and its plot but, also</w:t>
      </w:r>
      <w:r w:rsidR="00B43EF1">
        <w:rPr>
          <w:rFonts w:ascii="Arial" w:hAnsi="Arial" w:cs="Arial"/>
          <w:sz w:val="24"/>
          <w:szCs w:val="24"/>
        </w:rPr>
        <w:t>, more subtl</w:t>
      </w:r>
      <w:r w:rsidR="00C01102">
        <w:rPr>
          <w:rFonts w:ascii="Arial" w:hAnsi="Arial" w:cs="Arial"/>
          <w:sz w:val="24"/>
          <w:szCs w:val="24"/>
        </w:rPr>
        <w:t>y, the colour of its paintwork - brilliant</w:t>
      </w:r>
      <w:r w:rsidR="00D02892">
        <w:rPr>
          <w:rFonts w:ascii="Arial" w:hAnsi="Arial" w:cs="Arial"/>
          <w:sz w:val="24"/>
          <w:szCs w:val="24"/>
        </w:rPr>
        <w:t xml:space="preserve"> white </w:t>
      </w:r>
      <w:r w:rsidR="00C01102">
        <w:rPr>
          <w:rFonts w:ascii="Arial" w:hAnsi="Arial" w:cs="Arial"/>
          <w:sz w:val="24"/>
          <w:szCs w:val="24"/>
        </w:rPr>
        <w:t xml:space="preserve">for the </w:t>
      </w:r>
      <w:r w:rsidR="00C01102" w:rsidRPr="00B43EF1">
        <w:rPr>
          <w:rFonts w:ascii="Arial" w:hAnsi="Arial" w:cs="Arial"/>
          <w:i/>
          <w:sz w:val="24"/>
          <w:szCs w:val="24"/>
        </w:rPr>
        <w:t>grand’cases</w:t>
      </w:r>
      <w:r w:rsidR="00C01102">
        <w:rPr>
          <w:rFonts w:ascii="Arial" w:hAnsi="Arial" w:cs="Arial"/>
          <w:sz w:val="24"/>
          <w:szCs w:val="24"/>
        </w:rPr>
        <w:t xml:space="preserve"> of the colonial elite, brightly coloured for the ‘case en bois sous tòle’ of poorer sections of society</w:t>
      </w:r>
      <w:r w:rsidR="00D02892">
        <w:rPr>
          <w:rFonts w:ascii="Arial" w:hAnsi="Arial" w:cs="Arial"/>
          <w:sz w:val="24"/>
          <w:szCs w:val="24"/>
        </w:rPr>
        <w:t xml:space="preserve">; the percentage </w:t>
      </w:r>
      <w:r w:rsidR="001866FE">
        <w:rPr>
          <w:rFonts w:ascii="Arial" w:hAnsi="Arial" w:cs="Arial"/>
          <w:sz w:val="24"/>
          <w:szCs w:val="24"/>
        </w:rPr>
        <w:t>of stone or hard wood used in their</w:t>
      </w:r>
      <w:r w:rsidR="00D02892">
        <w:rPr>
          <w:rFonts w:ascii="Arial" w:hAnsi="Arial" w:cs="Arial"/>
          <w:sz w:val="24"/>
          <w:szCs w:val="24"/>
        </w:rPr>
        <w:t xml:space="preserve"> construction versus the percentage of straw, thatch, palm fronds or, later, </w:t>
      </w:r>
      <w:r w:rsidR="00D02892" w:rsidRPr="00D02892">
        <w:rPr>
          <w:rFonts w:ascii="Arial" w:hAnsi="Arial" w:cs="Arial"/>
          <w:i/>
          <w:sz w:val="24"/>
          <w:szCs w:val="24"/>
        </w:rPr>
        <w:t>tôle</w:t>
      </w:r>
      <w:r w:rsidR="00D02892">
        <w:rPr>
          <w:rFonts w:ascii="Arial" w:hAnsi="Arial" w:cs="Arial"/>
          <w:sz w:val="24"/>
          <w:szCs w:val="24"/>
        </w:rPr>
        <w:t xml:space="preserve">; </w:t>
      </w:r>
      <w:r w:rsidR="00C01102">
        <w:rPr>
          <w:rFonts w:ascii="Arial" w:hAnsi="Arial" w:cs="Arial"/>
          <w:sz w:val="24"/>
          <w:szCs w:val="24"/>
        </w:rPr>
        <w:t xml:space="preserve">or </w:t>
      </w:r>
      <w:r w:rsidR="00D02892">
        <w:rPr>
          <w:rFonts w:ascii="Arial" w:hAnsi="Arial" w:cs="Arial"/>
          <w:sz w:val="24"/>
          <w:szCs w:val="24"/>
        </w:rPr>
        <w:t xml:space="preserve">the presence or absence of a </w:t>
      </w:r>
      <w:r w:rsidR="00D02892" w:rsidRPr="00D02892">
        <w:rPr>
          <w:rFonts w:ascii="Arial" w:hAnsi="Arial" w:cs="Arial"/>
          <w:i/>
          <w:sz w:val="24"/>
          <w:szCs w:val="24"/>
        </w:rPr>
        <w:t>varangue</w:t>
      </w:r>
      <w:r w:rsidR="001866FE">
        <w:rPr>
          <w:rFonts w:ascii="Arial" w:hAnsi="Arial" w:cs="Arial"/>
          <w:sz w:val="24"/>
          <w:szCs w:val="24"/>
        </w:rPr>
        <w:t>,</w:t>
      </w:r>
      <w:r w:rsidR="00D02892">
        <w:rPr>
          <w:rFonts w:ascii="Arial" w:hAnsi="Arial" w:cs="Arial"/>
          <w:sz w:val="24"/>
          <w:szCs w:val="24"/>
        </w:rPr>
        <w:t xml:space="preserve"> a </w:t>
      </w:r>
      <w:r w:rsidR="001866FE">
        <w:rPr>
          <w:rFonts w:ascii="Arial" w:hAnsi="Arial" w:cs="Arial"/>
          <w:i/>
          <w:sz w:val="24"/>
          <w:szCs w:val="24"/>
        </w:rPr>
        <w:t xml:space="preserve">guétali </w:t>
      </w:r>
      <w:r w:rsidR="001866FE">
        <w:rPr>
          <w:rFonts w:ascii="Arial" w:hAnsi="Arial" w:cs="Arial"/>
          <w:sz w:val="24"/>
          <w:szCs w:val="24"/>
        </w:rPr>
        <w:t xml:space="preserve">or even, as above, a </w:t>
      </w:r>
      <w:r w:rsidR="001866FE" w:rsidRPr="001866FE">
        <w:rPr>
          <w:rFonts w:ascii="Arial" w:hAnsi="Arial" w:cs="Arial"/>
          <w:i/>
          <w:sz w:val="24"/>
          <w:szCs w:val="24"/>
        </w:rPr>
        <w:t>salon</w:t>
      </w:r>
      <w:r w:rsidR="001866FE">
        <w:rPr>
          <w:rFonts w:ascii="Arial" w:hAnsi="Arial" w:cs="Arial"/>
          <w:sz w:val="24"/>
          <w:szCs w:val="24"/>
        </w:rPr>
        <w:t>.</w:t>
      </w:r>
      <w:r w:rsidR="00D02892">
        <w:rPr>
          <w:rFonts w:ascii="Arial" w:hAnsi="Arial" w:cs="Arial"/>
          <w:sz w:val="24"/>
          <w:szCs w:val="24"/>
        </w:rPr>
        <w:t xml:space="preserve"> </w:t>
      </w:r>
      <w:r w:rsidR="00CC08B4">
        <w:rPr>
          <w:rFonts w:ascii="Arial" w:hAnsi="Arial" w:cs="Arial"/>
          <w:sz w:val="24"/>
          <w:szCs w:val="24"/>
        </w:rPr>
        <w:t xml:space="preserve">In both their underlying similarities and </w:t>
      </w:r>
      <w:r w:rsidR="00B43EF1">
        <w:rPr>
          <w:rFonts w:ascii="Arial" w:hAnsi="Arial" w:cs="Arial"/>
          <w:sz w:val="24"/>
          <w:szCs w:val="24"/>
        </w:rPr>
        <w:t xml:space="preserve">in </w:t>
      </w:r>
      <w:r w:rsidR="00CC08B4">
        <w:rPr>
          <w:rFonts w:ascii="Arial" w:hAnsi="Arial" w:cs="Arial"/>
          <w:sz w:val="24"/>
          <w:szCs w:val="24"/>
        </w:rPr>
        <w:t xml:space="preserve">their revealing differences, </w:t>
      </w:r>
      <w:r w:rsidR="00F66C8B">
        <w:rPr>
          <w:rFonts w:ascii="Arial" w:hAnsi="Arial" w:cs="Arial"/>
          <w:sz w:val="24"/>
          <w:szCs w:val="24"/>
        </w:rPr>
        <w:t xml:space="preserve">Reunion’s traditional </w:t>
      </w:r>
      <w:r w:rsidR="00F66C8B" w:rsidRPr="00F66C8B">
        <w:rPr>
          <w:rFonts w:ascii="Arial" w:hAnsi="Arial" w:cs="Arial"/>
          <w:i/>
          <w:sz w:val="24"/>
          <w:szCs w:val="24"/>
        </w:rPr>
        <w:t>cases créoles</w:t>
      </w:r>
      <w:r w:rsidR="00F66C8B">
        <w:rPr>
          <w:rFonts w:ascii="Arial" w:hAnsi="Arial" w:cs="Arial"/>
          <w:sz w:val="24"/>
          <w:szCs w:val="24"/>
        </w:rPr>
        <w:t xml:space="preserve"> </w:t>
      </w:r>
      <w:r w:rsidR="00B43EF1">
        <w:rPr>
          <w:rFonts w:ascii="Arial" w:hAnsi="Arial" w:cs="Arial"/>
          <w:sz w:val="24"/>
          <w:szCs w:val="24"/>
        </w:rPr>
        <w:t xml:space="preserve">eloquently </w:t>
      </w:r>
      <w:r w:rsidR="00CC08B4">
        <w:rPr>
          <w:rFonts w:ascii="Arial" w:hAnsi="Arial" w:cs="Arial"/>
          <w:sz w:val="24"/>
          <w:szCs w:val="24"/>
        </w:rPr>
        <w:t xml:space="preserve">bear witness to </w:t>
      </w:r>
      <w:r w:rsidR="00F66C8B">
        <w:rPr>
          <w:rFonts w:ascii="Arial" w:hAnsi="Arial" w:cs="Arial"/>
          <w:sz w:val="24"/>
          <w:szCs w:val="24"/>
        </w:rPr>
        <w:t xml:space="preserve">a </w:t>
      </w:r>
      <w:r w:rsidR="00B43EF1">
        <w:rPr>
          <w:rFonts w:ascii="Arial" w:hAnsi="Arial" w:cs="Arial"/>
          <w:sz w:val="24"/>
          <w:szCs w:val="24"/>
        </w:rPr>
        <w:t xml:space="preserve">past </w:t>
      </w:r>
      <w:r w:rsidR="00F66C8B">
        <w:rPr>
          <w:rFonts w:ascii="Arial" w:hAnsi="Arial" w:cs="Arial"/>
          <w:sz w:val="24"/>
          <w:szCs w:val="24"/>
        </w:rPr>
        <w:t>society</w:t>
      </w:r>
      <w:r w:rsidR="00DC1F1F">
        <w:rPr>
          <w:rFonts w:ascii="Arial" w:hAnsi="Arial" w:cs="Arial"/>
          <w:sz w:val="24"/>
          <w:szCs w:val="24"/>
        </w:rPr>
        <w:t xml:space="preserve"> which</w:t>
      </w:r>
      <w:r w:rsidR="00F66C8B">
        <w:rPr>
          <w:rFonts w:ascii="Arial" w:hAnsi="Arial" w:cs="Arial"/>
          <w:sz w:val="24"/>
          <w:szCs w:val="24"/>
        </w:rPr>
        <w:t>,</w:t>
      </w:r>
      <w:r w:rsidR="00DC1F1F">
        <w:rPr>
          <w:rFonts w:ascii="Arial" w:hAnsi="Arial" w:cs="Arial"/>
          <w:sz w:val="24"/>
          <w:szCs w:val="24"/>
        </w:rPr>
        <w:t xml:space="preserve"> for all its diverse, multi-cultural influences, was highly stratified and its divisions formally maintained</w:t>
      </w:r>
      <w:r w:rsidR="001866FE">
        <w:rPr>
          <w:rFonts w:ascii="Arial" w:hAnsi="Arial" w:cs="Arial"/>
          <w:sz w:val="24"/>
          <w:szCs w:val="24"/>
        </w:rPr>
        <w:t xml:space="preserve">. After all, this was a society whose </w:t>
      </w:r>
      <w:r w:rsidR="00F66C8B">
        <w:rPr>
          <w:rFonts w:ascii="Arial" w:hAnsi="Arial" w:cs="Arial"/>
          <w:sz w:val="24"/>
          <w:szCs w:val="24"/>
        </w:rPr>
        <w:t xml:space="preserve">foundations were </w:t>
      </w:r>
      <w:r w:rsidR="00DC1F1F">
        <w:rPr>
          <w:rFonts w:ascii="Arial" w:hAnsi="Arial" w:cs="Arial"/>
          <w:sz w:val="24"/>
          <w:szCs w:val="24"/>
        </w:rPr>
        <w:t>built</w:t>
      </w:r>
      <w:r w:rsidR="00F66C8B">
        <w:rPr>
          <w:rFonts w:ascii="Arial" w:hAnsi="Arial" w:cs="Arial"/>
          <w:sz w:val="24"/>
          <w:szCs w:val="24"/>
        </w:rPr>
        <w:t xml:space="preserve">, symbolically and literally, </w:t>
      </w:r>
      <w:r w:rsidR="001866FE">
        <w:rPr>
          <w:rFonts w:ascii="Arial" w:hAnsi="Arial" w:cs="Arial"/>
          <w:sz w:val="24"/>
          <w:szCs w:val="24"/>
        </w:rPr>
        <w:t>by</w:t>
      </w:r>
      <w:r w:rsidR="00CC08B4">
        <w:rPr>
          <w:rFonts w:ascii="Arial" w:hAnsi="Arial" w:cs="Arial"/>
          <w:sz w:val="24"/>
          <w:szCs w:val="24"/>
        </w:rPr>
        <w:t xml:space="preserve"> slave labour</w:t>
      </w:r>
      <w:r w:rsidR="00F66C8B">
        <w:rPr>
          <w:rFonts w:ascii="Arial" w:hAnsi="Arial" w:cs="Arial"/>
          <w:sz w:val="24"/>
          <w:szCs w:val="24"/>
        </w:rPr>
        <w:t xml:space="preserve">. The majority of Reunion’s </w:t>
      </w:r>
      <w:r w:rsidR="00F66C8B" w:rsidRPr="00CC08B4">
        <w:rPr>
          <w:rFonts w:ascii="Arial" w:hAnsi="Arial" w:cs="Arial"/>
          <w:i/>
          <w:sz w:val="24"/>
          <w:szCs w:val="24"/>
        </w:rPr>
        <w:t>cases créole</w:t>
      </w:r>
      <w:r w:rsidR="00CC08B4" w:rsidRPr="00CC08B4">
        <w:rPr>
          <w:rFonts w:ascii="Arial" w:hAnsi="Arial" w:cs="Arial"/>
          <w:i/>
          <w:sz w:val="24"/>
          <w:szCs w:val="24"/>
        </w:rPr>
        <w:t>s</w:t>
      </w:r>
      <w:r w:rsidR="001866FE">
        <w:rPr>
          <w:rFonts w:ascii="Arial" w:hAnsi="Arial" w:cs="Arial"/>
          <w:sz w:val="24"/>
          <w:szCs w:val="24"/>
        </w:rPr>
        <w:t>, grand or small, would have been</w:t>
      </w:r>
      <w:r w:rsidR="00F66C8B">
        <w:rPr>
          <w:rFonts w:ascii="Arial" w:hAnsi="Arial" w:cs="Arial"/>
          <w:sz w:val="24"/>
          <w:szCs w:val="24"/>
        </w:rPr>
        <w:t xml:space="preserve"> built by </w:t>
      </w:r>
      <w:r w:rsidR="001866FE">
        <w:rPr>
          <w:rFonts w:ascii="Arial" w:hAnsi="Arial" w:cs="Arial"/>
          <w:sz w:val="24"/>
          <w:szCs w:val="24"/>
        </w:rPr>
        <w:t xml:space="preserve">unacknowledged </w:t>
      </w:r>
      <w:r w:rsidR="00F66C8B">
        <w:rPr>
          <w:rFonts w:ascii="Arial" w:hAnsi="Arial" w:cs="Arial"/>
          <w:sz w:val="24"/>
          <w:szCs w:val="24"/>
        </w:rPr>
        <w:t xml:space="preserve">slaves, whose own humble shacks </w:t>
      </w:r>
      <w:r w:rsidR="00DC1F1F">
        <w:rPr>
          <w:rFonts w:ascii="Arial" w:hAnsi="Arial" w:cs="Arial"/>
          <w:sz w:val="24"/>
          <w:szCs w:val="24"/>
        </w:rPr>
        <w:t xml:space="preserve">have long since disappeared and </w:t>
      </w:r>
      <w:r w:rsidR="001866FE">
        <w:rPr>
          <w:rFonts w:ascii="Arial" w:hAnsi="Arial" w:cs="Arial"/>
          <w:sz w:val="24"/>
          <w:szCs w:val="24"/>
        </w:rPr>
        <w:t xml:space="preserve">which </w:t>
      </w:r>
      <w:r w:rsidR="00F66C8B">
        <w:rPr>
          <w:rFonts w:ascii="Arial" w:hAnsi="Arial" w:cs="Arial"/>
          <w:sz w:val="24"/>
          <w:szCs w:val="24"/>
        </w:rPr>
        <w:t>were</w:t>
      </w:r>
      <w:r w:rsidR="00DC1F1F">
        <w:rPr>
          <w:rFonts w:ascii="Arial" w:hAnsi="Arial" w:cs="Arial"/>
          <w:sz w:val="24"/>
          <w:szCs w:val="24"/>
        </w:rPr>
        <w:t>, in any case, always</w:t>
      </w:r>
      <w:r w:rsidR="00F66C8B">
        <w:rPr>
          <w:rFonts w:ascii="Arial" w:hAnsi="Arial" w:cs="Arial"/>
          <w:sz w:val="24"/>
          <w:szCs w:val="24"/>
        </w:rPr>
        <w:t xml:space="preserve"> </w:t>
      </w:r>
      <w:r w:rsidR="00CC08B4">
        <w:rPr>
          <w:rFonts w:ascii="Arial" w:hAnsi="Arial" w:cs="Arial"/>
          <w:sz w:val="24"/>
          <w:szCs w:val="24"/>
        </w:rPr>
        <w:t>h</w:t>
      </w:r>
      <w:r w:rsidR="00F66C8B">
        <w:rPr>
          <w:rFonts w:ascii="Arial" w:hAnsi="Arial" w:cs="Arial"/>
          <w:sz w:val="24"/>
          <w:szCs w:val="24"/>
        </w:rPr>
        <w:t xml:space="preserve">idden from view </w:t>
      </w:r>
      <w:r w:rsidR="00F66C8B">
        <w:rPr>
          <w:rFonts w:ascii="Arial" w:hAnsi="Arial" w:cs="Arial"/>
          <w:i/>
          <w:sz w:val="24"/>
          <w:szCs w:val="24"/>
        </w:rPr>
        <w:t>à l’arrière</w:t>
      </w:r>
      <w:r w:rsidR="00F66C8B">
        <w:rPr>
          <w:rFonts w:ascii="Arial" w:hAnsi="Arial" w:cs="Arial"/>
          <w:sz w:val="24"/>
          <w:szCs w:val="24"/>
        </w:rPr>
        <w:t xml:space="preserve"> of the </w:t>
      </w:r>
      <w:r w:rsidR="00F66C8B" w:rsidRPr="00D82EDB">
        <w:rPr>
          <w:rFonts w:ascii="Arial" w:hAnsi="Arial" w:cs="Arial"/>
          <w:i/>
          <w:sz w:val="24"/>
          <w:szCs w:val="24"/>
        </w:rPr>
        <w:t>grand’case</w:t>
      </w:r>
      <w:r w:rsidR="00F66C8B">
        <w:rPr>
          <w:rFonts w:ascii="Arial" w:hAnsi="Arial" w:cs="Arial"/>
          <w:sz w:val="24"/>
          <w:szCs w:val="24"/>
        </w:rPr>
        <w:t>, in the far corners of the plantation</w:t>
      </w:r>
      <w:r w:rsidR="00D82EDB">
        <w:rPr>
          <w:rFonts w:ascii="Arial" w:hAnsi="Arial" w:cs="Arial"/>
          <w:sz w:val="24"/>
          <w:szCs w:val="24"/>
        </w:rPr>
        <w:t>,</w:t>
      </w:r>
      <w:r w:rsidR="00F66C8B">
        <w:rPr>
          <w:rFonts w:ascii="Arial" w:hAnsi="Arial" w:cs="Arial"/>
          <w:sz w:val="24"/>
          <w:szCs w:val="24"/>
        </w:rPr>
        <w:t xml:space="preserve"> or in remote, mountain </w:t>
      </w:r>
      <w:r w:rsidR="00F66C8B">
        <w:rPr>
          <w:rFonts w:ascii="Arial" w:hAnsi="Arial" w:cs="Arial"/>
          <w:i/>
          <w:sz w:val="24"/>
          <w:szCs w:val="24"/>
        </w:rPr>
        <w:t>îlets</w:t>
      </w:r>
      <w:r w:rsidR="00D82EDB">
        <w:rPr>
          <w:rFonts w:ascii="Arial" w:hAnsi="Arial" w:cs="Arial"/>
          <w:i/>
          <w:sz w:val="24"/>
          <w:szCs w:val="24"/>
        </w:rPr>
        <w:t xml:space="preserve"> </w:t>
      </w:r>
      <w:r w:rsidR="00D82EDB" w:rsidRPr="00D82EDB">
        <w:rPr>
          <w:rFonts w:ascii="Arial" w:hAnsi="Arial" w:cs="Arial"/>
          <w:sz w:val="24"/>
          <w:szCs w:val="24"/>
        </w:rPr>
        <w:t xml:space="preserve">in the island’s </w:t>
      </w:r>
      <w:r w:rsidR="00D82EDB">
        <w:rPr>
          <w:rFonts w:ascii="Arial" w:hAnsi="Arial" w:cs="Arial"/>
          <w:sz w:val="24"/>
          <w:szCs w:val="24"/>
        </w:rPr>
        <w:t>inaccessible</w:t>
      </w:r>
      <w:r w:rsidR="00D82EDB" w:rsidRPr="00D82EDB">
        <w:rPr>
          <w:rFonts w:ascii="Arial" w:hAnsi="Arial" w:cs="Arial"/>
          <w:sz w:val="24"/>
          <w:szCs w:val="24"/>
        </w:rPr>
        <w:t xml:space="preserve"> interior</w:t>
      </w:r>
      <w:r w:rsidR="00F66C8B">
        <w:rPr>
          <w:rFonts w:ascii="Arial" w:hAnsi="Arial" w:cs="Arial"/>
          <w:sz w:val="24"/>
          <w:szCs w:val="24"/>
        </w:rPr>
        <w:t>.</w:t>
      </w:r>
      <w:r w:rsidR="00F66C8B">
        <w:rPr>
          <w:rStyle w:val="FootnoteReference"/>
          <w:rFonts w:ascii="Arial" w:hAnsi="Arial" w:cs="Arial"/>
          <w:sz w:val="24"/>
          <w:szCs w:val="24"/>
        </w:rPr>
        <w:footnoteReference w:id="7"/>
      </w:r>
      <w:r w:rsidR="00CC08B4">
        <w:rPr>
          <w:rFonts w:ascii="Arial" w:hAnsi="Arial" w:cs="Arial"/>
          <w:sz w:val="24"/>
          <w:szCs w:val="24"/>
        </w:rPr>
        <w:t xml:space="preserve"> A</w:t>
      </w:r>
      <w:r w:rsidR="001866FE">
        <w:rPr>
          <w:rFonts w:ascii="Arial" w:hAnsi="Arial" w:cs="Arial"/>
          <w:sz w:val="24"/>
          <w:szCs w:val="24"/>
        </w:rPr>
        <w:t xml:space="preserve">s </w:t>
      </w:r>
      <w:r w:rsidR="00CC08B4">
        <w:rPr>
          <w:rFonts w:ascii="Arial" w:hAnsi="Arial" w:cs="Arial"/>
          <w:sz w:val="24"/>
          <w:szCs w:val="24"/>
        </w:rPr>
        <w:t xml:space="preserve">both </w:t>
      </w:r>
      <w:r w:rsidR="00051A46">
        <w:rPr>
          <w:rFonts w:ascii="Arial" w:hAnsi="Arial" w:cs="Arial"/>
          <w:sz w:val="24"/>
          <w:szCs w:val="24"/>
        </w:rPr>
        <w:t xml:space="preserve">a </w:t>
      </w:r>
      <w:r w:rsidR="00AF0194">
        <w:rPr>
          <w:rFonts w:ascii="Arial" w:hAnsi="Arial" w:cs="Arial"/>
          <w:sz w:val="24"/>
          <w:szCs w:val="24"/>
        </w:rPr>
        <w:t xml:space="preserve">reflection and </w:t>
      </w:r>
      <w:r w:rsidR="00051A46">
        <w:rPr>
          <w:rFonts w:ascii="Arial" w:hAnsi="Arial" w:cs="Arial"/>
          <w:sz w:val="24"/>
          <w:szCs w:val="24"/>
        </w:rPr>
        <w:t xml:space="preserve">a </w:t>
      </w:r>
      <w:r w:rsidR="00AF0194">
        <w:rPr>
          <w:rFonts w:ascii="Arial" w:hAnsi="Arial" w:cs="Arial"/>
          <w:sz w:val="24"/>
          <w:szCs w:val="24"/>
        </w:rPr>
        <w:t xml:space="preserve">product of </w:t>
      </w:r>
      <w:r w:rsidR="00F35D68">
        <w:rPr>
          <w:rFonts w:ascii="Arial" w:hAnsi="Arial" w:cs="Arial"/>
          <w:sz w:val="24"/>
          <w:szCs w:val="24"/>
        </w:rPr>
        <w:t>a</w:t>
      </w:r>
      <w:r w:rsidR="00AF0194">
        <w:rPr>
          <w:rFonts w:ascii="Arial" w:hAnsi="Arial" w:cs="Arial"/>
          <w:sz w:val="24"/>
          <w:szCs w:val="24"/>
        </w:rPr>
        <w:t xml:space="preserve"> highly formalised</w:t>
      </w:r>
      <w:r w:rsidR="00662BA0">
        <w:rPr>
          <w:rFonts w:ascii="Arial" w:hAnsi="Arial" w:cs="Arial"/>
          <w:sz w:val="24"/>
          <w:szCs w:val="24"/>
        </w:rPr>
        <w:t xml:space="preserve"> and unequal</w:t>
      </w:r>
      <w:r w:rsidR="00F35D68">
        <w:rPr>
          <w:rFonts w:ascii="Arial" w:hAnsi="Arial" w:cs="Arial"/>
          <w:sz w:val="24"/>
          <w:szCs w:val="24"/>
        </w:rPr>
        <w:t xml:space="preserve"> colonial</w:t>
      </w:r>
      <w:r w:rsidR="00AF0194">
        <w:rPr>
          <w:rFonts w:ascii="Arial" w:hAnsi="Arial" w:cs="Arial"/>
          <w:sz w:val="24"/>
          <w:szCs w:val="24"/>
        </w:rPr>
        <w:t xml:space="preserve"> </w:t>
      </w:r>
      <w:r w:rsidR="00662BA0">
        <w:rPr>
          <w:rFonts w:ascii="Arial" w:hAnsi="Arial" w:cs="Arial"/>
          <w:sz w:val="24"/>
          <w:szCs w:val="24"/>
        </w:rPr>
        <w:t>society</w:t>
      </w:r>
      <w:r w:rsidR="00AF0194">
        <w:rPr>
          <w:rFonts w:ascii="Arial" w:hAnsi="Arial" w:cs="Arial"/>
          <w:sz w:val="24"/>
          <w:szCs w:val="24"/>
        </w:rPr>
        <w:t xml:space="preserve">, </w:t>
      </w:r>
      <w:r w:rsidR="00051A46">
        <w:rPr>
          <w:rFonts w:ascii="Arial" w:hAnsi="Arial" w:cs="Arial"/>
          <w:sz w:val="24"/>
          <w:szCs w:val="24"/>
        </w:rPr>
        <w:t xml:space="preserve">and as an accretion of different historical and cultural influences, </w:t>
      </w:r>
      <w:r w:rsidR="00AF0194">
        <w:rPr>
          <w:rFonts w:ascii="Arial" w:hAnsi="Arial" w:cs="Arial"/>
          <w:sz w:val="24"/>
          <w:szCs w:val="24"/>
        </w:rPr>
        <w:t xml:space="preserve">Reunion’s </w:t>
      </w:r>
      <w:r w:rsidR="00AF0194" w:rsidRPr="008A0F2B">
        <w:rPr>
          <w:rFonts w:ascii="Arial" w:hAnsi="Arial" w:cs="Arial"/>
          <w:i/>
          <w:sz w:val="24"/>
          <w:szCs w:val="24"/>
        </w:rPr>
        <w:t>case</w:t>
      </w:r>
      <w:r w:rsidR="00AF0194">
        <w:rPr>
          <w:rFonts w:ascii="Arial" w:hAnsi="Arial" w:cs="Arial"/>
          <w:i/>
          <w:sz w:val="24"/>
          <w:szCs w:val="24"/>
        </w:rPr>
        <w:t>s</w:t>
      </w:r>
      <w:r w:rsidR="00AF0194" w:rsidRPr="008A0F2B">
        <w:rPr>
          <w:rFonts w:ascii="Arial" w:hAnsi="Arial" w:cs="Arial"/>
          <w:i/>
          <w:sz w:val="24"/>
          <w:szCs w:val="24"/>
        </w:rPr>
        <w:t xml:space="preserve"> créole</w:t>
      </w:r>
      <w:r w:rsidR="00AF0194">
        <w:rPr>
          <w:rFonts w:ascii="Arial" w:hAnsi="Arial" w:cs="Arial"/>
          <w:i/>
          <w:sz w:val="24"/>
          <w:szCs w:val="24"/>
        </w:rPr>
        <w:t>s</w:t>
      </w:r>
      <w:r w:rsidR="00AF0194">
        <w:rPr>
          <w:rFonts w:ascii="Arial" w:hAnsi="Arial" w:cs="Arial"/>
          <w:sz w:val="24"/>
          <w:szCs w:val="24"/>
        </w:rPr>
        <w:t xml:space="preserve"> </w:t>
      </w:r>
      <w:r w:rsidR="00003794">
        <w:rPr>
          <w:rFonts w:ascii="Arial" w:hAnsi="Arial" w:cs="Arial"/>
          <w:sz w:val="24"/>
          <w:szCs w:val="24"/>
        </w:rPr>
        <w:t xml:space="preserve">thus </w:t>
      </w:r>
      <w:r w:rsidR="00AF0194">
        <w:rPr>
          <w:rFonts w:ascii="Arial" w:hAnsi="Arial" w:cs="Arial"/>
          <w:sz w:val="24"/>
          <w:szCs w:val="24"/>
        </w:rPr>
        <w:t>epitomise</w:t>
      </w:r>
      <w:r w:rsidR="00FE303D">
        <w:rPr>
          <w:rFonts w:ascii="Arial" w:hAnsi="Arial" w:cs="Arial"/>
          <w:sz w:val="24"/>
          <w:szCs w:val="24"/>
        </w:rPr>
        <w:t>,</w:t>
      </w:r>
      <w:r w:rsidR="00AF0194">
        <w:rPr>
          <w:rFonts w:ascii="Arial" w:hAnsi="Arial" w:cs="Arial"/>
          <w:sz w:val="24"/>
          <w:szCs w:val="24"/>
        </w:rPr>
        <w:t xml:space="preserve"> </w:t>
      </w:r>
      <w:r w:rsidR="00FE303D">
        <w:rPr>
          <w:rFonts w:ascii="Arial" w:hAnsi="Arial" w:cs="Arial"/>
          <w:sz w:val="24"/>
          <w:szCs w:val="24"/>
        </w:rPr>
        <w:t xml:space="preserve">to a far greater degree than the dominant </w:t>
      </w:r>
      <w:r w:rsidR="00FE303D" w:rsidRPr="00AF0194">
        <w:rPr>
          <w:rFonts w:ascii="Arial" w:hAnsi="Arial" w:cs="Arial"/>
          <w:i/>
          <w:sz w:val="24"/>
          <w:szCs w:val="24"/>
        </w:rPr>
        <w:t>monuments historiques</w:t>
      </w:r>
      <w:r w:rsidR="00FE303D">
        <w:rPr>
          <w:rFonts w:ascii="Arial" w:hAnsi="Arial" w:cs="Arial"/>
          <w:i/>
          <w:sz w:val="24"/>
          <w:szCs w:val="24"/>
        </w:rPr>
        <w:t xml:space="preserve"> </w:t>
      </w:r>
      <w:r w:rsidR="00FE303D">
        <w:rPr>
          <w:rFonts w:ascii="Arial" w:hAnsi="Arial" w:cs="Arial"/>
          <w:sz w:val="24"/>
          <w:szCs w:val="24"/>
        </w:rPr>
        <w:t xml:space="preserve">recognised by the </w:t>
      </w:r>
      <w:r w:rsidR="00FE303D" w:rsidRPr="00CC08B4">
        <w:rPr>
          <w:rFonts w:ascii="Arial" w:hAnsi="Arial" w:cs="Arial"/>
          <w:i/>
          <w:sz w:val="24"/>
          <w:szCs w:val="24"/>
        </w:rPr>
        <w:t>Minist</w:t>
      </w:r>
      <w:r w:rsidR="00FE303D">
        <w:rPr>
          <w:rFonts w:ascii="Arial" w:hAnsi="Arial" w:cs="Arial"/>
          <w:i/>
          <w:sz w:val="24"/>
          <w:szCs w:val="24"/>
        </w:rPr>
        <w:t>è</w:t>
      </w:r>
      <w:r w:rsidR="00FE303D" w:rsidRPr="00CC08B4">
        <w:rPr>
          <w:rFonts w:ascii="Arial" w:hAnsi="Arial" w:cs="Arial"/>
          <w:i/>
          <w:sz w:val="24"/>
          <w:szCs w:val="24"/>
        </w:rPr>
        <w:t>re de la Culture</w:t>
      </w:r>
      <w:r w:rsidR="00FE303D">
        <w:rPr>
          <w:rFonts w:ascii="Arial" w:hAnsi="Arial" w:cs="Arial"/>
          <w:sz w:val="24"/>
          <w:szCs w:val="24"/>
        </w:rPr>
        <w:t xml:space="preserve">, </w:t>
      </w:r>
      <w:r w:rsidR="00AF0194">
        <w:rPr>
          <w:rFonts w:ascii="Arial" w:hAnsi="Arial" w:cs="Arial"/>
          <w:sz w:val="24"/>
          <w:szCs w:val="24"/>
        </w:rPr>
        <w:t xml:space="preserve">Nora’s conception </w:t>
      </w:r>
      <w:r w:rsidR="00CC08B4">
        <w:rPr>
          <w:rFonts w:ascii="Arial" w:hAnsi="Arial" w:cs="Arial"/>
          <w:sz w:val="24"/>
          <w:szCs w:val="24"/>
        </w:rPr>
        <w:t xml:space="preserve">(1992, 18) </w:t>
      </w:r>
      <w:r w:rsidR="00AF0194">
        <w:rPr>
          <w:rFonts w:ascii="Arial" w:hAnsi="Arial" w:cs="Arial"/>
          <w:sz w:val="24"/>
          <w:szCs w:val="24"/>
        </w:rPr>
        <w:t xml:space="preserve">of </w:t>
      </w:r>
      <w:r w:rsidR="00AF0194" w:rsidRPr="00AE34A8">
        <w:rPr>
          <w:rFonts w:ascii="Arial" w:hAnsi="Arial" w:cs="Arial"/>
          <w:i/>
          <w:sz w:val="24"/>
          <w:szCs w:val="24"/>
        </w:rPr>
        <w:t>lieux de mémoires</w:t>
      </w:r>
      <w:r w:rsidR="00AF0194">
        <w:rPr>
          <w:rFonts w:ascii="Arial" w:hAnsi="Arial" w:cs="Arial"/>
          <w:sz w:val="24"/>
          <w:szCs w:val="24"/>
        </w:rPr>
        <w:t xml:space="preserve"> as ‘structures that develop over time […] so that they become mirrors of a society or a period’. </w:t>
      </w:r>
    </w:p>
    <w:p w14:paraId="4C4A86B5" w14:textId="7E5490FF" w:rsidR="00F37503" w:rsidRDefault="00AF0194" w:rsidP="00FE303D">
      <w:pPr>
        <w:spacing w:line="480" w:lineRule="auto"/>
        <w:ind w:firstLine="720"/>
        <w:rPr>
          <w:rFonts w:ascii="Arial" w:hAnsi="Arial" w:cs="Arial"/>
          <w:sz w:val="24"/>
          <w:szCs w:val="24"/>
        </w:rPr>
      </w:pPr>
      <w:r>
        <w:rPr>
          <w:rFonts w:ascii="Arial" w:hAnsi="Arial" w:cs="Arial"/>
          <w:sz w:val="24"/>
          <w:szCs w:val="24"/>
        </w:rPr>
        <w:t xml:space="preserve">As </w:t>
      </w:r>
      <w:r w:rsidR="00FE303D">
        <w:rPr>
          <w:rFonts w:ascii="Arial" w:hAnsi="Arial" w:cs="Arial"/>
          <w:sz w:val="24"/>
          <w:szCs w:val="24"/>
        </w:rPr>
        <w:t>a</w:t>
      </w:r>
      <w:r>
        <w:rPr>
          <w:rFonts w:ascii="Arial" w:hAnsi="Arial" w:cs="Arial"/>
          <w:sz w:val="24"/>
          <w:szCs w:val="24"/>
        </w:rPr>
        <w:t xml:space="preserve"> ‘symbolic element of the memorial heritage of [a] community’</w:t>
      </w:r>
      <w:r w:rsidR="00FE303D">
        <w:rPr>
          <w:rFonts w:ascii="Arial" w:hAnsi="Arial" w:cs="Arial"/>
          <w:sz w:val="24"/>
          <w:szCs w:val="24"/>
        </w:rPr>
        <w:t xml:space="preserve"> (Nora, xvii), </w:t>
      </w:r>
      <w:r w:rsidR="00CC08B4">
        <w:rPr>
          <w:rFonts w:ascii="Arial" w:hAnsi="Arial" w:cs="Arial"/>
          <w:sz w:val="24"/>
          <w:szCs w:val="24"/>
        </w:rPr>
        <w:t xml:space="preserve">the </w:t>
      </w:r>
      <w:r w:rsidR="00CC08B4" w:rsidRPr="00FE303D">
        <w:rPr>
          <w:rFonts w:ascii="Arial" w:hAnsi="Arial" w:cs="Arial"/>
          <w:i/>
          <w:sz w:val="24"/>
          <w:szCs w:val="24"/>
        </w:rPr>
        <w:t>case créole</w:t>
      </w:r>
      <w:r w:rsidR="00CC08B4">
        <w:rPr>
          <w:rFonts w:ascii="Arial" w:hAnsi="Arial" w:cs="Arial"/>
          <w:sz w:val="24"/>
          <w:szCs w:val="24"/>
        </w:rPr>
        <w:t xml:space="preserve"> is </w:t>
      </w:r>
      <w:r w:rsidR="00FE303D">
        <w:rPr>
          <w:rFonts w:ascii="Arial" w:hAnsi="Arial" w:cs="Arial"/>
          <w:sz w:val="24"/>
          <w:szCs w:val="24"/>
        </w:rPr>
        <w:t xml:space="preserve">also </w:t>
      </w:r>
      <w:r w:rsidR="001932ED">
        <w:rPr>
          <w:rFonts w:ascii="Arial" w:hAnsi="Arial" w:cs="Arial"/>
          <w:sz w:val="24"/>
          <w:szCs w:val="24"/>
        </w:rPr>
        <w:t xml:space="preserve">today </w:t>
      </w:r>
      <w:r w:rsidR="00DB58A6">
        <w:rPr>
          <w:rFonts w:ascii="Arial" w:hAnsi="Arial" w:cs="Arial"/>
          <w:sz w:val="24"/>
          <w:szCs w:val="24"/>
        </w:rPr>
        <w:t>intimately</w:t>
      </w:r>
      <w:r w:rsidR="00FE303D">
        <w:rPr>
          <w:rFonts w:ascii="Arial" w:hAnsi="Arial" w:cs="Arial"/>
          <w:sz w:val="24"/>
          <w:szCs w:val="24"/>
        </w:rPr>
        <w:t xml:space="preserve"> </w:t>
      </w:r>
      <w:r w:rsidR="00426E48">
        <w:rPr>
          <w:rFonts w:ascii="Arial" w:hAnsi="Arial" w:cs="Arial"/>
          <w:sz w:val="24"/>
          <w:szCs w:val="24"/>
        </w:rPr>
        <w:t>associated</w:t>
      </w:r>
      <w:r w:rsidR="00DB58A6">
        <w:rPr>
          <w:rFonts w:ascii="Arial" w:hAnsi="Arial" w:cs="Arial"/>
          <w:sz w:val="24"/>
          <w:szCs w:val="24"/>
        </w:rPr>
        <w:t xml:space="preserve"> with ‘a deep consciousness of </w:t>
      </w:r>
      <w:r w:rsidR="00426E48">
        <w:rPr>
          <w:rFonts w:ascii="Arial" w:hAnsi="Arial" w:cs="Arial"/>
          <w:sz w:val="24"/>
          <w:szCs w:val="24"/>
        </w:rPr>
        <w:t>[…]</w:t>
      </w:r>
      <w:r w:rsidR="00DB58A6">
        <w:rPr>
          <w:rFonts w:ascii="Arial" w:hAnsi="Arial" w:cs="Arial"/>
          <w:sz w:val="24"/>
          <w:szCs w:val="24"/>
        </w:rPr>
        <w:t xml:space="preserve"> threatened countryside, lost traditions, wrecked ways of life’ (</w:t>
      </w:r>
      <w:r w:rsidR="00CC08B4">
        <w:rPr>
          <w:rFonts w:ascii="Arial" w:hAnsi="Arial" w:cs="Arial"/>
          <w:sz w:val="24"/>
          <w:szCs w:val="24"/>
        </w:rPr>
        <w:t>1992,</w:t>
      </w:r>
      <w:r w:rsidR="00DB58A6">
        <w:rPr>
          <w:rFonts w:ascii="Arial" w:hAnsi="Arial" w:cs="Arial"/>
          <w:sz w:val="24"/>
          <w:szCs w:val="24"/>
        </w:rPr>
        <w:t xml:space="preserve"> xxiii)</w:t>
      </w:r>
      <w:r w:rsidR="00CC08B4">
        <w:rPr>
          <w:rFonts w:ascii="Arial" w:hAnsi="Arial" w:cs="Arial"/>
          <w:sz w:val="24"/>
          <w:szCs w:val="24"/>
        </w:rPr>
        <w:t xml:space="preserve"> and with a nostalgic discourse of loss.</w:t>
      </w:r>
      <w:r w:rsidR="00426E48">
        <w:rPr>
          <w:rFonts w:ascii="Arial" w:hAnsi="Arial" w:cs="Arial"/>
          <w:sz w:val="24"/>
          <w:szCs w:val="24"/>
        </w:rPr>
        <w:t xml:space="preserve"> A key historical moment </w:t>
      </w:r>
      <w:r w:rsidR="00CC08B4">
        <w:rPr>
          <w:rFonts w:ascii="Arial" w:hAnsi="Arial" w:cs="Arial"/>
          <w:sz w:val="24"/>
          <w:szCs w:val="24"/>
        </w:rPr>
        <w:t>that</w:t>
      </w:r>
      <w:r w:rsidR="00C14903">
        <w:rPr>
          <w:rFonts w:ascii="Arial" w:hAnsi="Arial" w:cs="Arial"/>
          <w:sz w:val="24"/>
          <w:szCs w:val="24"/>
        </w:rPr>
        <w:t xml:space="preserve"> is widely seen</w:t>
      </w:r>
      <w:r w:rsidR="00051A46">
        <w:rPr>
          <w:rFonts w:ascii="Arial" w:hAnsi="Arial" w:cs="Arial"/>
          <w:sz w:val="24"/>
          <w:szCs w:val="24"/>
        </w:rPr>
        <w:t xml:space="preserve">, in such discourse, </w:t>
      </w:r>
      <w:r w:rsidR="00C14903">
        <w:rPr>
          <w:rFonts w:ascii="Arial" w:hAnsi="Arial" w:cs="Arial"/>
          <w:sz w:val="24"/>
          <w:szCs w:val="24"/>
        </w:rPr>
        <w:t>as</w:t>
      </w:r>
      <w:r w:rsidR="00426E48">
        <w:rPr>
          <w:rFonts w:ascii="Arial" w:hAnsi="Arial" w:cs="Arial"/>
          <w:sz w:val="24"/>
          <w:szCs w:val="24"/>
        </w:rPr>
        <w:t xml:space="preserve"> </w:t>
      </w:r>
      <w:r w:rsidR="00CC08B4">
        <w:rPr>
          <w:rFonts w:ascii="Arial" w:hAnsi="Arial" w:cs="Arial"/>
          <w:sz w:val="24"/>
          <w:szCs w:val="24"/>
        </w:rPr>
        <w:t>marki</w:t>
      </w:r>
      <w:r w:rsidR="00C14903">
        <w:rPr>
          <w:rFonts w:ascii="Arial" w:hAnsi="Arial" w:cs="Arial"/>
          <w:sz w:val="24"/>
          <w:szCs w:val="24"/>
        </w:rPr>
        <w:t>ng</w:t>
      </w:r>
      <w:r w:rsidR="00426E48">
        <w:rPr>
          <w:rFonts w:ascii="Arial" w:hAnsi="Arial" w:cs="Arial"/>
          <w:sz w:val="24"/>
          <w:szCs w:val="24"/>
        </w:rPr>
        <w:t xml:space="preserve"> the</w:t>
      </w:r>
      <w:r w:rsidR="00C14903">
        <w:rPr>
          <w:rFonts w:ascii="Arial" w:hAnsi="Arial" w:cs="Arial"/>
          <w:sz w:val="24"/>
          <w:szCs w:val="24"/>
        </w:rPr>
        <w:t xml:space="preserve"> </w:t>
      </w:r>
      <w:r w:rsidR="00426E48">
        <w:rPr>
          <w:rFonts w:ascii="Arial" w:hAnsi="Arial" w:cs="Arial"/>
          <w:sz w:val="24"/>
          <w:szCs w:val="24"/>
        </w:rPr>
        <w:t xml:space="preserve">inexorable decline of the traditional </w:t>
      </w:r>
      <w:r w:rsidR="00426E48" w:rsidRPr="00426E48">
        <w:rPr>
          <w:rFonts w:ascii="Arial" w:hAnsi="Arial" w:cs="Arial"/>
          <w:i/>
          <w:sz w:val="24"/>
          <w:szCs w:val="24"/>
        </w:rPr>
        <w:t>case créole</w:t>
      </w:r>
      <w:r w:rsidR="00C14903">
        <w:rPr>
          <w:rFonts w:ascii="Arial" w:hAnsi="Arial" w:cs="Arial"/>
          <w:i/>
          <w:sz w:val="24"/>
          <w:szCs w:val="24"/>
        </w:rPr>
        <w:t xml:space="preserve"> </w:t>
      </w:r>
      <w:r w:rsidR="00426E48">
        <w:rPr>
          <w:rFonts w:ascii="Arial" w:hAnsi="Arial" w:cs="Arial"/>
          <w:sz w:val="24"/>
          <w:szCs w:val="24"/>
        </w:rPr>
        <w:t>was</w:t>
      </w:r>
      <w:r w:rsidR="00C14903">
        <w:rPr>
          <w:rFonts w:ascii="Arial" w:hAnsi="Arial" w:cs="Arial"/>
          <w:sz w:val="24"/>
          <w:szCs w:val="24"/>
        </w:rPr>
        <w:t xml:space="preserve"> </w:t>
      </w:r>
      <w:r w:rsidR="00426E48" w:rsidRPr="00C14903">
        <w:rPr>
          <w:rFonts w:ascii="Arial" w:hAnsi="Arial" w:cs="Arial"/>
          <w:i/>
          <w:sz w:val="24"/>
          <w:szCs w:val="24"/>
        </w:rPr>
        <w:t>départementalisation</w:t>
      </w:r>
      <w:r w:rsidR="00426E48">
        <w:rPr>
          <w:rFonts w:ascii="Arial" w:hAnsi="Arial" w:cs="Arial"/>
          <w:sz w:val="24"/>
          <w:szCs w:val="24"/>
        </w:rPr>
        <w:t xml:space="preserve"> in 1946 and the </w:t>
      </w:r>
      <w:r w:rsidR="00051A46">
        <w:rPr>
          <w:rFonts w:ascii="Arial" w:hAnsi="Arial" w:cs="Arial"/>
          <w:sz w:val="24"/>
          <w:szCs w:val="24"/>
        </w:rPr>
        <w:t>ensuing</w:t>
      </w:r>
      <w:r w:rsidR="00426E48">
        <w:rPr>
          <w:rFonts w:ascii="Arial" w:hAnsi="Arial" w:cs="Arial"/>
          <w:sz w:val="24"/>
          <w:szCs w:val="24"/>
        </w:rPr>
        <w:t xml:space="preserve"> modernisation programmes of successive French governments.</w:t>
      </w:r>
      <w:r w:rsidR="00C14903">
        <w:rPr>
          <w:rFonts w:ascii="Arial" w:hAnsi="Arial" w:cs="Arial"/>
          <w:sz w:val="24"/>
          <w:szCs w:val="24"/>
        </w:rPr>
        <w:t xml:space="preserve"> </w:t>
      </w:r>
      <w:r w:rsidR="00C40894">
        <w:rPr>
          <w:rFonts w:ascii="Arial" w:hAnsi="Arial" w:cs="Arial"/>
          <w:sz w:val="24"/>
          <w:szCs w:val="24"/>
        </w:rPr>
        <w:t>T</w:t>
      </w:r>
      <w:r w:rsidR="00C14903">
        <w:rPr>
          <w:rFonts w:ascii="Arial" w:hAnsi="Arial" w:cs="Arial"/>
          <w:sz w:val="24"/>
          <w:szCs w:val="24"/>
        </w:rPr>
        <w:t xml:space="preserve">he very real need for decent housing and proper sanitation </w:t>
      </w:r>
      <w:r w:rsidR="001932ED">
        <w:rPr>
          <w:rFonts w:ascii="Arial" w:hAnsi="Arial" w:cs="Arial"/>
          <w:sz w:val="24"/>
          <w:szCs w:val="24"/>
        </w:rPr>
        <w:t xml:space="preserve">during the post-war period </w:t>
      </w:r>
      <w:r w:rsidR="00CC08B4">
        <w:rPr>
          <w:rFonts w:ascii="Arial" w:hAnsi="Arial" w:cs="Arial"/>
          <w:sz w:val="24"/>
          <w:szCs w:val="24"/>
        </w:rPr>
        <w:t>led to the</w:t>
      </w:r>
      <w:r w:rsidR="00C14903">
        <w:rPr>
          <w:rFonts w:ascii="Arial" w:hAnsi="Arial" w:cs="Arial"/>
          <w:sz w:val="24"/>
          <w:szCs w:val="24"/>
        </w:rPr>
        <w:t xml:space="preserve"> demolition of </w:t>
      </w:r>
      <w:r w:rsidR="00CC08B4">
        <w:rPr>
          <w:rFonts w:ascii="Arial" w:hAnsi="Arial" w:cs="Arial"/>
          <w:sz w:val="24"/>
          <w:szCs w:val="24"/>
        </w:rPr>
        <w:t>countless</w:t>
      </w:r>
      <w:r w:rsidR="00C14903">
        <w:rPr>
          <w:rFonts w:ascii="Arial" w:hAnsi="Arial" w:cs="Arial"/>
          <w:sz w:val="24"/>
          <w:szCs w:val="24"/>
        </w:rPr>
        <w:t xml:space="preserve"> dilapidated </w:t>
      </w:r>
      <w:r w:rsidR="00C40894">
        <w:rPr>
          <w:rFonts w:ascii="Arial" w:hAnsi="Arial" w:cs="Arial"/>
          <w:sz w:val="24"/>
          <w:szCs w:val="24"/>
        </w:rPr>
        <w:t>and insalubrious</w:t>
      </w:r>
      <w:r w:rsidR="00C14903">
        <w:rPr>
          <w:rFonts w:ascii="Arial" w:hAnsi="Arial" w:cs="Arial"/>
          <w:sz w:val="24"/>
          <w:szCs w:val="24"/>
        </w:rPr>
        <w:t xml:space="preserve"> </w:t>
      </w:r>
      <w:r w:rsidR="00C14903" w:rsidRPr="00C14903">
        <w:rPr>
          <w:rFonts w:ascii="Arial" w:hAnsi="Arial" w:cs="Arial"/>
          <w:i/>
          <w:sz w:val="24"/>
          <w:szCs w:val="24"/>
        </w:rPr>
        <w:t>cases</w:t>
      </w:r>
      <w:r w:rsidR="00CC08B4">
        <w:rPr>
          <w:rFonts w:ascii="Arial" w:hAnsi="Arial" w:cs="Arial"/>
          <w:sz w:val="24"/>
          <w:szCs w:val="24"/>
        </w:rPr>
        <w:t>.</w:t>
      </w:r>
      <w:r w:rsidR="00CC08B4">
        <w:rPr>
          <w:rStyle w:val="FootnoteReference"/>
          <w:rFonts w:ascii="Arial" w:hAnsi="Arial" w:cs="Arial"/>
          <w:sz w:val="24"/>
          <w:szCs w:val="24"/>
        </w:rPr>
        <w:footnoteReference w:id="8"/>
      </w:r>
      <w:r w:rsidR="00CC08B4">
        <w:rPr>
          <w:rFonts w:ascii="Arial" w:hAnsi="Arial" w:cs="Arial"/>
          <w:sz w:val="24"/>
          <w:szCs w:val="24"/>
        </w:rPr>
        <w:t xml:space="preserve"> </w:t>
      </w:r>
      <w:r w:rsidR="00C40894">
        <w:rPr>
          <w:rFonts w:ascii="Arial" w:hAnsi="Arial" w:cs="Arial"/>
          <w:sz w:val="24"/>
          <w:szCs w:val="24"/>
        </w:rPr>
        <w:t>Yet</w:t>
      </w:r>
      <w:r w:rsidR="00051A46">
        <w:rPr>
          <w:rFonts w:ascii="Arial" w:hAnsi="Arial" w:cs="Arial"/>
          <w:sz w:val="24"/>
          <w:szCs w:val="24"/>
        </w:rPr>
        <w:t xml:space="preserve"> this was not the end of the story of the traditional </w:t>
      </w:r>
      <w:r w:rsidR="00051A46" w:rsidRPr="00051A46">
        <w:rPr>
          <w:rFonts w:ascii="Arial" w:hAnsi="Arial" w:cs="Arial"/>
          <w:i/>
          <w:sz w:val="24"/>
          <w:szCs w:val="24"/>
        </w:rPr>
        <w:t>case créole</w:t>
      </w:r>
      <w:r w:rsidR="00051A46">
        <w:rPr>
          <w:rFonts w:ascii="Arial" w:hAnsi="Arial" w:cs="Arial"/>
          <w:sz w:val="24"/>
          <w:szCs w:val="24"/>
        </w:rPr>
        <w:t xml:space="preserve">. During the 1960s and 1970s, </w:t>
      </w:r>
      <w:r w:rsidR="001932ED">
        <w:rPr>
          <w:rFonts w:ascii="Arial" w:hAnsi="Arial" w:cs="Arial"/>
          <w:sz w:val="24"/>
          <w:szCs w:val="24"/>
        </w:rPr>
        <w:t xml:space="preserve">elements of Reunionnese vernacular architecture </w:t>
      </w:r>
      <w:r w:rsidR="00051A46">
        <w:rPr>
          <w:rFonts w:ascii="Arial" w:hAnsi="Arial" w:cs="Arial"/>
          <w:sz w:val="24"/>
          <w:szCs w:val="24"/>
        </w:rPr>
        <w:t xml:space="preserve">were incorporated </w:t>
      </w:r>
      <w:r w:rsidR="001932ED">
        <w:rPr>
          <w:rFonts w:ascii="Arial" w:hAnsi="Arial" w:cs="Arial"/>
          <w:sz w:val="24"/>
          <w:szCs w:val="24"/>
        </w:rPr>
        <w:t xml:space="preserve">into the design of two of </w:t>
      </w:r>
      <w:r w:rsidR="00C40894">
        <w:rPr>
          <w:rFonts w:ascii="Arial" w:hAnsi="Arial" w:cs="Arial"/>
          <w:sz w:val="24"/>
          <w:szCs w:val="24"/>
        </w:rPr>
        <w:t xml:space="preserve">the </w:t>
      </w:r>
      <w:r w:rsidR="001932ED">
        <w:rPr>
          <w:rFonts w:ascii="Arial" w:hAnsi="Arial" w:cs="Arial"/>
          <w:sz w:val="24"/>
          <w:szCs w:val="24"/>
        </w:rPr>
        <w:t xml:space="preserve">most </w:t>
      </w:r>
      <w:r w:rsidR="00C40894">
        <w:rPr>
          <w:rFonts w:ascii="Arial" w:hAnsi="Arial" w:cs="Arial"/>
          <w:sz w:val="24"/>
          <w:szCs w:val="24"/>
        </w:rPr>
        <w:t xml:space="preserve">popular </w:t>
      </w:r>
      <w:r w:rsidR="00051A46">
        <w:rPr>
          <w:rFonts w:ascii="Arial" w:hAnsi="Arial" w:cs="Arial"/>
          <w:sz w:val="24"/>
          <w:szCs w:val="24"/>
        </w:rPr>
        <w:t xml:space="preserve">models of </w:t>
      </w:r>
      <w:r w:rsidR="00C40894">
        <w:rPr>
          <w:rFonts w:ascii="Arial" w:hAnsi="Arial" w:cs="Arial"/>
          <w:sz w:val="24"/>
          <w:szCs w:val="24"/>
        </w:rPr>
        <w:t xml:space="preserve">mass-produced </w:t>
      </w:r>
      <w:r w:rsidR="00C14903">
        <w:rPr>
          <w:rFonts w:ascii="Arial" w:hAnsi="Arial" w:cs="Arial"/>
          <w:sz w:val="24"/>
          <w:szCs w:val="24"/>
        </w:rPr>
        <w:t>social housing</w:t>
      </w:r>
      <w:r w:rsidR="00051A46">
        <w:rPr>
          <w:rFonts w:ascii="Arial" w:hAnsi="Arial" w:cs="Arial"/>
          <w:sz w:val="24"/>
          <w:szCs w:val="24"/>
        </w:rPr>
        <w:t xml:space="preserve"> – la Case TOMI and la Case SATEC</w:t>
      </w:r>
      <w:r w:rsidR="00051A46">
        <w:rPr>
          <w:rStyle w:val="FootnoteReference"/>
          <w:rFonts w:ascii="Arial" w:hAnsi="Arial" w:cs="Arial"/>
          <w:sz w:val="24"/>
          <w:szCs w:val="24"/>
        </w:rPr>
        <w:footnoteReference w:id="9"/>
      </w:r>
      <w:r w:rsidR="00051A46">
        <w:rPr>
          <w:rFonts w:ascii="Arial" w:hAnsi="Arial" w:cs="Arial"/>
          <w:sz w:val="24"/>
          <w:szCs w:val="24"/>
        </w:rPr>
        <w:t xml:space="preserve"> – a</w:t>
      </w:r>
      <w:r w:rsidR="001932ED">
        <w:rPr>
          <w:rFonts w:ascii="Arial" w:hAnsi="Arial" w:cs="Arial"/>
          <w:sz w:val="24"/>
          <w:szCs w:val="24"/>
        </w:rPr>
        <w:t>ttest</w:t>
      </w:r>
      <w:r w:rsidR="00051A46">
        <w:rPr>
          <w:rFonts w:ascii="Arial" w:hAnsi="Arial" w:cs="Arial"/>
          <w:sz w:val="24"/>
          <w:szCs w:val="24"/>
        </w:rPr>
        <w:t>ing to</w:t>
      </w:r>
      <w:r w:rsidR="00C14903">
        <w:rPr>
          <w:rFonts w:ascii="Arial" w:hAnsi="Arial" w:cs="Arial"/>
          <w:sz w:val="24"/>
          <w:szCs w:val="24"/>
        </w:rPr>
        <w:t xml:space="preserve"> the enduring appeal</w:t>
      </w:r>
      <w:r w:rsidR="00C40894">
        <w:rPr>
          <w:rFonts w:ascii="Arial" w:hAnsi="Arial" w:cs="Arial"/>
          <w:sz w:val="24"/>
          <w:szCs w:val="24"/>
        </w:rPr>
        <w:t>, both</w:t>
      </w:r>
      <w:r w:rsidR="00C14903">
        <w:rPr>
          <w:rFonts w:ascii="Arial" w:hAnsi="Arial" w:cs="Arial"/>
          <w:sz w:val="24"/>
          <w:szCs w:val="24"/>
        </w:rPr>
        <w:t xml:space="preserve"> </w:t>
      </w:r>
      <w:r w:rsidR="00C40894">
        <w:rPr>
          <w:rFonts w:ascii="Arial" w:hAnsi="Arial" w:cs="Arial"/>
          <w:sz w:val="24"/>
          <w:szCs w:val="24"/>
        </w:rPr>
        <w:t xml:space="preserve">aesthetic and practical, </w:t>
      </w:r>
      <w:r w:rsidR="00C14903">
        <w:rPr>
          <w:rFonts w:ascii="Arial" w:hAnsi="Arial" w:cs="Arial"/>
          <w:sz w:val="24"/>
          <w:szCs w:val="24"/>
        </w:rPr>
        <w:t xml:space="preserve">of </w:t>
      </w:r>
      <w:r w:rsidR="00F37503">
        <w:rPr>
          <w:rFonts w:ascii="Arial" w:hAnsi="Arial" w:cs="Arial"/>
          <w:sz w:val="24"/>
          <w:szCs w:val="24"/>
        </w:rPr>
        <w:t xml:space="preserve">the </w:t>
      </w:r>
      <w:r w:rsidR="00C14903">
        <w:rPr>
          <w:rFonts w:ascii="Arial" w:hAnsi="Arial" w:cs="Arial"/>
          <w:sz w:val="24"/>
          <w:szCs w:val="24"/>
        </w:rPr>
        <w:t>traditional models</w:t>
      </w:r>
      <w:r w:rsidR="007E5CDD">
        <w:rPr>
          <w:rFonts w:ascii="Arial" w:hAnsi="Arial" w:cs="Arial"/>
          <w:sz w:val="24"/>
          <w:szCs w:val="24"/>
        </w:rPr>
        <w:t xml:space="preserve"> of domestic dwelling</w:t>
      </w:r>
      <w:r w:rsidR="00124090">
        <w:rPr>
          <w:rFonts w:ascii="Arial" w:hAnsi="Arial" w:cs="Arial"/>
          <w:sz w:val="24"/>
          <w:szCs w:val="24"/>
        </w:rPr>
        <w:t xml:space="preserve"> that these</w:t>
      </w:r>
      <w:r w:rsidR="00F37503">
        <w:rPr>
          <w:rFonts w:ascii="Arial" w:hAnsi="Arial" w:cs="Arial"/>
          <w:sz w:val="24"/>
          <w:szCs w:val="24"/>
        </w:rPr>
        <w:t xml:space="preserve"> were to replace</w:t>
      </w:r>
      <w:r w:rsidR="006A7F38">
        <w:rPr>
          <w:rFonts w:ascii="Arial" w:hAnsi="Arial" w:cs="Arial"/>
          <w:sz w:val="24"/>
          <w:szCs w:val="24"/>
        </w:rPr>
        <w:t>. The</w:t>
      </w:r>
      <w:r w:rsidR="007E5CDD">
        <w:rPr>
          <w:rFonts w:ascii="Arial" w:hAnsi="Arial" w:cs="Arial"/>
          <w:sz w:val="24"/>
          <w:szCs w:val="24"/>
        </w:rPr>
        <w:t xml:space="preserve"> single-storey,</w:t>
      </w:r>
      <w:r w:rsidR="006A7F38">
        <w:rPr>
          <w:rFonts w:ascii="Arial" w:hAnsi="Arial" w:cs="Arial"/>
          <w:sz w:val="24"/>
          <w:szCs w:val="24"/>
        </w:rPr>
        <w:t xml:space="preserve"> pre-fabricated </w:t>
      </w:r>
      <w:r w:rsidR="006A7F38" w:rsidRPr="006A7F38">
        <w:rPr>
          <w:rFonts w:ascii="Arial" w:hAnsi="Arial" w:cs="Arial"/>
          <w:i/>
          <w:sz w:val="24"/>
          <w:szCs w:val="24"/>
        </w:rPr>
        <w:t xml:space="preserve">Case </w:t>
      </w:r>
      <w:r w:rsidR="003E7971">
        <w:rPr>
          <w:rFonts w:ascii="Arial" w:hAnsi="Arial" w:cs="Arial"/>
          <w:i/>
          <w:sz w:val="24"/>
          <w:szCs w:val="24"/>
        </w:rPr>
        <w:t>TOMI</w:t>
      </w:r>
      <w:r w:rsidR="00E0648D">
        <w:rPr>
          <w:rFonts w:ascii="Arial" w:hAnsi="Arial" w:cs="Arial"/>
          <w:sz w:val="24"/>
          <w:szCs w:val="24"/>
        </w:rPr>
        <w:t xml:space="preserve">, </w:t>
      </w:r>
      <w:r w:rsidR="007E5CDD">
        <w:rPr>
          <w:rFonts w:ascii="Arial" w:hAnsi="Arial" w:cs="Arial"/>
          <w:sz w:val="24"/>
          <w:szCs w:val="24"/>
        </w:rPr>
        <w:t>constructed</w:t>
      </w:r>
      <w:r w:rsidR="00E0648D">
        <w:rPr>
          <w:rFonts w:ascii="Arial" w:hAnsi="Arial" w:cs="Arial"/>
          <w:sz w:val="24"/>
          <w:szCs w:val="24"/>
        </w:rPr>
        <w:t xml:space="preserve"> from wood and breeze blocks, </w:t>
      </w:r>
      <w:r w:rsidR="00124090">
        <w:rPr>
          <w:rFonts w:ascii="Arial" w:hAnsi="Arial" w:cs="Arial"/>
          <w:sz w:val="24"/>
          <w:szCs w:val="24"/>
        </w:rPr>
        <w:t>maintained</w:t>
      </w:r>
      <w:r w:rsidR="007E5CDD">
        <w:rPr>
          <w:rFonts w:ascii="Arial" w:hAnsi="Arial" w:cs="Arial"/>
          <w:sz w:val="24"/>
          <w:szCs w:val="24"/>
        </w:rPr>
        <w:t xml:space="preserve"> the traditional arrangement of </w:t>
      </w:r>
      <w:r w:rsidR="001932ED" w:rsidRPr="001932ED">
        <w:rPr>
          <w:rFonts w:ascii="Arial" w:hAnsi="Arial" w:cs="Arial"/>
          <w:i/>
          <w:sz w:val="24"/>
          <w:szCs w:val="24"/>
        </w:rPr>
        <w:t xml:space="preserve">cases </w:t>
      </w:r>
      <w:r w:rsidR="001932ED">
        <w:rPr>
          <w:rFonts w:ascii="Arial" w:hAnsi="Arial" w:cs="Arial"/>
          <w:i/>
          <w:sz w:val="24"/>
          <w:szCs w:val="24"/>
        </w:rPr>
        <w:t>créoles</w:t>
      </w:r>
      <w:r w:rsidR="007E5CDD">
        <w:rPr>
          <w:rFonts w:ascii="Arial" w:hAnsi="Arial" w:cs="Arial"/>
          <w:sz w:val="24"/>
          <w:szCs w:val="24"/>
        </w:rPr>
        <w:t xml:space="preserve">, by </w:t>
      </w:r>
      <w:r w:rsidR="001932ED">
        <w:rPr>
          <w:rFonts w:ascii="Arial" w:hAnsi="Arial" w:cs="Arial"/>
          <w:sz w:val="24"/>
          <w:szCs w:val="24"/>
        </w:rPr>
        <w:t>includ</w:t>
      </w:r>
      <w:r w:rsidR="00124090">
        <w:rPr>
          <w:rFonts w:ascii="Arial" w:hAnsi="Arial" w:cs="Arial"/>
          <w:sz w:val="24"/>
          <w:szCs w:val="24"/>
        </w:rPr>
        <w:t>i</w:t>
      </w:r>
      <w:r w:rsidR="007E5CDD">
        <w:rPr>
          <w:rFonts w:ascii="Arial" w:hAnsi="Arial" w:cs="Arial"/>
          <w:sz w:val="24"/>
          <w:szCs w:val="24"/>
        </w:rPr>
        <w:t xml:space="preserve">ng </w:t>
      </w:r>
      <w:r w:rsidR="001932ED">
        <w:rPr>
          <w:rFonts w:ascii="Arial" w:hAnsi="Arial" w:cs="Arial"/>
          <w:sz w:val="24"/>
          <w:szCs w:val="24"/>
        </w:rPr>
        <w:t xml:space="preserve">a </w:t>
      </w:r>
      <w:r w:rsidR="007E5CDD">
        <w:rPr>
          <w:rFonts w:ascii="Arial" w:hAnsi="Arial" w:cs="Arial"/>
          <w:sz w:val="24"/>
          <w:szCs w:val="24"/>
        </w:rPr>
        <w:t>kitchen (</w:t>
      </w:r>
      <w:r w:rsidR="007E5CDD" w:rsidRPr="007E5CDD">
        <w:rPr>
          <w:rFonts w:ascii="Arial" w:hAnsi="Arial" w:cs="Arial"/>
          <w:i/>
          <w:sz w:val="24"/>
          <w:szCs w:val="24"/>
        </w:rPr>
        <w:t>boucan</w:t>
      </w:r>
      <w:r w:rsidR="007E5CDD">
        <w:rPr>
          <w:rFonts w:ascii="Arial" w:hAnsi="Arial" w:cs="Arial"/>
          <w:sz w:val="24"/>
          <w:szCs w:val="24"/>
        </w:rPr>
        <w:t>) and bathroom in a separate bu</w:t>
      </w:r>
      <w:r w:rsidR="00F37503">
        <w:rPr>
          <w:rFonts w:ascii="Arial" w:hAnsi="Arial" w:cs="Arial"/>
          <w:sz w:val="24"/>
          <w:szCs w:val="24"/>
        </w:rPr>
        <w:t>ilding at the back of the house. T</w:t>
      </w:r>
      <w:r w:rsidR="000F5B64">
        <w:rPr>
          <w:rFonts w:ascii="Arial" w:hAnsi="Arial" w:cs="Arial"/>
          <w:sz w:val="24"/>
          <w:szCs w:val="24"/>
        </w:rPr>
        <w:t xml:space="preserve">he </w:t>
      </w:r>
      <w:r w:rsidR="007E5CDD">
        <w:rPr>
          <w:rFonts w:ascii="Arial" w:hAnsi="Arial" w:cs="Arial"/>
          <w:sz w:val="24"/>
          <w:szCs w:val="24"/>
        </w:rPr>
        <w:t>concrete</w:t>
      </w:r>
      <w:r w:rsidR="000F5B64">
        <w:rPr>
          <w:rFonts w:ascii="Arial" w:hAnsi="Arial" w:cs="Arial"/>
          <w:sz w:val="24"/>
          <w:szCs w:val="24"/>
        </w:rPr>
        <w:t>-built</w:t>
      </w:r>
      <w:r w:rsidR="007E5CDD">
        <w:rPr>
          <w:rFonts w:ascii="Arial" w:hAnsi="Arial" w:cs="Arial"/>
          <w:sz w:val="24"/>
          <w:szCs w:val="24"/>
        </w:rPr>
        <w:t xml:space="preserve"> </w:t>
      </w:r>
      <w:r w:rsidR="007E5CDD" w:rsidRPr="007E5CDD">
        <w:rPr>
          <w:rFonts w:ascii="Arial" w:hAnsi="Arial" w:cs="Arial"/>
          <w:i/>
          <w:sz w:val="24"/>
          <w:szCs w:val="24"/>
        </w:rPr>
        <w:t>Case SATEC</w:t>
      </w:r>
      <w:r w:rsidR="00F37503">
        <w:rPr>
          <w:rFonts w:ascii="Arial" w:hAnsi="Arial" w:cs="Arial"/>
          <w:sz w:val="24"/>
          <w:szCs w:val="24"/>
        </w:rPr>
        <w:t xml:space="preserve">, on the other hand, </w:t>
      </w:r>
      <w:r w:rsidR="00124090">
        <w:rPr>
          <w:rFonts w:ascii="Arial" w:hAnsi="Arial" w:cs="Arial"/>
          <w:sz w:val="24"/>
          <w:szCs w:val="24"/>
        </w:rPr>
        <w:t xml:space="preserve">for the first time </w:t>
      </w:r>
      <w:r w:rsidR="007E5CDD">
        <w:rPr>
          <w:rFonts w:ascii="Arial" w:hAnsi="Arial" w:cs="Arial"/>
          <w:sz w:val="24"/>
          <w:szCs w:val="24"/>
        </w:rPr>
        <w:t>incorporate</w:t>
      </w:r>
      <w:r w:rsidR="00124090">
        <w:rPr>
          <w:rFonts w:ascii="Arial" w:hAnsi="Arial" w:cs="Arial"/>
          <w:sz w:val="24"/>
          <w:szCs w:val="24"/>
        </w:rPr>
        <w:t>d</w:t>
      </w:r>
      <w:r w:rsidR="00F37503">
        <w:rPr>
          <w:rFonts w:ascii="Arial" w:hAnsi="Arial" w:cs="Arial"/>
          <w:sz w:val="24"/>
          <w:szCs w:val="24"/>
        </w:rPr>
        <w:t xml:space="preserve"> </w:t>
      </w:r>
      <w:r w:rsidR="007E5CDD">
        <w:rPr>
          <w:rFonts w:ascii="Arial" w:hAnsi="Arial" w:cs="Arial"/>
          <w:sz w:val="24"/>
          <w:szCs w:val="24"/>
        </w:rPr>
        <w:t>an architectural feature ‘jusque-là réservée aux grandes demeures’</w:t>
      </w:r>
      <w:r w:rsidR="00F37503">
        <w:rPr>
          <w:rFonts w:ascii="Arial" w:hAnsi="Arial" w:cs="Arial"/>
          <w:sz w:val="24"/>
          <w:szCs w:val="24"/>
        </w:rPr>
        <w:t xml:space="preserve"> (Leveneur, 2007, 57)</w:t>
      </w:r>
      <w:r w:rsidR="007E5CDD">
        <w:rPr>
          <w:rFonts w:ascii="Arial" w:hAnsi="Arial" w:cs="Arial"/>
          <w:sz w:val="24"/>
          <w:szCs w:val="24"/>
        </w:rPr>
        <w:t xml:space="preserve">: the </w:t>
      </w:r>
      <w:r w:rsidR="007E5CDD" w:rsidRPr="007E5CDD">
        <w:rPr>
          <w:rFonts w:ascii="Arial" w:hAnsi="Arial" w:cs="Arial"/>
          <w:i/>
          <w:sz w:val="24"/>
          <w:szCs w:val="24"/>
        </w:rPr>
        <w:t>varangue</w:t>
      </w:r>
      <w:r w:rsidR="007E5CDD">
        <w:rPr>
          <w:rFonts w:ascii="Arial" w:hAnsi="Arial" w:cs="Arial"/>
          <w:sz w:val="24"/>
          <w:szCs w:val="24"/>
        </w:rPr>
        <w:t>.</w:t>
      </w:r>
      <w:r w:rsidR="00342245">
        <w:rPr>
          <w:rFonts w:ascii="Arial" w:hAnsi="Arial" w:cs="Arial"/>
          <w:sz w:val="24"/>
          <w:szCs w:val="24"/>
        </w:rPr>
        <w:t xml:space="preserve"> </w:t>
      </w:r>
      <w:r w:rsidR="000F5B64">
        <w:rPr>
          <w:rFonts w:ascii="Arial" w:hAnsi="Arial" w:cs="Arial"/>
          <w:sz w:val="24"/>
          <w:szCs w:val="24"/>
        </w:rPr>
        <w:t>While</w:t>
      </w:r>
      <w:r w:rsidR="00983A56">
        <w:rPr>
          <w:rFonts w:ascii="Arial" w:hAnsi="Arial" w:cs="Arial"/>
          <w:sz w:val="24"/>
          <w:szCs w:val="24"/>
        </w:rPr>
        <w:t xml:space="preserve"> such </w:t>
      </w:r>
      <w:r w:rsidR="000F5B64">
        <w:rPr>
          <w:rFonts w:ascii="Arial" w:hAnsi="Arial" w:cs="Arial"/>
          <w:sz w:val="24"/>
          <w:szCs w:val="24"/>
        </w:rPr>
        <w:t xml:space="preserve">post-war </w:t>
      </w:r>
      <w:r w:rsidR="00124090">
        <w:rPr>
          <w:rFonts w:ascii="Arial" w:hAnsi="Arial" w:cs="Arial"/>
          <w:sz w:val="24"/>
          <w:szCs w:val="24"/>
        </w:rPr>
        <w:t>developments certainly contributed to the destruction of numerous</w:t>
      </w:r>
      <w:r w:rsidR="00983A56">
        <w:rPr>
          <w:rFonts w:ascii="Arial" w:hAnsi="Arial" w:cs="Arial"/>
          <w:sz w:val="24"/>
          <w:szCs w:val="24"/>
        </w:rPr>
        <w:t xml:space="preserve"> </w:t>
      </w:r>
      <w:r w:rsidR="00124090">
        <w:rPr>
          <w:rFonts w:ascii="Arial" w:hAnsi="Arial" w:cs="Arial"/>
          <w:sz w:val="24"/>
          <w:szCs w:val="24"/>
        </w:rPr>
        <w:t>original</w:t>
      </w:r>
      <w:r w:rsidR="00983A56">
        <w:rPr>
          <w:rFonts w:ascii="Arial" w:hAnsi="Arial" w:cs="Arial"/>
          <w:sz w:val="24"/>
          <w:szCs w:val="24"/>
        </w:rPr>
        <w:t xml:space="preserve"> </w:t>
      </w:r>
      <w:r w:rsidR="00983A56" w:rsidRPr="00983A56">
        <w:rPr>
          <w:rFonts w:ascii="Arial" w:hAnsi="Arial" w:cs="Arial"/>
          <w:i/>
          <w:sz w:val="24"/>
          <w:szCs w:val="24"/>
        </w:rPr>
        <w:t>cases</w:t>
      </w:r>
      <w:r w:rsidR="00983A56">
        <w:rPr>
          <w:rFonts w:ascii="Arial" w:hAnsi="Arial" w:cs="Arial"/>
          <w:sz w:val="24"/>
          <w:szCs w:val="24"/>
        </w:rPr>
        <w:t>,</w:t>
      </w:r>
      <w:r w:rsidR="00124090">
        <w:rPr>
          <w:rFonts w:ascii="Arial" w:hAnsi="Arial" w:cs="Arial"/>
          <w:sz w:val="24"/>
          <w:szCs w:val="24"/>
        </w:rPr>
        <w:t xml:space="preserve"> </w:t>
      </w:r>
      <w:r w:rsidR="00983A56">
        <w:rPr>
          <w:rFonts w:ascii="Arial" w:hAnsi="Arial" w:cs="Arial"/>
          <w:sz w:val="24"/>
          <w:szCs w:val="24"/>
        </w:rPr>
        <w:t xml:space="preserve">the enduring popularity </w:t>
      </w:r>
      <w:r w:rsidR="00124090">
        <w:rPr>
          <w:rFonts w:ascii="Arial" w:hAnsi="Arial" w:cs="Arial"/>
          <w:sz w:val="24"/>
          <w:szCs w:val="24"/>
        </w:rPr>
        <w:t xml:space="preserve">and </w:t>
      </w:r>
      <w:r w:rsidR="00983A56">
        <w:rPr>
          <w:rFonts w:ascii="Arial" w:hAnsi="Arial" w:cs="Arial"/>
          <w:sz w:val="24"/>
          <w:szCs w:val="24"/>
        </w:rPr>
        <w:t xml:space="preserve">democratisation of </w:t>
      </w:r>
      <w:r w:rsidR="00124090">
        <w:rPr>
          <w:rFonts w:ascii="Arial" w:hAnsi="Arial" w:cs="Arial"/>
          <w:sz w:val="24"/>
          <w:szCs w:val="24"/>
        </w:rPr>
        <w:t xml:space="preserve">many of their architectural </w:t>
      </w:r>
      <w:r w:rsidR="00983A56">
        <w:rPr>
          <w:rFonts w:ascii="Arial" w:hAnsi="Arial" w:cs="Arial"/>
          <w:sz w:val="24"/>
          <w:szCs w:val="24"/>
        </w:rPr>
        <w:t xml:space="preserve">features can </w:t>
      </w:r>
      <w:r w:rsidR="000C2CB4">
        <w:rPr>
          <w:rFonts w:ascii="Arial" w:hAnsi="Arial" w:cs="Arial"/>
          <w:sz w:val="24"/>
          <w:szCs w:val="24"/>
        </w:rPr>
        <w:t xml:space="preserve">also </w:t>
      </w:r>
      <w:r w:rsidR="00983A56">
        <w:rPr>
          <w:rFonts w:ascii="Arial" w:hAnsi="Arial" w:cs="Arial"/>
          <w:sz w:val="24"/>
          <w:szCs w:val="24"/>
        </w:rPr>
        <w:t xml:space="preserve">be seen to mark a new stage in the evolution of Reunion’s quintessentially adaptable </w:t>
      </w:r>
      <w:r w:rsidR="00983A56" w:rsidRPr="00983A56">
        <w:rPr>
          <w:rFonts w:ascii="Arial" w:hAnsi="Arial" w:cs="Arial"/>
          <w:i/>
          <w:sz w:val="24"/>
          <w:szCs w:val="24"/>
        </w:rPr>
        <w:t>case créole</w:t>
      </w:r>
      <w:r w:rsidR="00983A56">
        <w:rPr>
          <w:rFonts w:ascii="Arial" w:hAnsi="Arial" w:cs="Arial"/>
          <w:sz w:val="24"/>
          <w:szCs w:val="24"/>
        </w:rPr>
        <w:t>.</w:t>
      </w:r>
      <w:r w:rsidR="002B296A">
        <w:rPr>
          <w:rFonts w:ascii="Arial" w:hAnsi="Arial" w:cs="Arial"/>
          <w:sz w:val="24"/>
          <w:szCs w:val="24"/>
        </w:rPr>
        <w:t xml:space="preserve"> </w:t>
      </w:r>
    </w:p>
    <w:p w14:paraId="043BDD9E" w14:textId="0D4B8BB6" w:rsidR="00A1462F" w:rsidRDefault="00342245" w:rsidP="000F5B64">
      <w:pPr>
        <w:spacing w:line="480" w:lineRule="auto"/>
        <w:ind w:firstLine="720"/>
        <w:rPr>
          <w:rFonts w:ascii="Arial" w:hAnsi="Arial" w:cs="Arial"/>
          <w:sz w:val="24"/>
          <w:szCs w:val="24"/>
        </w:rPr>
      </w:pPr>
      <w:r>
        <w:rPr>
          <w:rFonts w:ascii="Arial" w:hAnsi="Arial" w:cs="Arial"/>
          <w:sz w:val="24"/>
          <w:szCs w:val="24"/>
        </w:rPr>
        <w:t xml:space="preserve">In recent decades, </w:t>
      </w:r>
      <w:r w:rsidR="00D2159F">
        <w:rPr>
          <w:rFonts w:ascii="Arial" w:hAnsi="Arial" w:cs="Arial"/>
          <w:sz w:val="24"/>
          <w:szCs w:val="24"/>
        </w:rPr>
        <w:t>central state funding from</w:t>
      </w:r>
      <w:r>
        <w:rPr>
          <w:rFonts w:ascii="Arial" w:hAnsi="Arial" w:cs="Arial"/>
          <w:sz w:val="24"/>
          <w:szCs w:val="24"/>
        </w:rPr>
        <w:t xml:space="preserve"> the </w:t>
      </w:r>
      <w:r w:rsidRPr="00D2159F">
        <w:rPr>
          <w:rFonts w:ascii="Arial" w:hAnsi="Arial" w:cs="Arial"/>
          <w:i/>
          <w:sz w:val="24"/>
          <w:szCs w:val="24"/>
        </w:rPr>
        <w:t>Ministère de la Culture et de la Communication</w:t>
      </w:r>
      <w:r>
        <w:rPr>
          <w:rFonts w:ascii="Arial" w:hAnsi="Arial" w:cs="Arial"/>
          <w:sz w:val="24"/>
          <w:szCs w:val="24"/>
        </w:rPr>
        <w:t xml:space="preserve"> has </w:t>
      </w:r>
      <w:r w:rsidR="00D80FEA">
        <w:rPr>
          <w:rFonts w:ascii="Arial" w:hAnsi="Arial" w:cs="Arial"/>
          <w:sz w:val="24"/>
          <w:szCs w:val="24"/>
        </w:rPr>
        <w:t xml:space="preserve">supported </w:t>
      </w:r>
      <w:r>
        <w:rPr>
          <w:rFonts w:ascii="Arial" w:hAnsi="Arial" w:cs="Arial"/>
          <w:sz w:val="24"/>
          <w:szCs w:val="24"/>
        </w:rPr>
        <w:t xml:space="preserve">academic studies </w:t>
      </w:r>
      <w:r w:rsidR="00D2159F">
        <w:rPr>
          <w:rFonts w:ascii="Arial" w:hAnsi="Arial" w:cs="Arial"/>
          <w:sz w:val="24"/>
          <w:szCs w:val="24"/>
        </w:rPr>
        <w:t>of Reunion’s rich architectural heritage</w:t>
      </w:r>
      <w:r>
        <w:rPr>
          <w:rFonts w:ascii="Arial" w:hAnsi="Arial" w:cs="Arial"/>
          <w:sz w:val="24"/>
          <w:szCs w:val="24"/>
        </w:rPr>
        <w:t xml:space="preserve"> </w:t>
      </w:r>
      <w:r w:rsidR="00D2159F">
        <w:rPr>
          <w:rFonts w:ascii="Arial" w:hAnsi="Arial" w:cs="Arial"/>
          <w:sz w:val="24"/>
          <w:szCs w:val="24"/>
        </w:rPr>
        <w:t xml:space="preserve">and </w:t>
      </w:r>
      <w:r w:rsidR="00F37503">
        <w:rPr>
          <w:rFonts w:ascii="Arial" w:hAnsi="Arial" w:cs="Arial"/>
          <w:sz w:val="24"/>
          <w:szCs w:val="24"/>
        </w:rPr>
        <w:t xml:space="preserve">has promoted </w:t>
      </w:r>
      <w:r w:rsidR="00D2159F">
        <w:rPr>
          <w:rFonts w:ascii="Arial" w:hAnsi="Arial" w:cs="Arial"/>
          <w:sz w:val="24"/>
          <w:szCs w:val="24"/>
        </w:rPr>
        <w:t>the development of</w:t>
      </w:r>
      <w:r w:rsidR="00C544E6">
        <w:rPr>
          <w:rFonts w:ascii="Arial" w:hAnsi="Arial" w:cs="Arial"/>
          <w:sz w:val="24"/>
          <w:szCs w:val="24"/>
        </w:rPr>
        <w:t xml:space="preserve"> </w:t>
      </w:r>
      <w:r w:rsidR="00F37503">
        <w:rPr>
          <w:rFonts w:ascii="Arial" w:hAnsi="Arial" w:cs="Arial"/>
          <w:sz w:val="24"/>
          <w:szCs w:val="24"/>
        </w:rPr>
        <w:t>a ‘tourisme vert’</w:t>
      </w:r>
      <w:r w:rsidR="00D2159F">
        <w:rPr>
          <w:rFonts w:ascii="Arial" w:hAnsi="Arial" w:cs="Arial"/>
          <w:sz w:val="24"/>
          <w:szCs w:val="24"/>
        </w:rPr>
        <w:t xml:space="preserve">, </w:t>
      </w:r>
      <w:r w:rsidR="00F37503">
        <w:rPr>
          <w:rFonts w:ascii="Arial" w:hAnsi="Arial" w:cs="Arial"/>
          <w:sz w:val="24"/>
          <w:szCs w:val="24"/>
        </w:rPr>
        <w:t>celebrat</w:t>
      </w:r>
      <w:r w:rsidR="00D2159F">
        <w:rPr>
          <w:rFonts w:ascii="Arial" w:hAnsi="Arial" w:cs="Arial"/>
          <w:sz w:val="24"/>
          <w:szCs w:val="24"/>
        </w:rPr>
        <w:t xml:space="preserve">ing </w:t>
      </w:r>
      <w:r w:rsidR="00D80FEA">
        <w:rPr>
          <w:rFonts w:ascii="Arial" w:hAnsi="Arial" w:cs="Arial"/>
          <w:sz w:val="24"/>
          <w:szCs w:val="24"/>
        </w:rPr>
        <w:t xml:space="preserve">the island’s natural wonders, </w:t>
      </w:r>
      <w:r w:rsidR="00D2159F">
        <w:rPr>
          <w:rFonts w:ascii="Arial" w:hAnsi="Arial" w:cs="Arial"/>
          <w:sz w:val="24"/>
          <w:szCs w:val="24"/>
        </w:rPr>
        <w:t>its colonial architecture</w:t>
      </w:r>
      <w:r w:rsidR="00F37503">
        <w:rPr>
          <w:rFonts w:ascii="Arial" w:hAnsi="Arial" w:cs="Arial"/>
          <w:sz w:val="24"/>
          <w:szCs w:val="24"/>
        </w:rPr>
        <w:t xml:space="preserve"> and</w:t>
      </w:r>
      <w:r w:rsidR="00D80FEA">
        <w:rPr>
          <w:rFonts w:ascii="Arial" w:hAnsi="Arial" w:cs="Arial"/>
          <w:sz w:val="24"/>
          <w:szCs w:val="24"/>
        </w:rPr>
        <w:t xml:space="preserve"> it distinctive, creole</w:t>
      </w:r>
      <w:r w:rsidR="00F37503">
        <w:rPr>
          <w:rFonts w:ascii="Arial" w:hAnsi="Arial" w:cs="Arial"/>
          <w:sz w:val="24"/>
          <w:szCs w:val="24"/>
        </w:rPr>
        <w:t xml:space="preserve"> way of life</w:t>
      </w:r>
      <w:r w:rsidR="00D2159F">
        <w:rPr>
          <w:rFonts w:ascii="Arial" w:hAnsi="Arial" w:cs="Arial"/>
          <w:sz w:val="24"/>
          <w:szCs w:val="24"/>
        </w:rPr>
        <w:t>.</w:t>
      </w:r>
      <w:r w:rsidR="00F37503">
        <w:rPr>
          <w:rFonts w:ascii="Arial" w:hAnsi="Arial" w:cs="Arial"/>
          <w:sz w:val="24"/>
          <w:szCs w:val="24"/>
        </w:rPr>
        <w:t xml:space="preserve"> Tr</w:t>
      </w:r>
      <w:r w:rsidR="00D2159F">
        <w:rPr>
          <w:rFonts w:ascii="Arial" w:hAnsi="Arial" w:cs="Arial"/>
          <w:sz w:val="24"/>
          <w:szCs w:val="24"/>
        </w:rPr>
        <w:t>aditional building materials and techniques</w:t>
      </w:r>
      <w:r w:rsidR="00F37503">
        <w:rPr>
          <w:rFonts w:ascii="Arial" w:hAnsi="Arial" w:cs="Arial"/>
          <w:sz w:val="24"/>
          <w:szCs w:val="24"/>
        </w:rPr>
        <w:t xml:space="preserve">, such as thatched roofs and plaited, palm-frond wall-panels, </w:t>
      </w:r>
      <w:r w:rsidR="00D2159F">
        <w:rPr>
          <w:rFonts w:ascii="Arial" w:hAnsi="Arial" w:cs="Arial"/>
          <w:sz w:val="24"/>
          <w:szCs w:val="24"/>
        </w:rPr>
        <w:t>have been revived</w:t>
      </w:r>
      <w:r w:rsidR="00C544E6">
        <w:rPr>
          <w:rFonts w:ascii="Arial" w:hAnsi="Arial" w:cs="Arial"/>
          <w:sz w:val="24"/>
          <w:szCs w:val="24"/>
        </w:rPr>
        <w:t xml:space="preserve"> </w:t>
      </w:r>
      <w:r w:rsidR="00D2159F">
        <w:rPr>
          <w:rFonts w:ascii="Arial" w:hAnsi="Arial" w:cs="Arial"/>
          <w:sz w:val="24"/>
          <w:szCs w:val="24"/>
        </w:rPr>
        <w:t>in the construction of modern holiday resorts and tourist attractions on the island’</w:t>
      </w:r>
      <w:r w:rsidR="00EE5A05">
        <w:rPr>
          <w:rFonts w:ascii="Arial" w:hAnsi="Arial" w:cs="Arial"/>
          <w:sz w:val="24"/>
          <w:szCs w:val="24"/>
        </w:rPr>
        <w:t>s west coast.</w:t>
      </w:r>
      <w:r w:rsidR="00C544E6">
        <w:rPr>
          <w:rFonts w:ascii="Arial" w:hAnsi="Arial" w:cs="Arial"/>
          <w:sz w:val="24"/>
          <w:szCs w:val="24"/>
        </w:rPr>
        <w:t xml:space="preserve"> </w:t>
      </w:r>
      <w:r w:rsidR="00983A56">
        <w:rPr>
          <w:rFonts w:ascii="Arial" w:hAnsi="Arial" w:cs="Arial"/>
          <w:sz w:val="24"/>
          <w:szCs w:val="24"/>
        </w:rPr>
        <w:t>G</w:t>
      </w:r>
      <w:r w:rsidR="00F96532">
        <w:rPr>
          <w:rFonts w:ascii="Arial" w:hAnsi="Arial" w:cs="Arial"/>
          <w:sz w:val="24"/>
          <w:szCs w:val="24"/>
        </w:rPr>
        <w:t>iven</w:t>
      </w:r>
      <w:r w:rsidR="003B06E6">
        <w:rPr>
          <w:rFonts w:ascii="Arial" w:hAnsi="Arial" w:cs="Arial"/>
          <w:sz w:val="24"/>
          <w:szCs w:val="24"/>
        </w:rPr>
        <w:t xml:space="preserve"> Île de la Réunion’s </w:t>
      </w:r>
      <w:r w:rsidR="003E7971">
        <w:rPr>
          <w:rFonts w:ascii="Arial" w:hAnsi="Arial" w:cs="Arial"/>
          <w:sz w:val="24"/>
          <w:szCs w:val="24"/>
        </w:rPr>
        <w:t>350</w:t>
      </w:r>
      <w:r w:rsidR="003B06E6">
        <w:rPr>
          <w:rFonts w:ascii="Arial" w:hAnsi="Arial" w:cs="Arial"/>
          <w:sz w:val="24"/>
          <w:szCs w:val="24"/>
        </w:rPr>
        <w:t xml:space="preserve"> years of French </w:t>
      </w:r>
      <w:r w:rsidR="00F37503">
        <w:rPr>
          <w:rFonts w:ascii="Arial" w:hAnsi="Arial" w:cs="Arial"/>
          <w:sz w:val="24"/>
          <w:szCs w:val="24"/>
        </w:rPr>
        <w:t>rule</w:t>
      </w:r>
      <w:r w:rsidR="00F96532">
        <w:rPr>
          <w:rFonts w:ascii="Arial" w:hAnsi="Arial" w:cs="Arial"/>
          <w:sz w:val="24"/>
          <w:szCs w:val="24"/>
        </w:rPr>
        <w:t xml:space="preserve">, </w:t>
      </w:r>
      <w:r w:rsidR="00983A56">
        <w:rPr>
          <w:rFonts w:ascii="Arial" w:hAnsi="Arial" w:cs="Arial"/>
          <w:sz w:val="24"/>
          <w:szCs w:val="24"/>
        </w:rPr>
        <w:t xml:space="preserve">it is perhaps paradoxical </w:t>
      </w:r>
      <w:r w:rsidR="00F96532">
        <w:rPr>
          <w:rFonts w:ascii="Arial" w:hAnsi="Arial" w:cs="Arial"/>
          <w:sz w:val="24"/>
          <w:szCs w:val="24"/>
        </w:rPr>
        <w:t>that it should take</w:t>
      </w:r>
      <w:r w:rsidR="003B06E6">
        <w:rPr>
          <w:rFonts w:ascii="Arial" w:hAnsi="Arial" w:cs="Arial"/>
          <w:sz w:val="24"/>
          <w:szCs w:val="24"/>
        </w:rPr>
        <w:t xml:space="preserve"> </w:t>
      </w:r>
      <w:r w:rsidR="00F96532">
        <w:rPr>
          <w:rFonts w:ascii="Arial" w:hAnsi="Arial" w:cs="Arial"/>
          <w:sz w:val="24"/>
          <w:szCs w:val="24"/>
        </w:rPr>
        <w:t xml:space="preserve">the </w:t>
      </w:r>
      <w:r w:rsidR="003B06E6">
        <w:rPr>
          <w:rFonts w:ascii="Arial" w:hAnsi="Arial" w:cs="Arial"/>
          <w:sz w:val="24"/>
          <w:szCs w:val="24"/>
        </w:rPr>
        <w:t xml:space="preserve">external intervention – and gaze – of the </w:t>
      </w:r>
      <w:r w:rsidR="00F96532">
        <w:rPr>
          <w:rFonts w:ascii="Arial" w:hAnsi="Arial" w:cs="Arial"/>
          <w:sz w:val="24"/>
          <w:szCs w:val="24"/>
        </w:rPr>
        <w:t>former colonial</w:t>
      </w:r>
      <w:r w:rsidR="003B06E6">
        <w:rPr>
          <w:rFonts w:ascii="Arial" w:hAnsi="Arial" w:cs="Arial"/>
          <w:sz w:val="24"/>
          <w:szCs w:val="24"/>
        </w:rPr>
        <w:t xml:space="preserve"> centre to recognise the value of, and so to preserve</w:t>
      </w:r>
      <w:r w:rsidR="00F37503">
        <w:rPr>
          <w:rFonts w:ascii="Arial" w:hAnsi="Arial" w:cs="Arial"/>
          <w:sz w:val="24"/>
          <w:szCs w:val="24"/>
        </w:rPr>
        <w:t xml:space="preserve"> and promote</w:t>
      </w:r>
      <w:r w:rsidR="003B06E6">
        <w:rPr>
          <w:rFonts w:ascii="Arial" w:hAnsi="Arial" w:cs="Arial"/>
          <w:sz w:val="24"/>
          <w:szCs w:val="24"/>
        </w:rPr>
        <w:t xml:space="preserve">, the island’s rich local cultural heritage. </w:t>
      </w:r>
      <w:r w:rsidR="00F37503">
        <w:rPr>
          <w:rFonts w:ascii="Arial" w:hAnsi="Arial" w:cs="Arial"/>
          <w:sz w:val="24"/>
          <w:szCs w:val="24"/>
        </w:rPr>
        <w:t xml:space="preserve">Such </w:t>
      </w:r>
      <w:r w:rsidR="00F96532">
        <w:rPr>
          <w:rFonts w:ascii="Arial" w:hAnsi="Arial" w:cs="Arial"/>
          <w:sz w:val="24"/>
          <w:szCs w:val="24"/>
        </w:rPr>
        <w:t>external</w:t>
      </w:r>
      <w:r w:rsidR="00F37503">
        <w:rPr>
          <w:rFonts w:ascii="Arial" w:hAnsi="Arial" w:cs="Arial"/>
          <w:sz w:val="24"/>
          <w:szCs w:val="24"/>
        </w:rPr>
        <w:t>, arguably neo-colonial</w:t>
      </w:r>
      <w:r w:rsidR="00F96532">
        <w:rPr>
          <w:rFonts w:ascii="Arial" w:hAnsi="Arial" w:cs="Arial"/>
          <w:sz w:val="24"/>
          <w:szCs w:val="24"/>
        </w:rPr>
        <w:t xml:space="preserve"> </w:t>
      </w:r>
      <w:r w:rsidR="00F37503">
        <w:rPr>
          <w:rFonts w:ascii="Arial" w:hAnsi="Arial" w:cs="Arial"/>
          <w:sz w:val="24"/>
          <w:szCs w:val="24"/>
        </w:rPr>
        <w:t>interventions certainly help to conserve</w:t>
      </w:r>
      <w:r w:rsidR="003B06E6">
        <w:rPr>
          <w:rFonts w:ascii="Arial" w:hAnsi="Arial" w:cs="Arial"/>
          <w:sz w:val="24"/>
          <w:szCs w:val="24"/>
        </w:rPr>
        <w:t xml:space="preserve"> the fabric – and the </w:t>
      </w:r>
      <w:r w:rsidR="00F37503">
        <w:rPr>
          <w:rFonts w:ascii="Arial" w:hAnsi="Arial" w:cs="Arial"/>
          <w:sz w:val="24"/>
          <w:szCs w:val="24"/>
        </w:rPr>
        <w:t>superficial aesthetics – of Reunion’s otherwise endangered</w:t>
      </w:r>
      <w:r w:rsidR="003B06E6">
        <w:rPr>
          <w:rFonts w:ascii="Arial" w:hAnsi="Arial" w:cs="Arial"/>
          <w:sz w:val="24"/>
          <w:szCs w:val="24"/>
        </w:rPr>
        <w:t xml:space="preserve"> </w:t>
      </w:r>
      <w:r w:rsidR="003B06E6" w:rsidRPr="00B915DE">
        <w:rPr>
          <w:rFonts w:ascii="Arial" w:hAnsi="Arial" w:cs="Arial"/>
          <w:i/>
          <w:sz w:val="24"/>
          <w:szCs w:val="24"/>
        </w:rPr>
        <w:t>cases créoles</w:t>
      </w:r>
      <w:r w:rsidR="00F37503">
        <w:rPr>
          <w:rFonts w:ascii="Arial" w:hAnsi="Arial" w:cs="Arial"/>
          <w:sz w:val="24"/>
          <w:szCs w:val="24"/>
        </w:rPr>
        <w:t xml:space="preserve">. </w:t>
      </w:r>
      <w:r w:rsidR="00CC52E7">
        <w:rPr>
          <w:rFonts w:ascii="Arial" w:hAnsi="Arial" w:cs="Arial"/>
          <w:sz w:val="24"/>
          <w:szCs w:val="24"/>
        </w:rPr>
        <w:t xml:space="preserve">Yet, such </w:t>
      </w:r>
      <w:r w:rsidR="00983A56">
        <w:rPr>
          <w:rFonts w:ascii="Arial" w:hAnsi="Arial" w:cs="Arial"/>
          <w:sz w:val="24"/>
          <w:szCs w:val="24"/>
        </w:rPr>
        <w:t>external interventions</w:t>
      </w:r>
      <w:r w:rsidR="00F37503">
        <w:rPr>
          <w:rFonts w:ascii="Arial" w:hAnsi="Arial" w:cs="Arial"/>
          <w:sz w:val="24"/>
          <w:szCs w:val="24"/>
        </w:rPr>
        <w:t xml:space="preserve"> </w:t>
      </w:r>
      <w:r w:rsidR="00CC52E7">
        <w:rPr>
          <w:rFonts w:ascii="Arial" w:hAnsi="Arial" w:cs="Arial"/>
          <w:sz w:val="24"/>
          <w:szCs w:val="24"/>
        </w:rPr>
        <w:t>also run</w:t>
      </w:r>
      <w:r w:rsidR="00B915DE">
        <w:rPr>
          <w:rFonts w:ascii="Arial" w:hAnsi="Arial" w:cs="Arial"/>
          <w:sz w:val="24"/>
          <w:szCs w:val="24"/>
        </w:rPr>
        <w:t xml:space="preserve"> the risk of turning </w:t>
      </w:r>
      <w:r w:rsidR="00CC52E7">
        <w:rPr>
          <w:rFonts w:ascii="Arial" w:hAnsi="Arial" w:cs="Arial"/>
          <w:sz w:val="24"/>
          <w:szCs w:val="24"/>
        </w:rPr>
        <w:t>the</w:t>
      </w:r>
      <w:r w:rsidR="00F37503">
        <w:rPr>
          <w:rFonts w:ascii="Arial" w:hAnsi="Arial" w:cs="Arial"/>
          <w:sz w:val="24"/>
          <w:szCs w:val="24"/>
        </w:rPr>
        <w:t xml:space="preserve"> constantly evolving, adaptive and functional </w:t>
      </w:r>
      <w:r w:rsidR="00CC52E7">
        <w:rPr>
          <w:rFonts w:ascii="Arial" w:hAnsi="Arial" w:cs="Arial"/>
          <w:i/>
          <w:sz w:val="24"/>
          <w:szCs w:val="24"/>
        </w:rPr>
        <w:t>milieu</w:t>
      </w:r>
      <w:r w:rsidR="00F37503" w:rsidRPr="00B915DE">
        <w:rPr>
          <w:rFonts w:ascii="Arial" w:hAnsi="Arial" w:cs="Arial"/>
          <w:i/>
          <w:sz w:val="24"/>
          <w:szCs w:val="24"/>
        </w:rPr>
        <w:t xml:space="preserve"> de vivre</w:t>
      </w:r>
      <w:r w:rsidR="00F37503">
        <w:rPr>
          <w:rFonts w:ascii="Arial" w:hAnsi="Arial" w:cs="Arial"/>
          <w:sz w:val="24"/>
          <w:szCs w:val="24"/>
        </w:rPr>
        <w:t xml:space="preserve"> </w:t>
      </w:r>
      <w:r w:rsidR="00D80FEA">
        <w:rPr>
          <w:rFonts w:ascii="Arial" w:hAnsi="Arial" w:cs="Arial"/>
          <w:sz w:val="24"/>
          <w:szCs w:val="24"/>
        </w:rPr>
        <w:t>that wa</w:t>
      </w:r>
      <w:r w:rsidR="00CC52E7">
        <w:rPr>
          <w:rFonts w:ascii="Arial" w:hAnsi="Arial" w:cs="Arial"/>
          <w:sz w:val="24"/>
          <w:szCs w:val="24"/>
        </w:rPr>
        <w:t xml:space="preserve">s the </w:t>
      </w:r>
      <w:r w:rsidR="00CC52E7" w:rsidRPr="00CC52E7">
        <w:rPr>
          <w:rFonts w:ascii="Arial" w:hAnsi="Arial" w:cs="Arial"/>
          <w:i/>
          <w:sz w:val="24"/>
          <w:szCs w:val="24"/>
        </w:rPr>
        <w:t>case créole</w:t>
      </w:r>
      <w:r w:rsidR="00CC52E7">
        <w:rPr>
          <w:rFonts w:ascii="Arial" w:hAnsi="Arial" w:cs="Arial"/>
          <w:sz w:val="24"/>
          <w:szCs w:val="24"/>
        </w:rPr>
        <w:t xml:space="preserve"> </w:t>
      </w:r>
      <w:r w:rsidR="00F37503">
        <w:rPr>
          <w:rFonts w:ascii="Arial" w:hAnsi="Arial" w:cs="Arial"/>
          <w:sz w:val="24"/>
          <w:szCs w:val="24"/>
        </w:rPr>
        <w:t xml:space="preserve">into </w:t>
      </w:r>
      <w:r w:rsidR="00CC52E7">
        <w:rPr>
          <w:rFonts w:ascii="Arial" w:hAnsi="Arial" w:cs="Arial"/>
          <w:sz w:val="24"/>
          <w:szCs w:val="24"/>
        </w:rPr>
        <w:t xml:space="preserve">a </w:t>
      </w:r>
      <w:r w:rsidR="004841F8">
        <w:rPr>
          <w:rFonts w:ascii="Arial" w:hAnsi="Arial" w:cs="Arial"/>
          <w:sz w:val="24"/>
          <w:szCs w:val="24"/>
        </w:rPr>
        <w:t>pure</w:t>
      </w:r>
      <w:r w:rsidR="00CC52E7">
        <w:rPr>
          <w:rFonts w:ascii="Arial" w:hAnsi="Arial" w:cs="Arial"/>
          <w:sz w:val="24"/>
          <w:szCs w:val="24"/>
        </w:rPr>
        <w:t>ly</w:t>
      </w:r>
      <w:r w:rsidR="00B915DE">
        <w:rPr>
          <w:rFonts w:ascii="Arial" w:hAnsi="Arial" w:cs="Arial"/>
          <w:sz w:val="24"/>
          <w:szCs w:val="24"/>
        </w:rPr>
        <w:t xml:space="preserve"> symbolic, </w:t>
      </w:r>
      <w:r w:rsidR="00CC52E7">
        <w:rPr>
          <w:rFonts w:ascii="Arial" w:hAnsi="Arial" w:cs="Arial"/>
          <w:sz w:val="24"/>
          <w:szCs w:val="24"/>
        </w:rPr>
        <w:t xml:space="preserve">functionless </w:t>
      </w:r>
      <w:r w:rsidR="004841F8">
        <w:rPr>
          <w:rFonts w:ascii="Arial" w:hAnsi="Arial" w:cs="Arial"/>
          <w:sz w:val="24"/>
          <w:szCs w:val="24"/>
        </w:rPr>
        <w:t>museum piece</w:t>
      </w:r>
      <w:r w:rsidR="00D80FEA">
        <w:rPr>
          <w:rFonts w:ascii="Arial" w:hAnsi="Arial" w:cs="Arial"/>
          <w:sz w:val="24"/>
          <w:szCs w:val="24"/>
        </w:rPr>
        <w:t xml:space="preserve">, </w:t>
      </w:r>
      <w:r w:rsidR="004841F8">
        <w:rPr>
          <w:rFonts w:ascii="Arial" w:hAnsi="Arial" w:cs="Arial"/>
          <w:sz w:val="24"/>
          <w:szCs w:val="24"/>
        </w:rPr>
        <w:t>frozen in time for the appreciation of foreign tourists</w:t>
      </w:r>
      <w:r w:rsidR="00B915DE">
        <w:rPr>
          <w:rFonts w:ascii="Arial" w:hAnsi="Arial" w:cs="Arial"/>
          <w:sz w:val="24"/>
          <w:szCs w:val="24"/>
        </w:rPr>
        <w:t xml:space="preserve">. </w:t>
      </w:r>
    </w:p>
    <w:p w14:paraId="43FFFCDE" w14:textId="77777777" w:rsidR="00A1462F" w:rsidRDefault="00A1462F" w:rsidP="00A1462F">
      <w:pPr>
        <w:spacing w:line="480" w:lineRule="auto"/>
        <w:rPr>
          <w:rFonts w:ascii="Arial" w:hAnsi="Arial" w:cs="Arial"/>
          <w:sz w:val="24"/>
          <w:szCs w:val="24"/>
        </w:rPr>
      </w:pPr>
    </w:p>
    <w:p w14:paraId="3A256B06" w14:textId="1A71D9DF" w:rsidR="00D92F46" w:rsidRDefault="00FE6DE3" w:rsidP="00D92F46">
      <w:pPr>
        <w:spacing w:line="480" w:lineRule="auto"/>
        <w:rPr>
          <w:rFonts w:ascii="Arial" w:hAnsi="Arial" w:cs="Arial"/>
          <w:sz w:val="24"/>
          <w:szCs w:val="24"/>
        </w:rPr>
      </w:pPr>
      <w:r>
        <w:rPr>
          <w:rFonts w:ascii="Arial" w:hAnsi="Arial" w:cs="Arial"/>
          <w:sz w:val="24"/>
          <w:szCs w:val="24"/>
        </w:rPr>
        <w:t>(3</w:t>
      </w:r>
      <w:r w:rsidR="00791EA4">
        <w:rPr>
          <w:rFonts w:ascii="Arial" w:hAnsi="Arial" w:cs="Arial"/>
          <w:sz w:val="24"/>
          <w:szCs w:val="24"/>
        </w:rPr>
        <w:t>36</w:t>
      </w:r>
      <w:r>
        <w:rPr>
          <w:rFonts w:ascii="Arial" w:hAnsi="Arial" w:cs="Arial"/>
          <w:sz w:val="24"/>
          <w:szCs w:val="24"/>
        </w:rPr>
        <w:t>0</w:t>
      </w:r>
      <w:r w:rsidR="00D92F46">
        <w:rPr>
          <w:rFonts w:ascii="Arial" w:hAnsi="Arial" w:cs="Arial"/>
          <w:sz w:val="24"/>
          <w:szCs w:val="24"/>
        </w:rPr>
        <w:t xml:space="preserve"> words)</w:t>
      </w:r>
    </w:p>
    <w:p w14:paraId="4887907C" w14:textId="77777777" w:rsidR="00D92F46" w:rsidRDefault="00D92F46" w:rsidP="00D92F46">
      <w:pPr>
        <w:spacing w:line="480" w:lineRule="auto"/>
        <w:rPr>
          <w:rFonts w:ascii="Arial" w:hAnsi="Arial" w:cs="Arial"/>
          <w:sz w:val="24"/>
          <w:szCs w:val="24"/>
        </w:rPr>
      </w:pPr>
    </w:p>
    <w:p w14:paraId="13BEAD95" w14:textId="77777777" w:rsidR="00D92F46" w:rsidRPr="00A1462F" w:rsidRDefault="00D92F46" w:rsidP="00D92F46">
      <w:pPr>
        <w:spacing w:line="240" w:lineRule="auto"/>
        <w:rPr>
          <w:rFonts w:ascii="Arial" w:hAnsi="Arial" w:cs="Arial"/>
          <w:b/>
          <w:sz w:val="24"/>
          <w:szCs w:val="24"/>
        </w:rPr>
      </w:pPr>
      <w:r w:rsidRPr="00A1462F">
        <w:rPr>
          <w:rFonts w:ascii="Arial" w:hAnsi="Arial" w:cs="Arial"/>
          <w:b/>
          <w:sz w:val="24"/>
          <w:szCs w:val="24"/>
        </w:rPr>
        <w:t>Julia Waters</w:t>
      </w:r>
    </w:p>
    <w:p w14:paraId="1515DA04" w14:textId="77777777" w:rsidR="00D92F46" w:rsidRPr="00A1462F" w:rsidRDefault="00D92F46" w:rsidP="00D92F46">
      <w:pPr>
        <w:spacing w:line="240" w:lineRule="auto"/>
        <w:rPr>
          <w:rFonts w:ascii="Arial" w:hAnsi="Arial" w:cs="Arial"/>
          <w:b/>
          <w:sz w:val="24"/>
          <w:szCs w:val="24"/>
        </w:rPr>
      </w:pPr>
      <w:r w:rsidRPr="00A1462F">
        <w:rPr>
          <w:rFonts w:ascii="Arial" w:hAnsi="Arial" w:cs="Arial"/>
          <w:b/>
          <w:sz w:val="24"/>
          <w:szCs w:val="24"/>
        </w:rPr>
        <w:t>University of Reading</w:t>
      </w:r>
    </w:p>
    <w:p w14:paraId="0259775D" w14:textId="77777777" w:rsidR="00D92F46" w:rsidRDefault="00D92F46" w:rsidP="00D92F46">
      <w:pPr>
        <w:spacing w:line="480" w:lineRule="auto"/>
        <w:rPr>
          <w:rFonts w:ascii="Arial" w:hAnsi="Arial" w:cs="Arial"/>
          <w:sz w:val="24"/>
          <w:szCs w:val="24"/>
        </w:rPr>
      </w:pPr>
    </w:p>
    <w:p w14:paraId="3D44EF32" w14:textId="77777777" w:rsidR="00D92F46" w:rsidRDefault="00D92F46" w:rsidP="00D92F46">
      <w:pPr>
        <w:spacing w:line="480" w:lineRule="auto"/>
        <w:rPr>
          <w:rFonts w:ascii="Arial" w:hAnsi="Arial" w:cs="Arial"/>
          <w:sz w:val="24"/>
          <w:szCs w:val="24"/>
        </w:rPr>
      </w:pPr>
    </w:p>
    <w:p w14:paraId="189924CA" w14:textId="77777777" w:rsidR="00D92F46" w:rsidRPr="0043476A" w:rsidRDefault="00D92F46" w:rsidP="00D92F46">
      <w:pPr>
        <w:spacing w:after="0" w:line="240" w:lineRule="auto"/>
        <w:rPr>
          <w:rFonts w:ascii="Arial" w:hAnsi="Arial" w:cs="Arial"/>
          <w:b/>
          <w:sz w:val="24"/>
          <w:szCs w:val="24"/>
        </w:rPr>
      </w:pPr>
      <w:r w:rsidRPr="0043476A">
        <w:rPr>
          <w:rFonts w:ascii="Arial" w:hAnsi="Arial" w:cs="Arial"/>
          <w:b/>
          <w:sz w:val="24"/>
          <w:szCs w:val="24"/>
        </w:rPr>
        <w:t>Bibliography:</w:t>
      </w:r>
    </w:p>
    <w:p w14:paraId="462518C6" w14:textId="06C58477" w:rsidR="00D92F46" w:rsidRDefault="00985064" w:rsidP="00D92F46">
      <w:pPr>
        <w:spacing w:after="0" w:line="240" w:lineRule="auto"/>
        <w:rPr>
          <w:rFonts w:ascii="Arial" w:hAnsi="Arial" w:cs="Arial"/>
          <w:sz w:val="24"/>
          <w:szCs w:val="24"/>
        </w:rPr>
      </w:pPr>
      <w:r>
        <w:rPr>
          <w:rFonts w:ascii="Arial" w:hAnsi="Arial" w:cs="Arial"/>
          <w:sz w:val="24"/>
          <w:szCs w:val="24"/>
        </w:rPr>
        <w:t>Agénor, Monique. 1993.</w:t>
      </w:r>
      <w:r w:rsidR="00D92F46">
        <w:rPr>
          <w:rFonts w:ascii="Arial" w:hAnsi="Arial" w:cs="Arial"/>
          <w:sz w:val="24"/>
          <w:szCs w:val="24"/>
        </w:rPr>
        <w:t xml:space="preserve"> </w:t>
      </w:r>
      <w:r w:rsidR="00D92F46" w:rsidRPr="00B323FC">
        <w:rPr>
          <w:rFonts w:ascii="Arial" w:hAnsi="Arial" w:cs="Arial"/>
          <w:i/>
          <w:sz w:val="24"/>
          <w:szCs w:val="24"/>
        </w:rPr>
        <w:t>L’Aïeule de l’Isle Bourbon</w:t>
      </w:r>
      <w:r>
        <w:rPr>
          <w:rFonts w:ascii="Arial" w:hAnsi="Arial" w:cs="Arial"/>
          <w:sz w:val="24"/>
          <w:szCs w:val="24"/>
        </w:rPr>
        <w:t>. Paris: L’Harmattan.</w:t>
      </w:r>
    </w:p>
    <w:p w14:paraId="2549D63A" w14:textId="209580BB" w:rsidR="00D92F46" w:rsidRDefault="00D92F46" w:rsidP="00985064">
      <w:pPr>
        <w:spacing w:after="0" w:line="240" w:lineRule="auto"/>
        <w:rPr>
          <w:rFonts w:ascii="Arial" w:hAnsi="Arial" w:cs="Arial"/>
          <w:sz w:val="24"/>
          <w:szCs w:val="24"/>
        </w:rPr>
      </w:pPr>
      <w:r>
        <w:rPr>
          <w:rFonts w:ascii="Arial" w:hAnsi="Arial" w:cs="Arial"/>
          <w:sz w:val="24"/>
          <w:szCs w:val="24"/>
        </w:rPr>
        <w:t>Assel</w:t>
      </w:r>
      <w:r w:rsidR="00985064">
        <w:rPr>
          <w:rFonts w:ascii="Arial" w:hAnsi="Arial" w:cs="Arial"/>
          <w:sz w:val="24"/>
          <w:szCs w:val="24"/>
        </w:rPr>
        <w:t>in, Corinne, François Hennequet</w:t>
      </w:r>
      <w:r>
        <w:rPr>
          <w:rFonts w:ascii="Arial" w:hAnsi="Arial" w:cs="Arial"/>
          <w:sz w:val="24"/>
          <w:szCs w:val="24"/>
        </w:rPr>
        <w:t xml:space="preserve"> </w:t>
      </w:r>
      <w:r w:rsidRPr="00985064">
        <w:rPr>
          <w:rFonts w:ascii="Arial" w:hAnsi="Arial" w:cs="Arial"/>
          <w:i/>
          <w:sz w:val="24"/>
          <w:szCs w:val="24"/>
        </w:rPr>
        <w:t>et al</w:t>
      </w:r>
      <w:r w:rsidR="00985064" w:rsidRPr="00985064">
        <w:rPr>
          <w:rFonts w:ascii="Arial" w:hAnsi="Arial" w:cs="Arial"/>
          <w:i/>
          <w:sz w:val="24"/>
          <w:szCs w:val="24"/>
        </w:rPr>
        <w:t>.</w:t>
      </w:r>
      <w:r>
        <w:rPr>
          <w:rFonts w:ascii="Arial" w:hAnsi="Arial" w:cs="Arial"/>
          <w:sz w:val="24"/>
          <w:szCs w:val="24"/>
        </w:rPr>
        <w:t xml:space="preserve"> (eds</w:t>
      </w:r>
      <w:r w:rsidR="00985064">
        <w:rPr>
          <w:rFonts w:ascii="Arial" w:hAnsi="Arial" w:cs="Arial"/>
          <w:sz w:val="24"/>
          <w:szCs w:val="24"/>
        </w:rPr>
        <w:t>). 2001.</w:t>
      </w:r>
      <w:r>
        <w:rPr>
          <w:rFonts w:ascii="Arial" w:hAnsi="Arial" w:cs="Arial"/>
          <w:sz w:val="24"/>
          <w:szCs w:val="24"/>
        </w:rPr>
        <w:t xml:space="preserve"> </w:t>
      </w:r>
      <w:r w:rsidRPr="00B323FC">
        <w:rPr>
          <w:rFonts w:ascii="Arial" w:hAnsi="Arial" w:cs="Arial"/>
          <w:i/>
          <w:sz w:val="24"/>
          <w:szCs w:val="24"/>
        </w:rPr>
        <w:t>Cases Créoles de la Réunion</w:t>
      </w:r>
      <w:r w:rsidR="00985064">
        <w:rPr>
          <w:rFonts w:ascii="Arial" w:hAnsi="Arial" w:cs="Arial"/>
          <w:sz w:val="24"/>
          <w:szCs w:val="24"/>
        </w:rPr>
        <w:t>. Paris: Plume.</w:t>
      </w:r>
    </w:p>
    <w:p w14:paraId="142615FB" w14:textId="666B9363" w:rsidR="00D92F46" w:rsidRDefault="00D92F46" w:rsidP="00985064">
      <w:pPr>
        <w:spacing w:after="0" w:line="240" w:lineRule="auto"/>
        <w:rPr>
          <w:rFonts w:ascii="Arial" w:hAnsi="Arial" w:cs="Arial"/>
          <w:sz w:val="24"/>
          <w:szCs w:val="24"/>
        </w:rPr>
      </w:pPr>
      <w:r>
        <w:rPr>
          <w:rFonts w:ascii="Arial" w:hAnsi="Arial" w:cs="Arial"/>
          <w:sz w:val="24"/>
          <w:szCs w:val="24"/>
        </w:rPr>
        <w:t>Barat, Christian</w:t>
      </w:r>
      <w:r w:rsidR="00985064">
        <w:rPr>
          <w:rFonts w:ascii="Arial" w:hAnsi="Arial" w:cs="Arial"/>
          <w:sz w:val="24"/>
          <w:szCs w:val="24"/>
        </w:rPr>
        <w:t xml:space="preserve">. 1993. </w:t>
      </w:r>
      <w:r w:rsidRPr="00B323FC">
        <w:rPr>
          <w:rFonts w:ascii="Arial" w:hAnsi="Arial" w:cs="Arial"/>
          <w:i/>
          <w:sz w:val="24"/>
          <w:szCs w:val="24"/>
        </w:rPr>
        <w:t xml:space="preserve">Cases </w:t>
      </w:r>
      <w:r>
        <w:rPr>
          <w:rFonts w:ascii="Arial" w:hAnsi="Arial" w:cs="Arial"/>
          <w:i/>
          <w:sz w:val="24"/>
          <w:szCs w:val="24"/>
        </w:rPr>
        <w:t>C</w:t>
      </w:r>
      <w:r w:rsidRPr="00B323FC">
        <w:rPr>
          <w:rFonts w:ascii="Arial" w:hAnsi="Arial" w:cs="Arial"/>
          <w:i/>
          <w:sz w:val="24"/>
          <w:szCs w:val="24"/>
        </w:rPr>
        <w:t>réoles de la Réunion</w:t>
      </w:r>
      <w:r w:rsidR="00985064">
        <w:rPr>
          <w:rFonts w:ascii="Arial" w:hAnsi="Arial" w:cs="Arial"/>
          <w:sz w:val="24"/>
          <w:szCs w:val="24"/>
        </w:rPr>
        <w:t xml:space="preserve">. </w:t>
      </w:r>
      <w:r>
        <w:rPr>
          <w:rFonts w:ascii="Arial" w:hAnsi="Arial" w:cs="Arial"/>
          <w:sz w:val="24"/>
          <w:szCs w:val="24"/>
        </w:rPr>
        <w:t>P</w:t>
      </w:r>
      <w:r w:rsidR="00985064">
        <w:rPr>
          <w:rFonts w:ascii="Arial" w:hAnsi="Arial" w:cs="Arial"/>
          <w:sz w:val="24"/>
          <w:szCs w:val="24"/>
        </w:rPr>
        <w:t>aris: Les Éditions du Pacifique.</w:t>
      </w:r>
    </w:p>
    <w:p w14:paraId="1013624B" w14:textId="7E5AD42D" w:rsidR="00D92F46" w:rsidRDefault="00985064" w:rsidP="00985064">
      <w:pPr>
        <w:spacing w:after="0" w:line="240" w:lineRule="auto"/>
        <w:rPr>
          <w:rFonts w:ascii="Arial" w:hAnsi="Arial" w:cs="Arial"/>
          <w:sz w:val="24"/>
          <w:szCs w:val="24"/>
        </w:rPr>
      </w:pPr>
      <w:r>
        <w:rPr>
          <w:rFonts w:ascii="Arial" w:hAnsi="Arial" w:cs="Arial"/>
          <w:sz w:val="24"/>
          <w:szCs w:val="24"/>
        </w:rPr>
        <w:t xml:space="preserve">Chane-Kune, Sonia. 1993. </w:t>
      </w:r>
      <w:r w:rsidR="00D92F46" w:rsidRPr="00985064">
        <w:rPr>
          <w:rFonts w:ascii="Arial" w:hAnsi="Arial" w:cs="Arial"/>
          <w:i/>
          <w:sz w:val="24"/>
          <w:szCs w:val="24"/>
        </w:rPr>
        <w:t>Aux Origines de l’identité réunionnaise</w:t>
      </w:r>
      <w:r>
        <w:rPr>
          <w:rFonts w:ascii="Arial" w:hAnsi="Arial" w:cs="Arial"/>
          <w:sz w:val="24"/>
          <w:szCs w:val="24"/>
        </w:rPr>
        <w:t>. Paris: L’Harmattan.</w:t>
      </w:r>
    </w:p>
    <w:p w14:paraId="52AE863A" w14:textId="4CAA55A7" w:rsidR="00D92F46" w:rsidRDefault="00985064" w:rsidP="00D92F46">
      <w:pPr>
        <w:spacing w:after="0" w:line="240" w:lineRule="auto"/>
        <w:rPr>
          <w:rFonts w:ascii="Arial" w:hAnsi="Arial" w:cs="Arial"/>
          <w:sz w:val="24"/>
          <w:szCs w:val="24"/>
        </w:rPr>
      </w:pPr>
      <w:r>
        <w:rPr>
          <w:rFonts w:ascii="Arial" w:hAnsi="Arial" w:cs="Arial"/>
          <w:sz w:val="24"/>
          <w:szCs w:val="24"/>
        </w:rPr>
        <w:t>Gauvin, Axel. 1996.</w:t>
      </w:r>
      <w:r w:rsidR="00D92F46">
        <w:rPr>
          <w:rFonts w:ascii="Arial" w:hAnsi="Arial" w:cs="Arial"/>
          <w:sz w:val="24"/>
          <w:szCs w:val="24"/>
        </w:rPr>
        <w:t xml:space="preserve"> </w:t>
      </w:r>
      <w:r w:rsidR="00D92F46" w:rsidRPr="00B323FC">
        <w:rPr>
          <w:rFonts w:ascii="Arial" w:hAnsi="Arial" w:cs="Arial"/>
          <w:i/>
          <w:sz w:val="24"/>
          <w:szCs w:val="24"/>
        </w:rPr>
        <w:t>Cravate et fils</w:t>
      </w:r>
      <w:r>
        <w:rPr>
          <w:rFonts w:ascii="Arial" w:hAnsi="Arial" w:cs="Arial"/>
          <w:sz w:val="24"/>
          <w:szCs w:val="24"/>
        </w:rPr>
        <w:t>. Paris: Seuil.</w:t>
      </w:r>
    </w:p>
    <w:p w14:paraId="0C6034A4" w14:textId="049BB3FE" w:rsidR="00D92F46" w:rsidRDefault="00D92F46" w:rsidP="00D92F46">
      <w:pPr>
        <w:spacing w:after="0" w:line="240" w:lineRule="auto"/>
        <w:rPr>
          <w:rFonts w:ascii="Arial" w:hAnsi="Arial" w:cs="Arial"/>
          <w:sz w:val="24"/>
          <w:szCs w:val="24"/>
        </w:rPr>
      </w:pPr>
      <w:r>
        <w:rPr>
          <w:rFonts w:ascii="Arial" w:hAnsi="Arial" w:cs="Arial"/>
          <w:sz w:val="24"/>
          <w:szCs w:val="24"/>
        </w:rPr>
        <w:t>Gélabert, Serge and Bernard Leveneur</w:t>
      </w:r>
      <w:r w:rsidR="00985064">
        <w:rPr>
          <w:rFonts w:ascii="Arial" w:hAnsi="Arial" w:cs="Arial"/>
          <w:sz w:val="24"/>
          <w:szCs w:val="24"/>
        </w:rPr>
        <w:t xml:space="preserve">. 1999. </w:t>
      </w:r>
      <w:r w:rsidRPr="00985064">
        <w:rPr>
          <w:rFonts w:ascii="Arial" w:hAnsi="Arial" w:cs="Arial"/>
          <w:i/>
          <w:sz w:val="24"/>
          <w:szCs w:val="24"/>
        </w:rPr>
        <w:t>Reflets d’autrefois: architectur</w:t>
      </w:r>
      <w:r w:rsidR="00985064" w:rsidRPr="00985064">
        <w:rPr>
          <w:rFonts w:ascii="Arial" w:hAnsi="Arial" w:cs="Arial"/>
          <w:i/>
          <w:sz w:val="24"/>
          <w:szCs w:val="24"/>
        </w:rPr>
        <w:t>e et art de vivre à la Réunion</w:t>
      </w:r>
      <w:r w:rsidR="00985064">
        <w:rPr>
          <w:rFonts w:ascii="Arial" w:hAnsi="Arial" w:cs="Arial"/>
          <w:sz w:val="24"/>
          <w:szCs w:val="24"/>
        </w:rPr>
        <w:t xml:space="preserve">. </w:t>
      </w:r>
      <w:r>
        <w:rPr>
          <w:rFonts w:ascii="Arial" w:hAnsi="Arial" w:cs="Arial"/>
          <w:sz w:val="24"/>
          <w:szCs w:val="24"/>
        </w:rPr>
        <w:t>Saint Denis</w:t>
      </w:r>
      <w:r w:rsidR="00985064">
        <w:rPr>
          <w:rFonts w:ascii="Arial" w:hAnsi="Arial" w:cs="Arial"/>
          <w:sz w:val="24"/>
          <w:szCs w:val="24"/>
        </w:rPr>
        <w:t>: Éditions Serge Gélabert.</w:t>
      </w:r>
    </w:p>
    <w:p w14:paraId="61D03BB0" w14:textId="77777777" w:rsidR="00D92F46" w:rsidRDefault="00D92F46" w:rsidP="00D92F46">
      <w:pPr>
        <w:spacing w:after="0" w:line="240" w:lineRule="auto"/>
        <w:rPr>
          <w:rFonts w:ascii="Arial" w:hAnsi="Arial" w:cs="Arial"/>
          <w:sz w:val="24"/>
          <w:szCs w:val="24"/>
        </w:rPr>
      </w:pPr>
      <w:r>
        <w:rPr>
          <w:rFonts w:ascii="Arial" w:hAnsi="Arial" w:cs="Arial"/>
          <w:sz w:val="24"/>
          <w:szCs w:val="24"/>
        </w:rPr>
        <w:t>Leguen, Marcel, Histoire de l’Île de la Réunion (Paris: L’Harmattan, 1979)</w:t>
      </w:r>
    </w:p>
    <w:p w14:paraId="58918498" w14:textId="45122BB7" w:rsidR="00D92F46" w:rsidRDefault="00D92F46" w:rsidP="00985064">
      <w:pPr>
        <w:spacing w:after="0" w:line="240" w:lineRule="auto"/>
        <w:rPr>
          <w:rFonts w:ascii="Arial" w:hAnsi="Arial" w:cs="Arial"/>
          <w:sz w:val="24"/>
          <w:szCs w:val="24"/>
        </w:rPr>
      </w:pPr>
      <w:r>
        <w:rPr>
          <w:rFonts w:ascii="Arial" w:hAnsi="Arial" w:cs="Arial"/>
          <w:sz w:val="24"/>
          <w:szCs w:val="24"/>
        </w:rPr>
        <w:t>Leveneur, Bernard</w:t>
      </w:r>
      <w:r w:rsidR="00985064">
        <w:rPr>
          <w:rFonts w:ascii="Arial" w:hAnsi="Arial" w:cs="Arial"/>
          <w:sz w:val="24"/>
          <w:szCs w:val="24"/>
        </w:rPr>
        <w:t xml:space="preserve">. 2007. </w:t>
      </w:r>
      <w:r w:rsidRPr="00B323FC">
        <w:rPr>
          <w:rFonts w:ascii="Arial" w:hAnsi="Arial" w:cs="Arial"/>
          <w:i/>
          <w:sz w:val="24"/>
          <w:szCs w:val="24"/>
        </w:rPr>
        <w:t>Petites Histoires de l’architecture réunionnaise</w:t>
      </w:r>
      <w:r w:rsidR="00985064">
        <w:rPr>
          <w:rFonts w:ascii="Arial" w:hAnsi="Arial" w:cs="Arial"/>
          <w:sz w:val="24"/>
          <w:szCs w:val="24"/>
        </w:rPr>
        <w:t>. Sainte Clotilde: Éditions du 4 Épices.</w:t>
      </w:r>
    </w:p>
    <w:p w14:paraId="61988FE3" w14:textId="263B8F5F" w:rsidR="00D92F46" w:rsidRDefault="00985064" w:rsidP="00D92F46">
      <w:pPr>
        <w:spacing w:after="0" w:line="240" w:lineRule="auto"/>
        <w:rPr>
          <w:rFonts w:ascii="Arial" w:hAnsi="Arial" w:cs="Arial"/>
          <w:sz w:val="24"/>
          <w:szCs w:val="24"/>
        </w:rPr>
      </w:pPr>
      <w:r>
        <w:rPr>
          <w:rFonts w:ascii="Arial" w:hAnsi="Arial" w:cs="Arial"/>
          <w:sz w:val="24"/>
          <w:szCs w:val="24"/>
        </w:rPr>
        <w:t xml:space="preserve">Nora, Pierre (ed.). 1996. </w:t>
      </w:r>
      <w:r w:rsidRPr="00985064">
        <w:rPr>
          <w:rFonts w:ascii="Arial" w:hAnsi="Arial" w:cs="Arial"/>
          <w:i/>
          <w:sz w:val="24"/>
          <w:szCs w:val="24"/>
        </w:rPr>
        <w:t>Realms of Memory</w:t>
      </w:r>
      <w:r>
        <w:rPr>
          <w:rFonts w:ascii="Arial" w:hAnsi="Arial" w:cs="Arial"/>
          <w:sz w:val="24"/>
          <w:szCs w:val="24"/>
        </w:rPr>
        <w:t xml:space="preserve">. Trans. </w:t>
      </w:r>
      <w:r w:rsidR="006A5D36">
        <w:rPr>
          <w:rFonts w:ascii="Arial" w:hAnsi="Arial" w:cs="Arial"/>
          <w:sz w:val="24"/>
          <w:szCs w:val="24"/>
        </w:rPr>
        <w:t>Lawrence D. Kritzmann</w:t>
      </w:r>
      <w:r>
        <w:rPr>
          <w:rFonts w:ascii="Arial" w:hAnsi="Arial" w:cs="Arial"/>
          <w:sz w:val="24"/>
          <w:szCs w:val="24"/>
        </w:rPr>
        <w:t xml:space="preserve">. </w:t>
      </w:r>
      <w:r w:rsidR="00D92F46">
        <w:rPr>
          <w:rFonts w:ascii="Arial" w:hAnsi="Arial" w:cs="Arial"/>
          <w:sz w:val="24"/>
          <w:szCs w:val="24"/>
        </w:rPr>
        <w:t xml:space="preserve">New York: </w:t>
      </w:r>
      <w:r>
        <w:rPr>
          <w:rFonts w:ascii="Arial" w:hAnsi="Arial" w:cs="Arial"/>
          <w:sz w:val="24"/>
          <w:szCs w:val="24"/>
        </w:rPr>
        <w:t>Columbia University Press.</w:t>
      </w:r>
    </w:p>
    <w:p w14:paraId="34D4DB0C" w14:textId="48EAAF2C" w:rsidR="00D92F46" w:rsidRDefault="00D92F46" w:rsidP="00D92F46">
      <w:pPr>
        <w:spacing w:after="0" w:line="240" w:lineRule="auto"/>
        <w:rPr>
          <w:rFonts w:ascii="Arial" w:hAnsi="Arial" w:cs="Arial"/>
          <w:sz w:val="24"/>
          <w:szCs w:val="24"/>
        </w:rPr>
      </w:pPr>
      <w:r>
        <w:rPr>
          <w:rFonts w:ascii="Arial" w:hAnsi="Arial" w:cs="Arial"/>
          <w:sz w:val="24"/>
          <w:szCs w:val="24"/>
        </w:rPr>
        <w:t>Vaxelaire, Daniel</w:t>
      </w:r>
      <w:r w:rsidR="00985064">
        <w:rPr>
          <w:rFonts w:ascii="Arial" w:hAnsi="Arial" w:cs="Arial"/>
          <w:sz w:val="24"/>
          <w:szCs w:val="24"/>
        </w:rPr>
        <w:t xml:space="preserve">. 2001. </w:t>
      </w:r>
      <w:r w:rsidRPr="00B323FC">
        <w:rPr>
          <w:rFonts w:ascii="Arial" w:hAnsi="Arial" w:cs="Arial"/>
          <w:i/>
          <w:sz w:val="24"/>
          <w:szCs w:val="24"/>
        </w:rPr>
        <w:t>Histoire d’une ïle: La Réunion</w:t>
      </w:r>
      <w:r w:rsidR="00985064">
        <w:rPr>
          <w:rFonts w:ascii="Arial" w:hAnsi="Arial" w:cs="Arial"/>
          <w:sz w:val="24"/>
          <w:szCs w:val="24"/>
        </w:rPr>
        <w:t>. Saint Denis: Orphie.</w:t>
      </w:r>
    </w:p>
    <w:p w14:paraId="10138206" w14:textId="42D58F48" w:rsidR="00786BA7" w:rsidRPr="005316C9" w:rsidRDefault="00786BA7">
      <w:pPr>
        <w:spacing w:line="480" w:lineRule="auto"/>
        <w:rPr>
          <w:rFonts w:ascii="Arial" w:hAnsi="Arial" w:cs="Arial"/>
          <w:sz w:val="24"/>
          <w:szCs w:val="24"/>
        </w:rPr>
      </w:pPr>
    </w:p>
    <w:sectPr w:rsidR="00786BA7" w:rsidRPr="005316C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34F80" w14:textId="77777777" w:rsidR="002242E5" w:rsidRDefault="002242E5" w:rsidP="001E3F66">
      <w:pPr>
        <w:spacing w:after="0" w:line="240" w:lineRule="auto"/>
      </w:pPr>
      <w:r>
        <w:separator/>
      </w:r>
    </w:p>
  </w:endnote>
  <w:endnote w:type="continuationSeparator" w:id="0">
    <w:p w14:paraId="510E7F9E" w14:textId="77777777" w:rsidR="002242E5" w:rsidRDefault="002242E5" w:rsidP="001E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144716"/>
      <w:docPartObj>
        <w:docPartGallery w:val="Page Numbers (Bottom of Page)"/>
        <w:docPartUnique/>
      </w:docPartObj>
    </w:sdtPr>
    <w:sdtEndPr>
      <w:rPr>
        <w:noProof/>
      </w:rPr>
    </w:sdtEndPr>
    <w:sdtContent>
      <w:p w14:paraId="53C4D736" w14:textId="0019CEA2" w:rsidR="00CC3D15" w:rsidRDefault="00CC3D15">
        <w:pPr>
          <w:pStyle w:val="Footer"/>
          <w:jc w:val="right"/>
        </w:pPr>
        <w:r>
          <w:fldChar w:fldCharType="begin"/>
        </w:r>
        <w:r>
          <w:instrText xml:space="preserve"> PAGE   \* MERGEFORMAT </w:instrText>
        </w:r>
        <w:r>
          <w:fldChar w:fldCharType="separate"/>
        </w:r>
        <w:r w:rsidR="003168B2">
          <w:rPr>
            <w:noProof/>
          </w:rPr>
          <w:t>1</w:t>
        </w:r>
        <w:r>
          <w:rPr>
            <w:noProof/>
          </w:rPr>
          <w:fldChar w:fldCharType="end"/>
        </w:r>
      </w:p>
    </w:sdtContent>
  </w:sdt>
  <w:p w14:paraId="3BAA66AD" w14:textId="77777777" w:rsidR="00CC3D15" w:rsidRDefault="00CC3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1256A" w14:textId="77777777" w:rsidR="002242E5" w:rsidRDefault="002242E5" w:rsidP="001E3F66">
      <w:pPr>
        <w:spacing w:after="0" w:line="240" w:lineRule="auto"/>
      </w:pPr>
      <w:r>
        <w:separator/>
      </w:r>
    </w:p>
  </w:footnote>
  <w:footnote w:type="continuationSeparator" w:id="0">
    <w:p w14:paraId="55F1F701" w14:textId="77777777" w:rsidR="002242E5" w:rsidRDefault="002242E5" w:rsidP="001E3F66">
      <w:pPr>
        <w:spacing w:after="0" w:line="240" w:lineRule="auto"/>
      </w:pPr>
      <w:r>
        <w:continuationSeparator/>
      </w:r>
    </w:p>
  </w:footnote>
  <w:footnote w:id="1">
    <w:p w14:paraId="65EE5581" w14:textId="3312DC25" w:rsidR="00C010F3" w:rsidRPr="008D298A" w:rsidRDefault="00C010F3">
      <w:pPr>
        <w:pStyle w:val="FootnoteText"/>
        <w:rPr>
          <w:rFonts w:ascii="Arial" w:hAnsi="Arial" w:cs="Arial"/>
        </w:rPr>
      </w:pPr>
      <w:r w:rsidRPr="008D298A">
        <w:rPr>
          <w:rStyle w:val="FootnoteReference"/>
          <w:rFonts w:ascii="Arial" w:hAnsi="Arial" w:cs="Arial"/>
        </w:rPr>
        <w:footnoteRef/>
      </w:r>
      <w:r w:rsidRPr="008D298A">
        <w:rPr>
          <w:rFonts w:ascii="Arial" w:hAnsi="Arial" w:cs="Arial"/>
        </w:rPr>
        <w:t xml:space="preserve"> For the most up</w:t>
      </w:r>
      <w:r>
        <w:rPr>
          <w:rFonts w:ascii="Arial" w:hAnsi="Arial" w:cs="Arial"/>
        </w:rPr>
        <w:t>-to-</w:t>
      </w:r>
      <w:r w:rsidRPr="008D298A">
        <w:rPr>
          <w:rFonts w:ascii="Arial" w:hAnsi="Arial" w:cs="Arial"/>
        </w:rPr>
        <w:t>date list</w:t>
      </w:r>
      <w:r>
        <w:rPr>
          <w:rFonts w:ascii="Arial" w:hAnsi="Arial" w:cs="Arial"/>
        </w:rPr>
        <w:t xml:space="preserve"> </w:t>
      </w:r>
      <w:r w:rsidRPr="008D298A">
        <w:rPr>
          <w:rFonts w:ascii="Arial" w:hAnsi="Arial" w:cs="Arial"/>
        </w:rPr>
        <w:t>of ‘</w:t>
      </w:r>
      <w:r w:rsidRPr="008D298A">
        <w:rPr>
          <w:rFonts w:ascii="Arial" w:hAnsi="Arial" w:cs="Arial"/>
          <w:lang w:val="fr-FR"/>
        </w:rPr>
        <w:t xml:space="preserve">les bâtiments protégés au titre des </w:t>
      </w:r>
      <w:hyperlink r:id="rId1" w:tooltip="Monument historique (France)" w:history="1">
        <w:r w:rsidRPr="008D298A">
          <w:rPr>
            <w:rStyle w:val="Hyperlink"/>
            <w:rFonts w:ascii="Arial" w:hAnsi="Arial" w:cs="Arial"/>
            <w:bCs/>
            <w:color w:val="auto"/>
            <w:u w:val="none"/>
            <w:lang w:val="fr-FR"/>
          </w:rPr>
          <w:t>monuments historiques</w:t>
        </w:r>
      </w:hyperlink>
      <w:r w:rsidRPr="008D298A">
        <w:rPr>
          <w:rFonts w:ascii="Arial" w:hAnsi="Arial" w:cs="Arial"/>
          <w:bCs/>
          <w:lang w:val="fr-FR"/>
        </w:rPr>
        <w:t xml:space="preserve"> de </w:t>
      </w:r>
      <w:hyperlink r:id="rId2" w:tooltip="La Réunion" w:history="1">
        <w:r w:rsidRPr="008D298A">
          <w:rPr>
            <w:rStyle w:val="Hyperlink"/>
            <w:rFonts w:ascii="Arial" w:hAnsi="Arial" w:cs="Arial"/>
            <w:bCs/>
            <w:color w:val="auto"/>
            <w:u w:val="none"/>
            <w:lang w:val="fr-FR"/>
          </w:rPr>
          <w:t>La Réunion</w:t>
        </w:r>
      </w:hyperlink>
      <w:r w:rsidRPr="008D298A">
        <w:rPr>
          <w:rFonts w:ascii="Arial" w:hAnsi="Arial" w:cs="Arial"/>
          <w:lang w:val="fr-FR"/>
        </w:rPr>
        <w:t xml:space="preserve">, en </w:t>
      </w:r>
      <w:hyperlink r:id="rId3" w:tooltip="France" w:history="1">
        <w:r w:rsidRPr="008D298A">
          <w:rPr>
            <w:rStyle w:val="Hyperlink"/>
            <w:rFonts w:ascii="Arial" w:hAnsi="Arial" w:cs="Arial"/>
            <w:color w:val="auto"/>
            <w:u w:val="none"/>
            <w:lang w:val="fr-FR"/>
          </w:rPr>
          <w:t>France</w:t>
        </w:r>
      </w:hyperlink>
      <w:r w:rsidRPr="008D298A">
        <w:rPr>
          <w:rFonts w:ascii="Arial" w:hAnsi="Arial" w:cs="Arial"/>
          <w:lang w:val="fr-FR"/>
        </w:rPr>
        <w:t>’</w:t>
      </w:r>
      <w:r w:rsidRPr="008D298A">
        <w:rPr>
          <w:rFonts w:ascii="Arial" w:hAnsi="Arial" w:cs="Arial"/>
        </w:rPr>
        <w:t>, see:</w:t>
      </w:r>
      <w:r>
        <w:rPr>
          <w:rFonts w:ascii="Arial" w:hAnsi="Arial" w:cs="Arial"/>
        </w:rPr>
        <w:t xml:space="preserve"> h</w:t>
      </w:r>
      <w:r w:rsidRPr="008D298A">
        <w:rPr>
          <w:rFonts w:ascii="Arial" w:hAnsi="Arial" w:cs="Arial"/>
        </w:rPr>
        <w:t>ttps://fr.wikipedia.org/wiki/Liste_des_monuments_historiques_de_La_R%C3%A9union</w:t>
      </w:r>
    </w:p>
  </w:footnote>
  <w:footnote w:id="2">
    <w:p w14:paraId="1A68083D" w14:textId="2FE53F65" w:rsidR="00C010F3" w:rsidRPr="0070201D" w:rsidRDefault="00C010F3">
      <w:pPr>
        <w:pStyle w:val="FootnoteText"/>
        <w:rPr>
          <w:rFonts w:ascii="Arial" w:hAnsi="Arial" w:cs="Arial"/>
        </w:rPr>
      </w:pPr>
      <w:r w:rsidRPr="0070201D">
        <w:rPr>
          <w:rStyle w:val="FootnoteReference"/>
          <w:rFonts w:ascii="Arial" w:hAnsi="Arial" w:cs="Arial"/>
        </w:rPr>
        <w:footnoteRef/>
      </w:r>
      <w:r w:rsidRPr="0070201D">
        <w:rPr>
          <w:rFonts w:ascii="Arial" w:hAnsi="Arial" w:cs="Arial"/>
        </w:rPr>
        <w:t xml:space="preserve"> Bertrand-François Mahé de la Bourdonnais, </w:t>
      </w:r>
      <w:r w:rsidRPr="0070201D">
        <w:rPr>
          <w:rFonts w:ascii="Arial" w:hAnsi="Arial" w:cs="Arial"/>
          <w:i/>
        </w:rPr>
        <w:t>Gouverneur Général des Mascareignes</w:t>
      </w:r>
      <w:r w:rsidRPr="0070201D">
        <w:rPr>
          <w:rFonts w:ascii="Arial" w:hAnsi="Arial" w:cs="Arial"/>
        </w:rPr>
        <w:t>, 1735-47.</w:t>
      </w:r>
    </w:p>
  </w:footnote>
  <w:footnote w:id="3">
    <w:p w14:paraId="7699FD0F" w14:textId="7524E2C7" w:rsidR="00C010F3" w:rsidRPr="0070201D" w:rsidRDefault="00C010F3">
      <w:pPr>
        <w:pStyle w:val="FootnoteText"/>
        <w:rPr>
          <w:rFonts w:ascii="Arial" w:hAnsi="Arial" w:cs="Arial"/>
        </w:rPr>
      </w:pPr>
      <w:r w:rsidRPr="0070201D">
        <w:rPr>
          <w:rStyle w:val="FootnoteReference"/>
          <w:rFonts w:ascii="Arial" w:hAnsi="Arial" w:cs="Arial"/>
        </w:rPr>
        <w:footnoteRef/>
      </w:r>
      <w:r w:rsidRPr="0070201D">
        <w:rPr>
          <w:rFonts w:ascii="Arial" w:hAnsi="Arial" w:cs="Arial"/>
        </w:rPr>
        <w:t xml:space="preserve"> Robert Corbett was a British naval captain who repeatedly fought to take the Mascarenes islands from the French, during the Napoleonic Wars. He was killed in battle off Île de la Bourbon in 1810.</w:t>
      </w:r>
    </w:p>
  </w:footnote>
  <w:footnote w:id="4">
    <w:p w14:paraId="24ACF849" w14:textId="2C2F3E8C" w:rsidR="00C010F3" w:rsidRDefault="00C010F3">
      <w:pPr>
        <w:pStyle w:val="FootnoteText"/>
      </w:pPr>
      <w:r w:rsidRPr="0070201D">
        <w:rPr>
          <w:rStyle w:val="FootnoteReference"/>
          <w:rFonts w:ascii="Arial" w:hAnsi="Arial" w:cs="Arial"/>
        </w:rPr>
        <w:footnoteRef/>
      </w:r>
      <w:r w:rsidRPr="0070201D">
        <w:rPr>
          <w:rFonts w:ascii="Arial" w:hAnsi="Arial" w:cs="Arial"/>
        </w:rPr>
        <w:t xml:space="preserve"> Nicole Robert de la Serve was a politician and land-owner in the early nineteenth century who founded the </w:t>
      </w:r>
      <w:r w:rsidRPr="0070201D">
        <w:rPr>
          <w:rFonts w:ascii="Arial" w:hAnsi="Arial" w:cs="Arial"/>
          <w:i/>
        </w:rPr>
        <w:t>Francs-Créoles</w:t>
      </w:r>
      <w:r w:rsidRPr="0070201D">
        <w:rPr>
          <w:rFonts w:ascii="Arial" w:hAnsi="Arial" w:cs="Arial"/>
        </w:rPr>
        <w:t>, a secret society with masonic links that campaigned for greater autonomy for Reunion Island.</w:t>
      </w:r>
    </w:p>
  </w:footnote>
  <w:footnote w:id="5">
    <w:p w14:paraId="675FB4A9" w14:textId="3A525A11" w:rsidR="003230B5" w:rsidRPr="00463A08" w:rsidRDefault="003230B5">
      <w:pPr>
        <w:pStyle w:val="FootnoteText"/>
        <w:rPr>
          <w:rFonts w:ascii="Arial" w:hAnsi="Arial" w:cs="Arial"/>
        </w:rPr>
      </w:pPr>
      <w:r w:rsidRPr="00463A08">
        <w:rPr>
          <w:rStyle w:val="FootnoteReference"/>
          <w:rFonts w:ascii="Arial" w:hAnsi="Arial" w:cs="Arial"/>
        </w:rPr>
        <w:footnoteRef/>
      </w:r>
      <w:r w:rsidRPr="00463A08">
        <w:rPr>
          <w:rFonts w:ascii="Arial" w:hAnsi="Arial" w:cs="Arial"/>
        </w:rPr>
        <w:t xml:space="preserve"> This is the phrase used on the website of Reunion’s tourist office, to describe the island’s traditional architecture. </w:t>
      </w:r>
      <w:hyperlink r:id="rId4" w:history="1">
        <w:r w:rsidR="00463A08" w:rsidRPr="00463A08">
          <w:rPr>
            <w:rStyle w:val="Hyperlink"/>
            <w:rFonts w:ascii="Arial" w:hAnsi="Arial" w:cs="Arial"/>
          </w:rPr>
          <w:t>http://www.reunion.fr/decouvrir/immersion-culturelle</w:t>
        </w:r>
      </w:hyperlink>
      <w:r w:rsidR="00463A08" w:rsidRPr="00463A08">
        <w:rPr>
          <w:rFonts w:ascii="Arial" w:hAnsi="Arial" w:cs="Arial"/>
        </w:rPr>
        <w:t>. Consulted 11 November 2016.</w:t>
      </w:r>
    </w:p>
  </w:footnote>
  <w:footnote w:id="6">
    <w:p w14:paraId="0E56224F" w14:textId="5312BA7C" w:rsidR="00C010F3" w:rsidRPr="005347F9" w:rsidRDefault="00C010F3">
      <w:pPr>
        <w:pStyle w:val="FootnoteText"/>
        <w:rPr>
          <w:rFonts w:ascii="Arial" w:hAnsi="Arial" w:cs="Arial"/>
        </w:rPr>
      </w:pPr>
      <w:r w:rsidRPr="005347F9">
        <w:rPr>
          <w:rStyle w:val="FootnoteReference"/>
          <w:rFonts w:ascii="Arial" w:hAnsi="Arial" w:cs="Arial"/>
        </w:rPr>
        <w:footnoteRef/>
      </w:r>
      <w:r w:rsidRPr="005347F9">
        <w:rPr>
          <w:rFonts w:ascii="Arial" w:hAnsi="Arial" w:cs="Arial"/>
        </w:rPr>
        <w:t xml:space="preserve"> Another influential import from India to Reunion </w:t>
      </w:r>
      <w:r>
        <w:rPr>
          <w:rFonts w:ascii="Arial" w:hAnsi="Arial" w:cs="Arial"/>
        </w:rPr>
        <w:t xml:space="preserve">during the </w:t>
      </w:r>
      <w:r w:rsidRPr="005347F9">
        <w:rPr>
          <w:rFonts w:ascii="Arial" w:hAnsi="Arial" w:cs="Arial"/>
        </w:rPr>
        <w:t>eighteenth</w:t>
      </w:r>
      <w:r>
        <w:rPr>
          <w:rFonts w:ascii="Arial" w:hAnsi="Arial" w:cs="Arial"/>
        </w:rPr>
        <w:t xml:space="preserve"> </w:t>
      </w:r>
      <w:r w:rsidRPr="005347F9">
        <w:rPr>
          <w:rFonts w:ascii="Arial" w:hAnsi="Arial" w:cs="Arial"/>
        </w:rPr>
        <w:t>century was</w:t>
      </w:r>
      <w:r>
        <w:rPr>
          <w:rFonts w:ascii="Arial" w:hAnsi="Arial" w:cs="Arial"/>
        </w:rPr>
        <w:t xml:space="preserve"> </w:t>
      </w:r>
      <w:r w:rsidRPr="005347F9">
        <w:rPr>
          <w:rFonts w:ascii="Arial" w:hAnsi="Arial" w:cs="Arial"/>
        </w:rPr>
        <w:t>‘</w:t>
      </w:r>
      <w:r w:rsidRPr="005347F9">
        <w:rPr>
          <w:rFonts w:ascii="Arial" w:hAnsi="Arial" w:cs="Arial"/>
          <w:i/>
        </w:rPr>
        <w:t>argamaste</w:t>
      </w:r>
      <w:r w:rsidRPr="005347F9">
        <w:rPr>
          <w:rFonts w:ascii="Arial" w:hAnsi="Arial" w:cs="Arial"/>
        </w:rPr>
        <w:t>’ or ‘</w:t>
      </w:r>
      <w:r w:rsidRPr="005347F9">
        <w:rPr>
          <w:rFonts w:ascii="Arial" w:hAnsi="Arial" w:cs="Arial"/>
          <w:i/>
        </w:rPr>
        <w:t>argamasse</w:t>
      </w:r>
      <w:r w:rsidRPr="005347F9">
        <w:rPr>
          <w:rFonts w:ascii="Arial" w:hAnsi="Arial" w:cs="Arial"/>
        </w:rPr>
        <w:t>’ - a smooth and water-tight form of concrete, made from lime, sand and a complex mix of organic materials</w:t>
      </w:r>
      <w:r>
        <w:rPr>
          <w:rFonts w:ascii="Arial" w:hAnsi="Arial" w:cs="Arial"/>
        </w:rPr>
        <w:t xml:space="preserve">. Perfectly adapted to the island’s humid climate, </w:t>
      </w:r>
      <w:r w:rsidRPr="00CE44A1">
        <w:rPr>
          <w:rFonts w:ascii="Arial" w:hAnsi="Arial" w:cs="Arial"/>
          <w:i/>
        </w:rPr>
        <w:t>argamasse</w:t>
      </w:r>
      <w:r>
        <w:rPr>
          <w:rFonts w:ascii="Arial" w:hAnsi="Arial" w:cs="Arial"/>
        </w:rPr>
        <w:t xml:space="preserve"> was</w:t>
      </w:r>
      <w:r w:rsidRPr="005347F9">
        <w:rPr>
          <w:rFonts w:ascii="Arial" w:hAnsi="Arial" w:cs="Arial"/>
        </w:rPr>
        <w:t xml:space="preserve"> originally</w:t>
      </w:r>
      <w:r>
        <w:rPr>
          <w:rFonts w:ascii="Arial" w:hAnsi="Arial" w:cs="Arial"/>
        </w:rPr>
        <w:t xml:space="preserve"> used</w:t>
      </w:r>
      <w:r w:rsidRPr="005347F9">
        <w:rPr>
          <w:rFonts w:ascii="Arial" w:hAnsi="Arial" w:cs="Arial"/>
        </w:rPr>
        <w:t xml:space="preserve"> </w:t>
      </w:r>
      <w:r>
        <w:rPr>
          <w:rFonts w:ascii="Arial" w:hAnsi="Arial" w:cs="Arial"/>
        </w:rPr>
        <w:t xml:space="preserve">in drying </w:t>
      </w:r>
      <w:r w:rsidRPr="005347F9">
        <w:rPr>
          <w:rFonts w:ascii="Arial" w:hAnsi="Arial" w:cs="Arial"/>
        </w:rPr>
        <w:t>floor</w:t>
      </w:r>
      <w:r>
        <w:rPr>
          <w:rFonts w:ascii="Arial" w:hAnsi="Arial" w:cs="Arial"/>
        </w:rPr>
        <w:t>s,</w:t>
      </w:r>
      <w:r w:rsidRPr="005347F9">
        <w:rPr>
          <w:rFonts w:ascii="Arial" w:hAnsi="Arial" w:cs="Arial"/>
        </w:rPr>
        <w:t xml:space="preserve"> on which coffee and spices </w:t>
      </w:r>
      <w:r>
        <w:rPr>
          <w:rFonts w:ascii="Arial" w:hAnsi="Arial" w:cs="Arial"/>
        </w:rPr>
        <w:t xml:space="preserve">were spread in preparation for </w:t>
      </w:r>
      <w:r w:rsidRPr="005347F9">
        <w:rPr>
          <w:rFonts w:ascii="Arial" w:hAnsi="Arial" w:cs="Arial"/>
        </w:rPr>
        <w:t>the long j</w:t>
      </w:r>
      <w:r>
        <w:rPr>
          <w:rFonts w:ascii="Arial" w:hAnsi="Arial" w:cs="Arial"/>
        </w:rPr>
        <w:t xml:space="preserve">ourney to Europe, </w:t>
      </w:r>
      <w:r w:rsidRPr="005347F9">
        <w:rPr>
          <w:rFonts w:ascii="Arial" w:hAnsi="Arial" w:cs="Arial"/>
        </w:rPr>
        <w:t xml:space="preserve">but </w:t>
      </w:r>
      <w:r>
        <w:rPr>
          <w:rFonts w:ascii="Arial" w:hAnsi="Arial" w:cs="Arial"/>
        </w:rPr>
        <w:t xml:space="preserve">was </w:t>
      </w:r>
      <w:r w:rsidRPr="005347F9">
        <w:rPr>
          <w:rFonts w:ascii="Arial" w:hAnsi="Arial" w:cs="Arial"/>
        </w:rPr>
        <w:t xml:space="preserve">later </w:t>
      </w:r>
      <w:r>
        <w:rPr>
          <w:rFonts w:ascii="Arial" w:hAnsi="Arial" w:cs="Arial"/>
        </w:rPr>
        <w:t xml:space="preserve">also </w:t>
      </w:r>
      <w:r w:rsidRPr="005347F9">
        <w:rPr>
          <w:rFonts w:ascii="Arial" w:hAnsi="Arial" w:cs="Arial"/>
        </w:rPr>
        <w:t xml:space="preserve">incorporated into grander domestic dwellings. </w:t>
      </w:r>
    </w:p>
  </w:footnote>
  <w:footnote w:id="7">
    <w:p w14:paraId="6B92A833" w14:textId="48585AA5" w:rsidR="00C010F3" w:rsidRPr="00D67ED4" w:rsidRDefault="00C010F3">
      <w:pPr>
        <w:pStyle w:val="FootnoteText"/>
        <w:rPr>
          <w:rFonts w:ascii="Arial" w:hAnsi="Arial" w:cs="Arial"/>
        </w:rPr>
      </w:pPr>
      <w:r w:rsidRPr="00D67ED4">
        <w:rPr>
          <w:rStyle w:val="FootnoteReference"/>
          <w:rFonts w:ascii="Arial" w:hAnsi="Arial" w:cs="Arial"/>
        </w:rPr>
        <w:footnoteRef/>
      </w:r>
      <w:r w:rsidRPr="00D67ED4">
        <w:rPr>
          <w:rFonts w:ascii="Arial" w:hAnsi="Arial" w:cs="Arial"/>
        </w:rPr>
        <w:t xml:space="preserve"> The term </w:t>
      </w:r>
      <w:r w:rsidRPr="00D67ED4">
        <w:rPr>
          <w:rFonts w:ascii="Arial" w:hAnsi="Arial" w:cs="Arial"/>
          <w:i/>
        </w:rPr>
        <w:t>îlet</w:t>
      </w:r>
      <w:r w:rsidRPr="00D67ED4">
        <w:rPr>
          <w:rFonts w:ascii="Arial" w:hAnsi="Arial" w:cs="Arial"/>
        </w:rPr>
        <w:t xml:space="preserve"> is the local term for tiny hamlets, on the site of former </w:t>
      </w:r>
      <w:r w:rsidRPr="00C14903">
        <w:rPr>
          <w:rFonts w:ascii="Arial" w:hAnsi="Arial" w:cs="Arial"/>
          <w:i/>
        </w:rPr>
        <w:t>marron</w:t>
      </w:r>
      <w:r w:rsidRPr="00D67ED4">
        <w:rPr>
          <w:rFonts w:ascii="Arial" w:hAnsi="Arial" w:cs="Arial"/>
        </w:rPr>
        <w:t xml:space="preserve"> encampments in the mountainous and inaccessible Cirques of Reunion’s interior. Even today, many of these do not have mains water or electricity and are accessible only on foot.</w:t>
      </w:r>
    </w:p>
  </w:footnote>
  <w:footnote w:id="8">
    <w:p w14:paraId="6C1B71B0" w14:textId="77777777" w:rsidR="00CC08B4" w:rsidRPr="00C40894" w:rsidRDefault="00CC08B4" w:rsidP="00CC08B4">
      <w:pPr>
        <w:pStyle w:val="FootnoteText"/>
        <w:rPr>
          <w:rFonts w:ascii="Arial" w:hAnsi="Arial" w:cs="Arial"/>
        </w:rPr>
      </w:pPr>
      <w:r w:rsidRPr="00C40894">
        <w:rPr>
          <w:rStyle w:val="FootnoteReference"/>
          <w:rFonts w:ascii="Arial" w:hAnsi="Arial" w:cs="Arial"/>
        </w:rPr>
        <w:footnoteRef/>
      </w:r>
      <w:r w:rsidRPr="00C40894">
        <w:rPr>
          <w:rFonts w:ascii="Arial" w:hAnsi="Arial" w:cs="Arial"/>
        </w:rPr>
        <w:t xml:space="preserve"> According to a recent study of Reunionnese architecture</w:t>
      </w:r>
      <w:r>
        <w:rPr>
          <w:rFonts w:ascii="Arial" w:hAnsi="Arial" w:cs="Arial"/>
        </w:rPr>
        <w:t>,</w:t>
      </w:r>
      <w:r w:rsidRPr="00C40894">
        <w:rPr>
          <w:rFonts w:ascii="Arial" w:hAnsi="Arial" w:cs="Arial"/>
        </w:rPr>
        <w:t xml:space="preserve"> ‘au début des années 1960, la plupart des Réunionnais vivent dans des </w:t>
      </w:r>
      <w:r>
        <w:rPr>
          <w:rFonts w:ascii="Arial" w:hAnsi="Arial" w:cs="Arial"/>
        </w:rPr>
        <w:t>lo</w:t>
      </w:r>
      <w:r w:rsidRPr="00C40894">
        <w:rPr>
          <w:rFonts w:ascii="Arial" w:hAnsi="Arial" w:cs="Arial"/>
        </w:rPr>
        <w:t xml:space="preserve">gements insalubres, majoritairement des </w:t>
      </w:r>
      <w:r w:rsidRPr="00C40894">
        <w:rPr>
          <w:rFonts w:ascii="Arial" w:hAnsi="Arial" w:cs="Arial"/>
          <w:i/>
        </w:rPr>
        <w:t>paillotes</w:t>
      </w:r>
      <w:r w:rsidRPr="00C40894">
        <w:rPr>
          <w:rFonts w:ascii="Arial" w:hAnsi="Arial" w:cs="Arial"/>
        </w:rPr>
        <w:t xml:space="preserve"> sans eau courante ni électricité.’ (Leveneur, 2007: 56).</w:t>
      </w:r>
    </w:p>
  </w:footnote>
  <w:footnote w:id="9">
    <w:p w14:paraId="7C9AF215" w14:textId="5BB126D0" w:rsidR="00051A46" w:rsidRDefault="00051A46">
      <w:pPr>
        <w:pStyle w:val="FootnoteText"/>
      </w:pPr>
      <w:r>
        <w:rPr>
          <w:rStyle w:val="FootnoteReference"/>
        </w:rPr>
        <w:footnoteRef/>
      </w:r>
      <w:r>
        <w:t xml:space="preserve"> </w:t>
      </w:r>
      <w:r w:rsidRPr="007E5CDD">
        <w:rPr>
          <w:rFonts w:ascii="Arial" w:hAnsi="Arial" w:cs="Arial"/>
        </w:rPr>
        <w:t xml:space="preserve">The ‘Case TOMI’ was so named after the industrialist, Maurice Tomi, whose factory in Le Port made </w:t>
      </w:r>
      <w:r w:rsidRPr="001932ED">
        <w:rPr>
          <w:rFonts w:ascii="Arial" w:hAnsi="Arial" w:cs="Arial"/>
        </w:rPr>
        <w:t>the prefabricated components of these houses.</w:t>
      </w:r>
      <w:r w:rsidRPr="00051A46">
        <w:rPr>
          <w:rFonts w:ascii="Arial" w:hAnsi="Arial" w:cs="Arial"/>
        </w:rPr>
        <w:t xml:space="preserve"> </w:t>
      </w:r>
      <w:r w:rsidRPr="001932ED">
        <w:rPr>
          <w:rFonts w:ascii="Arial" w:hAnsi="Arial" w:cs="Arial"/>
        </w:rPr>
        <w:t xml:space="preserve">SATEC stands for the </w:t>
      </w:r>
      <w:r w:rsidRPr="001932ED">
        <w:rPr>
          <w:rFonts w:ascii="Arial" w:hAnsi="Arial" w:cs="Arial"/>
          <w:i/>
        </w:rPr>
        <w:t>Société d’Aide Technique et de Coopération</w:t>
      </w:r>
      <w:r w:rsidRPr="001932ED">
        <w:rPr>
          <w:rFonts w:ascii="Arial" w:hAnsi="Arial" w:cs="Arial"/>
        </w:rPr>
        <w:t xml:space="preserve">, a state-funded organisation, set up in 1961 </w:t>
      </w:r>
      <w:r w:rsidRPr="007E5CDD">
        <w:rPr>
          <w:rFonts w:ascii="Arial" w:hAnsi="Arial" w:cs="Arial"/>
        </w:rPr>
        <w:t xml:space="preserve">to support the local building trade and </w:t>
      </w:r>
      <w:r>
        <w:rPr>
          <w:rFonts w:ascii="Arial" w:hAnsi="Arial" w:cs="Arial"/>
        </w:rPr>
        <w:t xml:space="preserve">protect local building </w:t>
      </w:r>
      <w:r w:rsidRPr="007E5CDD">
        <w:rPr>
          <w:rFonts w:ascii="Arial" w:hAnsi="Arial" w:cs="Arial"/>
        </w:rPr>
        <w:t>techniques.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AC"/>
    <w:rsid w:val="00003794"/>
    <w:rsid w:val="00010182"/>
    <w:rsid w:val="00017C21"/>
    <w:rsid w:val="0002367C"/>
    <w:rsid w:val="00030158"/>
    <w:rsid w:val="000359D0"/>
    <w:rsid w:val="00042A84"/>
    <w:rsid w:val="000501E3"/>
    <w:rsid w:val="00051A46"/>
    <w:rsid w:val="00055C9A"/>
    <w:rsid w:val="00064372"/>
    <w:rsid w:val="000719EE"/>
    <w:rsid w:val="00085136"/>
    <w:rsid w:val="00086B0F"/>
    <w:rsid w:val="000921EA"/>
    <w:rsid w:val="000A77B6"/>
    <w:rsid w:val="000C2CB4"/>
    <w:rsid w:val="000F0744"/>
    <w:rsid w:val="000F1DD4"/>
    <w:rsid w:val="000F5B64"/>
    <w:rsid w:val="00103971"/>
    <w:rsid w:val="001103F0"/>
    <w:rsid w:val="001125F6"/>
    <w:rsid w:val="00124090"/>
    <w:rsid w:val="00126833"/>
    <w:rsid w:val="001413DA"/>
    <w:rsid w:val="00147607"/>
    <w:rsid w:val="001866FE"/>
    <w:rsid w:val="001932ED"/>
    <w:rsid w:val="00195387"/>
    <w:rsid w:val="001A0B0E"/>
    <w:rsid w:val="001B27B1"/>
    <w:rsid w:val="001B64BB"/>
    <w:rsid w:val="001C6757"/>
    <w:rsid w:val="001E3F66"/>
    <w:rsid w:val="001E5FFC"/>
    <w:rsid w:val="001F0197"/>
    <w:rsid w:val="002242E5"/>
    <w:rsid w:val="002253A9"/>
    <w:rsid w:val="002736E5"/>
    <w:rsid w:val="00297FBF"/>
    <w:rsid w:val="002B296A"/>
    <w:rsid w:val="003154D7"/>
    <w:rsid w:val="003168B2"/>
    <w:rsid w:val="003230B5"/>
    <w:rsid w:val="00334690"/>
    <w:rsid w:val="00335221"/>
    <w:rsid w:val="00342245"/>
    <w:rsid w:val="003568E9"/>
    <w:rsid w:val="00362F14"/>
    <w:rsid w:val="00370CDD"/>
    <w:rsid w:val="00374AC6"/>
    <w:rsid w:val="003B06E6"/>
    <w:rsid w:val="003B6829"/>
    <w:rsid w:val="003E273E"/>
    <w:rsid w:val="003E7971"/>
    <w:rsid w:val="00401406"/>
    <w:rsid w:val="00407380"/>
    <w:rsid w:val="004244E3"/>
    <w:rsid w:val="00426E48"/>
    <w:rsid w:val="0043476A"/>
    <w:rsid w:val="00441E22"/>
    <w:rsid w:val="00463A08"/>
    <w:rsid w:val="004841F8"/>
    <w:rsid w:val="004A64A2"/>
    <w:rsid w:val="004D6058"/>
    <w:rsid w:val="0052384B"/>
    <w:rsid w:val="005316C9"/>
    <w:rsid w:val="005347F9"/>
    <w:rsid w:val="00545FDD"/>
    <w:rsid w:val="005561BA"/>
    <w:rsid w:val="00567DC9"/>
    <w:rsid w:val="00593C87"/>
    <w:rsid w:val="005D54D8"/>
    <w:rsid w:val="005F475B"/>
    <w:rsid w:val="00607232"/>
    <w:rsid w:val="00615FA5"/>
    <w:rsid w:val="0063589D"/>
    <w:rsid w:val="006405FC"/>
    <w:rsid w:val="00655220"/>
    <w:rsid w:val="00662BA0"/>
    <w:rsid w:val="00675F71"/>
    <w:rsid w:val="0068057C"/>
    <w:rsid w:val="006A5D36"/>
    <w:rsid w:val="006A7F38"/>
    <w:rsid w:val="0070201D"/>
    <w:rsid w:val="007048CB"/>
    <w:rsid w:val="0074723A"/>
    <w:rsid w:val="00751213"/>
    <w:rsid w:val="0075278D"/>
    <w:rsid w:val="00780B4F"/>
    <w:rsid w:val="00785639"/>
    <w:rsid w:val="00786BA7"/>
    <w:rsid w:val="00791EA4"/>
    <w:rsid w:val="00792545"/>
    <w:rsid w:val="007A0E16"/>
    <w:rsid w:val="007A4C05"/>
    <w:rsid w:val="007D2400"/>
    <w:rsid w:val="007E5CDD"/>
    <w:rsid w:val="00800D2C"/>
    <w:rsid w:val="00805FF4"/>
    <w:rsid w:val="0081066A"/>
    <w:rsid w:val="008265AF"/>
    <w:rsid w:val="0085390C"/>
    <w:rsid w:val="00855B84"/>
    <w:rsid w:val="00865323"/>
    <w:rsid w:val="00865C40"/>
    <w:rsid w:val="008679C8"/>
    <w:rsid w:val="00870795"/>
    <w:rsid w:val="0089473C"/>
    <w:rsid w:val="008A0F2B"/>
    <w:rsid w:val="008A471E"/>
    <w:rsid w:val="008D0A41"/>
    <w:rsid w:val="008D298A"/>
    <w:rsid w:val="008F2BCC"/>
    <w:rsid w:val="00900683"/>
    <w:rsid w:val="009155D8"/>
    <w:rsid w:val="009309C7"/>
    <w:rsid w:val="00932160"/>
    <w:rsid w:val="0094031D"/>
    <w:rsid w:val="00946074"/>
    <w:rsid w:val="00954BCF"/>
    <w:rsid w:val="00980BE1"/>
    <w:rsid w:val="00982B5C"/>
    <w:rsid w:val="00983A56"/>
    <w:rsid w:val="00985064"/>
    <w:rsid w:val="009B0463"/>
    <w:rsid w:val="009B2E35"/>
    <w:rsid w:val="009C7170"/>
    <w:rsid w:val="00A1263D"/>
    <w:rsid w:val="00A1462F"/>
    <w:rsid w:val="00A20711"/>
    <w:rsid w:val="00A21880"/>
    <w:rsid w:val="00A27B52"/>
    <w:rsid w:val="00A32C23"/>
    <w:rsid w:val="00A62E5D"/>
    <w:rsid w:val="00A941D5"/>
    <w:rsid w:val="00AA22AC"/>
    <w:rsid w:val="00AC4824"/>
    <w:rsid w:val="00AD604F"/>
    <w:rsid w:val="00AD7219"/>
    <w:rsid w:val="00AE34A8"/>
    <w:rsid w:val="00AF0194"/>
    <w:rsid w:val="00AF125B"/>
    <w:rsid w:val="00AF2229"/>
    <w:rsid w:val="00AF3DBA"/>
    <w:rsid w:val="00B005CA"/>
    <w:rsid w:val="00B100DC"/>
    <w:rsid w:val="00B323FC"/>
    <w:rsid w:val="00B357AE"/>
    <w:rsid w:val="00B42C6E"/>
    <w:rsid w:val="00B43EF1"/>
    <w:rsid w:val="00B53049"/>
    <w:rsid w:val="00B64287"/>
    <w:rsid w:val="00B66AE8"/>
    <w:rsid w:val="00B915DE"/>
    <w:rsid w:val="00B9217A"/>
    <w:rsid w:val="00B92947"/>
    <w:rsid w:val="00BA272E"/>
    <w:rsid w:val="00BC5310"/>
    <w:rsid w:val="00BF5744"/>
    <w:rsid w:val="00C010F3"/>
    <w:rsid w:val="00C01102"/>
    <w:rsid w:val="00C14310"/>
    <w:rsid w:val="00C14903"/>
    <w:rsid w:val="00C40894"/>
    <w:rsid w:val="00C45AE8"/>
    <w:rsid w:val="00C544E6"/>
    <w:rsid w:val="00C6044D"/>
    <w:rsid w:val="00C655BB"/>
    <w:rsid w:val="00C723EF"/>
    <w:rsid w:val="00C94274"/>
    <w:rsid w:val="00CA60E3"/>
    <w:rsid w:val="00CC08B4"/>
    <w:rsid w:val="00CC3D15"/>
    <w:rsid w:val="00CC52E7"/>
    <w:rsid w:val="00CE0DFA"/>
    <w:rsid w:val="00CE44A1"/>
    <w:rsid w:val="00CE7F3E"/>
    <w:rsid w:val="00D02892"/>
    <w:rsid w:val="00D1704E"/>
    <w:rsid w:val="00D2159F"/>
    <w:rsid w:val="00D37C35"/>
    <w:rsid w:val="00D41267"/>
    <w:rsid w:val="00D54B9C"/>
    <w:rsid w:val="00D66075"/>
    <w:rsid w:val="00D66194"/>
    <w:rsid w:val="00D67ED4"/>
    <w:rsid w:val="00D72099"/>
    <w:rsid w:val="00D72BFD"/>
    <w:rsid w:val="00D80FEA"/>
    <w:rsid w:val="00D82EDB"/>
    <w:rsid w:val="00D91126"/>
    <w:rsid w:val="00D92F46"/>
    <w:rsid w:val="00D95500"/>
    <w:rsid w:val="00DA0DCF"/>
    <w:rsid w:val="00DB58A6"/>
    <w:rsid w:val="00DC010D"/>
    <w:rsid w:val="00DC1F1F"/>
    <w:rsid w:val="00DC5094"/>
    <w:rsid w:val="00E0648D"/>
    <w:rsid w:val="00E3545F"/>
    <w:rsid w:val="00E4560E"/>
    <w:rsid w:val="00E62467"/>
    <w:rsid w:val="00E86EDF"/>
    <w:rsid w:val="00EE15F0"/>
    <w:rsid w:val="00EE5A05"/>
    <w:rsid w:val="00F35D68"/>
    <w:rsid w:val="00F37503"/>
    <w:rsid w:val="00F66C8B"/>
    <w:rsid w:val="00F73D8D"/>
    <w:rsid w:val="00F96532"/>
    <w:rsid w:val="00FB17BD"/>
    <w:rsid w:val="00FE303D"/>
    <w:rsid w:val="00FE6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409B"/>
  <w15:chartTrackingRefBased/>
  <w15:docId w15:val="{C29D3F62-21B2-4A20-A966-300BF0A1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E3F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F66"/>
    <w:rPr>
      <w:sz w:val="20"/>
      <w:szCs w:val="20"/>
    </w:rPr>
  </w:style>
  <w:style w:type="character" w:styleId="FootnoteReference">
    <w:name w:val="footnote reference"/>
    <w:basedOn w:val="DefaultParagraphFont"/>
    <w:uiPriority w:val="99"/>
    <w:semiHidden/>
    <w:unhideWhenUsed/>
    <w:rsid w:val="001E3F66"/>
    <w:rPr>
      <w:vertAlign w:val="superscript"/>
    </w:rPr>
  </w:style>
  <w:style w:type="character" w:styleId="Hyperlink">
    <w:name w:val="Hyperlink"/>
    <w:basedOn w:val="DefaultParagraphFont"/>
    <w:uiPriority w:val="99"/>
    <w:unhideWhenUsed/>
    <w:rsid w:val="008D298A"/>
    <w:rPr>
      <w:color w:val="0000FF"/>
      <w:u w:val="single"/>
    </w:rPr>
  </w:style>
  <w:style w:type="paragraph" w:styleId="Header">
    <w:name w:val="header"/>
    <w:basedOn w:val="Normal"/>
    <w:link w:val="HeaderChar"/>
    <w:uiPriority w:val="99"/>
    <w:unhideWhenUsed/>
    <w:rsid w:val="00CC3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D15"/>
  </w:style>
  <w:style w:type="paragraph" w:styleId="Footer">
    <w:name w:val="footer"/>
    <w:basedOn w:val="Normal"/>
    <w:link w:val="FooterChar"/>
    <w:uiPriority w:val="99"/>
    <w:unhideWhenUsed/>
    <w:rsid w:val="00CC3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D15"/>
  </w:style>
  <w:style w:type="paragraph" w:styleId="BalloonText">
    <w:name w:val="Balloon Text"/>
    <w:basedOn w:val="Normal"/>
    <w:link w:val="BalloonTextChar"/>
    <w:uiPriority w:val="99"/>
    <w:semiHidden/>
    <w:unhideWhenUsed/>
    <w:rsid w:val="006A5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France" TargetMode="External"/><Relationship Id="rId2" Type="http://schemas.openxmlformats.org/officeDocument/2006/relationships/hyperlink" Target="https://fr.wikipedia.org/wiki/La_R%C3%A9union" TargetMode="External"/><Relationship Id="rId1" Type="http://schemas.openxmlformats.org/officeDocument/2006/relationships/hyperlink" Target="https://fr.wikipedia.org/wiki/Monument_historique_(France)" TargetMode="External"/><Relationship Id="rId4" Type="http://schemas.openxmlformats.org/officeDocument/2006/relationships/hyperlink" Target="http://www.reunion.fr/decouvrir/immersion-culture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15F36-869F-4C11-BAF7-B86EF7D5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3142</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Waters</dc:creator>
  <cp:keywords/>
  <dc:description/>
  <cp:lastModifiedBy>Julia Waters</cp:lastModifiedBy>
  <cp:revision>2</cp:revision>
  <dcterms:created xsi:type="dcterms:W3CDTF">2018-03-20T15:02:00Z</dcterms:created>
  <dcterms:modified xsi:type="dcterms:W3CDTF">2018-03-20T15:02:00Z</dcterms:modified>
</cp:coreProperties>
</file>