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BF7CE" w14:textId="69443C26" w:rsidR="00E4228E" w:rsidRDefault="00544642" w:rsidP="002A3213">
      <w:pPr>
        <w:spacing w:after="0" w:line="360" w:lineRule="auto"/>
        <w:jc w:val="both"/>
        <w:rPr>
          <w:rFonts w:ascii="Times New Roman" w:hAnsi="Times New Roman" w:cs="Times New Roman"/>
          <w:sz w:val="24"/>
          <w:szCs w:val="24"/>
          <w:lang w:val="en-GB"/>
        </w:rPr>
      </w:pPr>
      <w:r w:rsidRPr="00544642">
        <w:rPr>
          <w:rFonts w:ascii="Times New Roman" w:hAnsi="Times New Roman" w:cs="Times New Roman"/>
          <w:sz w:val="24"/>
          <w:szCs w:val="24"/>
          <w:lang w:val="en-GB"/>
        </w:rPr>
        <w:t xml:space="preserve">Development of an immobilization system for in situ micronutrients </w:t>
      </w:r>
      <w:r w:rsidR="00DE7165">
        <w:rPr>
          <w:rFonts w:ascii="Times New Roman" w:hAnsi="Times New Roman" w:cs="Times New Roman"/>
          <w:sz w:val="24"/>
          <w:szCs w:val="24"/>
          <w:lang w:val="en-GB"/>
        </w:rPr>
        <w:t>release</w:t>
      </w:r>
    </w:p>
    <w:p w14:paraId="7C8C7665" w14:textId="77777777" w:rsidR="00544642" w:rsidRDefault="00544642" w:rsidP="002A3213">
      <w:pPr>
        <w:spacing w:after="0" w:line="360" w:lineRule="auto"/>
        <w:jc w:val="both"/>
        <w:rPr>
          <w:rFonts w:ascii="Times New Roman" w:hAnsi="Times New Roman" w:cs="Times New Roman"/>
          <w:sz w:val="24"/>
          <w:szCs w:val="24"/>
          <w:lang w:val="en-GB"/>
        </w:rPr>
      </w:pPr>
    </w:p>
    <w:p w14:paraId="763E5F97" w14:textId="77777777" w:rsidR="00E4228E" w:rsidRPr="008E4D2C" w:rsidRDefault="00E4228E" w:rsidP="002A3213">
      <w:pPr>
        <w:spacing w:after="0" w:line="360" w:lineRule="auto"/>
        <w:jc w:val="both"/>
        <w:rPr>
          <w:rFonts w:ascii="Times New Roman" w:hAnsi="Times New Roman" w:cs="Times New Roman"/>
          <w:i/>
          <w:sz w:val="24"/>
          <w:szCs w:val="24"/>
          <w:lang w:val="pt-PT"/>
        </w:rPr>
      </w:pPr>
      <w:r w:rsidRPr="008E4D2C">
        <w:rPr>
          <w:rFonts w:ascii="Times New Roman" w:hAnsi="Times New Roman" w:cs="Times New Roman"/>
          <w:i/>
          <w:sz w:val="24"/>
          <w:szCs w:val="24"/>
          <w:lang w:val="pt-PT"/>
        </w:rPr>
        <w:t>Philippe E. Ramos</w:t>
      </w:r>
      <w:r w:rsidRPr="008E4D2C">
        <w:rPr>
          <w:rFonts w:ascii="Times New Roman" w:hAnsi="Times New Roman" w:cs="Times New Roman"/>
          <w:i/>
          <w:sz w:val="24"/>
          <w:szCs w:val="24"/>
          <w:vertAlign w:val="superscript"/>
          <w:lang w:val="pt-PT"/>
        </w:rPr>
        <w:t>a</w:t>
      </w:r>
      <w:r w:rsidRPr="008E4D2C">
        <w:rPr>
          <w:rFonts w:ascii="Times New Roman" w:hAnsi="Times New Roman" w:cs="Times New Roman"/>
          <w:i/>
          <w:sz w:val="24"/>
          <w:szCs w:val="24"/>
          <w:lang w:val="pt-PT"/>
        </w:rPr>
        <w:t>*</w:t>
      </w:r>
    </w:p>
    <w:p w14:paraId="51E6282E" w14:textId="095BD94A" w:rsidR="00E4228E" w:rsidRPr="008E4D2C" w:rsidRDefault="00E4228E" w:rsidP="002A3213">
      <w:pPr>
        <w:spacing w:after="0" w:line="360" w:lineRule="auto"/>
        <w:jc w:val="both"/>
        <w:rPr>
          <w:rFonts w:ascii="Times New Roman" w:hAnsi="Times New Roman" w:cs="Times New Roman"/>
          <w:i/>
          <w:sz w:val="24"/>
          <w:szCs w:val="24"/>
          <w:lang w:val="pt-PT"/>
        </w:rPr>
      </w:pPr>
      <w:r w:rsidRPr="008E4D2C">
        <w:rPr>
          <w:rFonts w:ascii="Times New Roman" w:hAnsi="Times New Roman" w:cs="Times New Roman"/>
          <w:i/>
          <w:sz w:val="24"/>
          <w:szCs w:val="24"/>
          <w:lang w:val="pt-PT"/>
        </w:rPr>
        <w:t xml:space="preserve">Miguel A. </w:t>
      </w:r>
      <w:r w:rsidR="00CE0A1C" w:rsidRPr="008E4D2C">
        <w:rPr>
          <w:rFonts w:ascii="Times New Roman" w:hAnsi="Times New Roman" w:cs="Times New Roman"/>
          <w:i/>
          <w:sz w:val="24"/>
          <w:szCs w:val="24"/>
          <w:lang w:val="pt-PT"/>
        </w:rPr>
        <w:t>Cerqueira</w:t>
      </w:r>
      <w:r w:rsidR="00CE0A1C">
        <w:rPr>
          <w:rFonts w:ascii="Times New Roman" w:hAnsi="Times New Roman" w:cs="Times New Roman"/>
          <w:i/>
          <w:sz w:val="24"/>
          <w:szCs w:val="24"/>
          <w:vertAlign w:val="superscript"/>
          <w:lang w:val="pt-PT"/>
        </w:rPr>
        <w:t>b</w:t>
      </w:r>
    </w:p>
    <w:p w14:paraId="05A03E29" w14:textId="6FD2251D" w:rsidR="00E4228E" w:rsidRPr="00E84075" w:rsidRDefault="00E4228E" w:rsidP="002A3213">
      <w:pPr>
        <w:spacing w:after="0" w:line="360" w:lineRule="auto"/>
        <w:jc w:val="both"/>
        <w:rPr>
          <w:rFonts w:ascii="Times New Roman" w:hAnsi="Times New Roman" w:cs="Times New Roman"/>
          <w:i/>
          <w:sz w:val="24"/>
          <w:szCs w:val="24"/>
          <w:lang w:val="pt-PT"/>
        </w:rPr>
      </w:pPr>
      <w:r w:rsidRPr="00E84075">
        <w:rPr>
          <w:rFonts w:ascii="Times New Roman" w:hAnsi="Times New Roman" w:cs="Times New Roman"/>
          <w:i/>
          <w:sz w:val="24"/>
          <w:szCs w:val="24"/>
          <w:lang w:val="pt-PT"/>
        </w:rPr>
        <w:t>Michael T. Cook</w:t>
      </w:r>
      <w:r w:rsidR="005D282D">
        <w:rPr>
          <w:rFonts w:ascii="Times New Roman" w:hAnsi="Times New Roman" w:cs="Times New Roman"/>
          <w:i/>
          <w:sz w:val="24"/>
          <w:szCs w:val="24"/>
          <w:vertAlign w:val="superscript"/>
          <w:lang w:val="pt-PT"/>
        </w:rPr>
        <w:t>c</w:t>
      </w:r>
      <w:r w:rsidR="00CE0A1C">
        <w:rPr>
          <w:rFonts w:ascii="Times New Roman" w:hAnsi="Times New Roman" w:cs="Times New Roman"/>
          <w:i/>
          <w:sz w:val="24"/>
          <w:szCs w:val="24"/>
          <w:vertAlign w:val="superscript"/>
          <w:lang w:val="pt-PT"/>
        </w:rPr>
        <w:t>d</w:t>
      </w:r>
    </w:p>
    <w:p w14:paraId="6F7D6F60" w14:textId="77777777" w:rsidR="00E4228E" w:rsidRPr="008E4D2C" w:rsidRDefault="00987FB2" w:rsidP="002A3213">
      <w:pPr>
        <w:spacing w:after="0" w:line="360" w:lineRule="auto"/>
        <w:jc w:val="both"/>
        <w:rPr>
          <w:rFonts w:ascii="Times New Roman" w:hAnsi="Times New Roman" w:cs="Times New Roman"/>
          <w:i/>
          <w:sz w:val="24"/>
          <w:szCs w:val="24"/>
          <w:lang w:val="pt-PT"/>
        </w:rPr>
      </w:pPr>
      <w:r w:rsidRPr="008E4D2C">
        <w:rPr>
          <w:rFonts w:ascii="Times New Roman" w:hAnsi="Times New Roman" w:cs="Times New Roman"/>
          <w:i/>
          <w:sz w:val="24"/>
          <w:szCs w:val="24"/>
          <w:lang w:val="pt-PT"/>
        </w:rPr>
        <w:t>Ana I. Bourbon</w:t>
      </w:r>
      <w:r w:rsidRPr="008E4D2C">
        <w:rPr>
          <w:rFonts w:ascii="Times New Roman" w:hAnsi="Times New Roman" w:cs="Times New Roman"/>
          <w:i/>
          <w:sz w:val="24"/>
          <w:szCs w:val="24"/>
          <w:vertAlign w:val="superscript"/>
          <w:lang w:val="pt-PT"/>
        </w:rPr>
        <w:t>a</w:t>
      </w:r>
    </w:p>
    <w:p w14:paraId="3A26B6D4" w14:textId="37518B06" w:rsidR="00E4228E" w:rsidRPr="008E4D2C" w:rsidRDefault="00E4228E" w:rsidP="002A3213">
      <w:pPr>
        <w:spacing w:after="0" w:line="360" w:lineRule="auto"/>
        <w:jc w:val="both"/>
        <w:rPr>
          <w:rFonts w:ascii="Times New Roman" w:hAnsi="Times New Roman" w:cs="Times New Roman"/>
          <w:i/>
          <w:sz w:val="24"/>
          <w:szCs w:val="24"/>
          <w:lang w:val="pt-PT"/>
        </w:rPr>
      </w:pPr>
      <w:r w:rsidRPr="008E4D2C">
        <w:rPr>
          <w:rFonts w:ascii="Times New Roman" w:hAnsi="Times New Roman" w:cs="Times New Roman"/>
          <w:i/>
          <w:sz w:val="24"/>
          <w:szCs w:val="24"/>
          <w:lang w:val="pt-PT"/>
        </w:rPr>
        <w:t xml:space="preserve">Vitaliy V. </w:t>
      </w:r>
      <w:r w:rsidR="00CE5D51" w:rsidRPr="008E4D2C">
        <w:rPr>
          <w:rFonts w:ascii="Times New Roman" w:hAnsi="Times New Roman" w:cs="Times New Roman"/>
          <w:i/>
          <w:sz w:val="24"/>
          <w:szCs w:val="24"/>
          <w:lang w:val="pt-PT"/>
        </w:rPr>
        <w:t>Khutoryanskiy</w:t>
      </w:r>
      <w:r w:rsidR="00CE0A1C">
        <w:rPr>
          <w:rFonts w:ascii="Times New Roman" w:hAnsi="Times New Roman" w:cs="Times New Roman"/>
          <w:i/>
          <w:sz w:val="24"/>
          <w:szCs w:val="24"/>
          <w:vertAlign w:val="superscript"/>
          <w:lang w:val="pt-PT"/>
        </w:rPr>
        <w:t>d</w:t>
      </w:r>
    </w:p>
    <w:p w14:paraId="7A40ADB7" w14:textId="3A359CBB" w:rsidR="00E4228E" w:rsidRPr="008E4D2C" w:rsidRDefault="00E4228E" w:rsidP="002A3213">
      <w:pPr>
        <w:spacing w:after="0" w:line="360" w:lineRule="auto"/>
        <w:jc w:val="both"/>
        <w:rPr>
          <w:rFonts w:ascii="Times New Roman" w:hAnsi="Times New Roman" w:cs="Times New Roman"/>
          <w:i/>
          <w:sz w:val="24"/>
          <w:szCs w:val="24"/>
          <w:lang w:val="pt-PT"/>
        </w:rPr>
      </w:pPr>
      <w:r w:rsidRPr="008E4D2C">
        <w:rPr>
          <w:rFonts w:ascii="Times New Roman" w:hAnsi="Times New Roman" w:cs="Times New Roman"/>
          <w:i/>
          <w:sz w:val="24"/>
          <w:szCs w:val="24"/>
          <w:lang w:val="pt-PT"/>
        </w:rPr>
        <w:t xml:space="preserve">Dimitris </w:t>
      </w:r>
      <w:r w:rsidR="00CE5D51" w:rsidRPr="008E4D2C">
        <w:rPr>
          <w:rFonts w:ascii="Times New Roman" w:hAnsi="Times New Roman" w:cs="Times New Roman"/>
          <w:i/>
          <w:sz w:val="24"/>
          <w:szCs w:val="24"/>
          <w:lang w:val="pt-PT"/>
        </w:rPr>
        <w:t>Charalampoulos</w:t>
      </w:r>
      <w:r w:rsidR="00CE0A1C">
        <w:rPr>
          <w:rFonts w:ascii="Times New Roman" w:hAnsi="Times New Roman" w:cs="Times New Roman"/>
          <w:i/>
          <w:sz w:val="24"/>
          <w:szCs w:val="24"/>
          <w:vertAlign w:val="superscript"/>
          <w:lang w:val="pt-PT"/>
        </w:rPr>
        <w:t>e</w:t>
      </w:r>
    </w:p>
    <w:p w14:paraId="1E55495B" w14:textId="77777777" w:rsidR="00E4228E" w:rsidRPr="008E4D2C" w:rsidRDefault="00E4228E" w:rsidP="002A3213">
      <w:pPr>
        <w:spacing w:after="0" w:line="360" w:lineRule="auto"/>
        <w:jc w:val="both"/>
        <w:rPr>
          <w:rFonts w:ascii="Times New Roman" w:hAnsi="Times New Roman" w:cs="Times New Roman"/>
          <w:i/>
          <w:sz w:val="24"/>
          <w:szCs w:val="24"/>
          <w:lang w:val="pt-PT"/>
        </w:rPr>
      </w:pPr>
      <w:r w:rsidRPr="008E4D2C">
        <w:rPr>
          <w:rFonts w:ascii="Times New Roman" w:hAnsi="Times New Roman" w:cs="Times New Roman"/>
          <w:i/>
          <w:sz w:val="24"/>
          <w:szCs w:val="24"/>
          <w:lang w:val="pt-PT"/>
        </w:rPr>
        <w:t>José A. Teixeira</w:t>
      </w:r>
      <w:r w:rsidR="00987FB2" w:rsidRPr="008E4D2C">
        <w:rPr>
          <w:rFonts w:ascii="Times New Roman" w:hAnsi="Times New Roman" w:cs="Times New Roman"/>
          <w:i/>
          <w:sz w:val="24"/>
          <w:szCs w:val="24"/>
          <w:vertAlign w:val="superscript"/>
          <w:lang w:val="pt-PT"/>
        </w:rPr>
        <w:t>a</w:t>
      </w:r>
    </w:p>
    <w:p w14:paraId="48EBF5E9" w14:textId="77777777" w:rsidR="00E4228E" w:rsidRPr="00D22C13" w:rsidRDefault="00297AD8" w:rsidP="002A3213">
      <w:pPr>
        <w:spacing w:after="0" w:line="360" w:lineRule="auto"/>
        <w:jc w:val="both"/>
        <w:rPr>
          <w:rFonts w:ascii="Times New Roman" w:hAnsi="Times New Roman" w:cs="Times New Roman"/>
          <w:i/>
          <w:sz w:val="24"/>
          <w:szCs w:val="24"/>
          <w:lang w:val="pt-PT"/>
        </w:rPr>
      </w:pPr>
      <w:r w:rsidRPr="00D22C13">
        <w:rPr>
          <w:rFonts w:ascii="Times New Roman" w:hAnsi="Times New Roman" w:cs="Times New Roman"/>
          <w:i/>
          <w:sz w:val="24"/>
          <w:szCs w:val="24"/>
          <w:lang w:val="pt-PT"/>
        </w:rPr>
        <w:t>António A. Vicente</w:t>
      </w:r>
      <w:r w:rsidRPr="00D22C13">
        <w:rPr>
          <w:rFonts w:ascii="Times New Roman" w:hAnsi="Times New Roman" w:cs="Times New Roman"/>
          <w:i/>
          <w:sz w:val="24"/>
          <w:szCs w:val="24"/>
          <w:vertAlign w:val="superscript"/>
          <w:lang w:val="pt-PT"/>
        </w:rPr>
        <w:t>a</w:t>
      </w:r>
    </w:p>
    <w:p w14:paraId="1F45BAEC" w14:textId="77777777" w:rsidR="00987FB2" w:rsidRPr="00D22C13" w:rsidRDefault="00987FB2" w:rsidP="002A3213">
      <w:pPr>
        <w:spacing w:after="0" w:line="360" w:lineRule="auto"/>
        <w:jc w:val="both"/>
        <w:rPr>
          <w:rFonts w:ascii="Times New Roman" w:hAnsi="Times New Roman" w:cs="Times New Roman"/>
          <w:i/>
          <w:sz w:val="24"/>
          <w:szCs w:val="24"/>
          <w:vertAlign w:val="superscript"/>
          <w:lang w:val="pt-PT"/>
        </w:rPr>
      </w:pPr>
    </w:p>
    <w:p w14:paraId="5120A9F4" w14:textId="3E41D0B2" w:rsidR="00987FB2" w:rsidRPr="00430734" w:rsidRDefault="00987FB2" w:rsidP="002A3213">
      <w:pPr>
        <w:spacing w:after="0" w:line="360" w:lineRule="auto"/>
        <w:jc w:val="both"/>
        <w:rPr>
          <w:rFonts w:ascii="Times New Roman" w:hAnsi="Times New Roman" w:cs="Times New Roman"/>
          <w:i/>
          <w:sz w:val="24"/>
          <w:szCs w:val="24"/>
          <w:lang w:val="pt-PT"/>
        </w:rPr>
      </w:pPr>
      <w:r w:rsidRPr="00430734">
        <w:rPr>
          <w:rFonts w:ascii="Times New Roman" w:hAnsi="Times New Roman" w:cs="Times New Roman"/>
          <w:i/>
          <w:sz w:val="24"/>
          <w:szCs w:val="24"/>
          <w:vertAlign w:val="superscript"/>
          <w:lang w:val="pt-PT"/>
        </w:rPr>
        <w:t>a</w:t>
      </w:r>
      <w:r w:rsidRPr="00430734">
        <w:rPr>
          <w:rFonts w:ascii="Times New Roman" w:hAnsi="Times New Roman" w:cs="Times New Roman"/>
          <w:i/>
          <w:sz w:val="24"/>
          <w:szCs w:val="24"/>
          <w:lang w:val="pt-PT"/>
        </w:rPr>
        <w:t>CEB - Centre of Biological Engineering, University of Minho, Campus de Gualtar, 4710-057 Braga, Portugal</w:t>
      </w:r>
    </w:p>
    <w:p w14:paraId="3912E28C" w14:textId="2668669C" w:rsidR="00CE0A1C" w:rsidRPr="00EF6103" w:rsidRDefault="00CE0A1C" w:rsidP="00CE0A1C">
      <w:pPr>
        <w:spacing w:after="0" w:line="360" w:lineRule="auto"/>
        <w:jc w:val="both"/>
        <w:rPr>
          <w:rFonts w:ascii="Times New Roman" w:hAnsi="Times New Roman" w:cs="Times New Roman"/>
          <w:i/>
          <w:sz w:val="24"/>
          <w:szCs w:val="24"/>
          <w:lang w:val="pt-PT"/>
        </w:rPr>
      </w:pPr>
      <w:r w:rsidRPr="00B0138F">
        <w:rPr>
          <w:rFonts w:ascii="Times New Roman" w:hAnsi="Times New Roman" w:cs="Times New Roman"/>
          <w:i/>
          <w:sz w:val="24"/>
          <w:szCs w:val="24"/>
          <w:vertAlign w:val="superscript"/>
          <w:lang w:val="en-GB"/>
        </w:rPr>
        <w:t>b</w:t>
      </w:r>
      <w:r w:rsidRPr="00B0138F">
        <w:rPr>
          <w:rFonts w:ascii="Times New Roman" w:hAnsi="Times New Roman" w:cs="Times New Roman"/>
          <w:i/>
          <w:sz w:val="24"/>
          <w:szCs w:val="24"/>
          <w:lang w:val="en-GB"/>
        </w:rPr>
        <w:t xml:space="preserve">INL - International Iberian Nanotechnology Laboratory, Av. </w:t>
      </w:r>
      <w:r w:rsidRPr="00EF6103">
        <w:rPr>
          <w:rFonts w:ascii="Times New Roman" w:hAnsi="Times New Roman" w:cs="Times New Roman"/>
          <w:i/>
          <w:sz w:val="24"/>
          <w:szCs w:val="24"/>
          <w:lang w:val="pt-PT"/>
        </w:rPr>
        <w:t>Mestre José Veiga s/n, 4715-330 Braga Portugal</w:t>
      </w:r>
    </w:p>
    <w:p w14:paraId="6D24D4A6" w14:textId="3437FDE5" w:rsidR="00CE5D51" w:rsidRDefault="00CE0A1C" w:rsidP="00987FB2">
      <w:pPr>
        <w:spacing w:after="0" w:line="360" w:lineRule="auto"/>
        <w:jc w:val="both"/>
        <w:rPr>
          <w:rFonts w:ascii="Times New Roman" w:hAnsi="Times New Roman" w:cs="Times New Roman"/>
          <w:i/>
          <w:sz w:val="24"/>
          <w:szCs w:val="24"/>
          <w:lang w:val="en-GB"/>
        </w:rPr>
      </w:pPr>
      <w:r w:rsidRPr="00B0138F">
        <w:rPr>
          <w:rFonts w:ascii="Times New Roman" w:hAnsi="Times New Roman" w:cs="Times New Roman"/>
          <w:i/>
          <w:sz w:val="24"/>
          <w:szCs w:val="24"/>
          <w:vertAlign w:val="superscript"/>
        </w:rPr>
        <w:t>c</w:t>
      </w:r>
      <w:r w:rsidR="00CE5D51">
        <w:rPr>
          <w:rFonts w:ascii="Times New Roman" w:hAnsi="Times New Roman" w:cs="Times New Roman"/>
          <w:i/>
          <w:sz w:val="24"/>
          <w:szCs w:val="24"/>
          <w:vertAlign w:val="superscript"/>
          <w:lang w:val="en-GB"/>
        </w:rPr>
        <w:t xml:space="preserve"> </w:t>
      </w:r>
      <w:r w:rsidR="00CE5D51">
        <w:rPr>
          <w:rFonts w:ascii="Times New Roman" w:hAnsi="Times New Roman" w:cs="Times New Roman"/>
          <w:i/>
          <w:sz w:val="24"/>
          <w:szCs w:val="24"/>
          <w:lang w:val="en-GB"/>
        </w:rPr>
        <w:t>School of Pharmacy, University of Hertfordshire, Hatfield, AL10 9AB, UK</w:t>
      </w:r>
    </w:p>
    <w:p w14:paraId="38FECA6F" w14:textId="2CD324DF" w:rsidR="00CE5D51" w:rsidRPr="008E4D2C" w:rsidRDefault="00CE0A1C" w:rsidP="00987FB2">
      <w:pPr>
        <w:spacing w:after="0" w:line="360" w:lineRule="auto"/>
        <w:jc w:val="both"/>
        <w:rPr>
          <w:rFonts w:ascii="Times New Roman" w:hAnsi="Times New Roman" w:cs="Times New Roman"/>
          <w:i/>
          <w:sz w:val="24"/>
          <w:szCs w:val="24"/>
          <w:lang w:val="en-GB"/>
        </w:rPr>
      </w:pPr>
      <w:r>
        <w:rPr>
          <w:rFonts w:ascii="Times New Roman" w:hAnsi="Times New Roman" w:cs="Times New Roman"/>
          <w:i/>
          <w:sz w:val="24"/>
          <w:szCs w:val="24"/>
          <w:vertAlign w:val="superscript"/>
          <w:lang w:val="en-GB"/>
        </w:rPr>
        <w:t>d</w:t>
      </w:r>
      <w:r w:rsidR="00987FB2" w:rsidRPr="008E4D2C">
        <w:rPr>
          <w:rFonts w:ascii="Times New Roman" w:hAnsi="Times New Roman" w:cs="Times New Roman"/>
          <w:i/>
          <w:sz w:val="24"/>
          <w:szCs w:val="24"/>
          <w:lang w:val="en-GB"/>
        </w:rPr>
        <w:t xml:space="preserve"> School of Pharmacy, University of Reading, Reading, RG6 6AD, UK</w:t>
      </w:r>
    </w:p>
    <w:p w14:paraId="21A8CDFB" w14:textId="37AAFA95" w:rsidR="00987FB2" w:rsidRDefault="00CE0A1C" w:rsidP="00987FB2">
      <w:pPr>
        <w:spacing w:after="0" w:line="360" w:lineRule="auto"/>
        <w:jc w:val="both"/>
        <w:rPr>
          <w:rFonts w:ascii="Times New Roman" w:hAnsi="Times New Roman" w:cs="Times New Roman"/>
          <w:i/>
          <w:sz w:val="24"/>
          <w:szCs w:val="24"/>
          <w:lang w:val="en-GB"/>
        </w:rPr>
      </w:pPr>
      <w:r>
        <w:rPr>
          <w:rFonts w:ascii="Times New Roman" w:hAnsi="Times New Roman" w:cs="Times New Roman"/>
          <w:i/>
          <w:sz w:val="24"/>
          <w:szCs w:val="24"/>
          <w:vertAlign w:val="superscript"/>
          <w:lang w:val="en-GB"/>
        </w:rPr>
        <w:t>e</w:t>
      </w:r>
      <w:r w:rsidR="00987FB2" w:rsidRPr="008E4D2C">
        <w:rPr>
          <w:rFonts w:ascii="Times New Roman" w:hAnsi="Times New Roman" w:cs="Times New Roman"/>
          <w:i/>
          <w:sz w:val="24"/>
          <w:szCs w:val="24"/>
          <w:lang w:val="en-GB"/>
        </w:rPr>
        <w:t xml:space="preserve"> Food and Nutritional Science</w:t>
      </w:r>
      <w:r w:rsidR="00CE5D51">
        <w:rPr>
          <w:rFonts w:ascii="Times New Roman" w:hAnsi="Times New Roman" w:cs="Times New Roman"/>
          <w:i/>
          <w:sz w:val="24"/>
          <w:szCs w:val="24"/>
          <w:lang w:val="en-GB"/>
        </w:rPr>
        <w:t>s</w:t>
      </w:r>
      <w:r w:rsidR="00987FB2" w:rsidRPr="008E4D2C">
        <w:rPr>
          <w:rFonts w:ascii="Times New Roman" w:hAnsi="Times New Roman" w:cs="Times New Roman"/>
          <w:i/>
          <w:sz w:val="24"/>
          <w:szCs w:val="24"/>
          <w:lang w:val="en-GB"/>
        </w:rPr>
        <w:t>, University of Reading, Reading, RG6 6AD, UK</w:t>
      </w:r>
    </w:p>
    <w:p w14:paraId="63F2DEDD" w14:textId="77777777" w:rsidR="00380B8F" w:rsidRPr="008E4D2C" w:rsidRDefault="00E4228E" w:rsidP="00FB4419">
      <w:pPr>
        <w:rPr>
          <w:rFonts w:ascii="Times New Roman" w:hAnsi="Times New Roman" w:cs="Times New Roman"/>
          <w:i/>
          <w:sz w:val="24"/>
          <w:szCs w:val="24"/>
          <w:lang w:val="en-GB"/>
        </w:rPr>
      </w:pPr>
      <w:r w:rsidRPr="008E4D2C">
        <w:rPr>
          <w:rFonts w:ascii="Times New Roman" w:hAnsi="Times New Roman" w:cs="Times New Roman"/>
          <w:i/>
          <w:sz w:val="24"/>
          <w:szCs w:val="24"/>
          <w:lang w:val="en-GB"/>
        </w:rPr>
        <w:t>*Corresponding author. Tel.:</w:t>
      </w:r>
      <w:r w:rsidR="00987FB2" w:rsidRPr="008E4D2C">
        <w:rPr>
          <w:rFonts w:ascii="Times New Roman" w:hAnsi="Times New Roman" w:cs="Times New Roman"/>
          <w:i/>
          <w:sz w:val="24"/>
          <w:szCs w:val="24"/>
          <w:lang w:val="en-GB"/>
        </w:rPr>
        <w:t xml:space="preserve"> +351253601962, fax: +351 253 678 986</w:t>
      </w:r>
    </w:p>
    <w:p w14:paraId="775CA577" w14:textId="77777777" w:rsidR="00987FB2" w:rsidRPr="008E4D2C" w:rsidRDefault="00987FB2" w:rsidP="00FB4419">
      <w:pPr>
        <w:rPr>
          <w:rFonts w:ascii="Times New Roman" w:hAnsi="Times New Roman" w:cs="Times New Roman"/>
          <w:i/>
          <w:sz w:val="24"/>
          <w:szCs w:val="24"/>
          <w:lang w:val="en-GB"/>
        </w:rPr>
      </w:pPr>
      <w:r w:rsidRPr="008E4D2C">
        <w:rPr>
          <w:rFonts w:ascii="Times New Roman" w:hAnsi="Times New Roman" w:cs="Times New Roman"/>
          <w:i/>
          <w:sz w:val="24"/>
          <w:szCs w:val="24"/>
          <w:lang w:val="en-GB"/>
        </w:rPr>
        <w:t xml:space="preserve">e-mail address: phramos@ceb.uminho.pt (P.E. Ramos). </w:t>
      </w:r>
    </w:p>
    <w:p w14:paraId="3844B6A0" w14:textId="77777777" w:rsidR="00987FB2" w:rsidRDefault="00987FB2" w:rsidP="00FB4419">
      <w:pPr>
        <w:rPr>
          <w:rFonts w:ascii="Times New Roman" w:hAnsi="Times New Roman" w:cs="Times New Roman"/>
          <w:sz w:val="24"/>
          <w:szCs w:val="24"/>
          <w:lang w:val="en-GB"/>
        </w:rPr>
      </w:pPr>
    </w:p>
    <w:p w14:paraId="3F1EDD49" w14:textId="77777777" w:rsidR="00987FB2" w:rsidRDefault="00987FB2" w:rsidP="00FB4419">
      <w:pPr>
        <w:rPr>
          <w:rFonts w:ascii="Times New Roman" w:hAnsi="Times New Roman" w:cs="Times New Roman"/>
          <w:sz w:val="24"/>
          <w:szCs w:val="24"/>
          <w:lang w:val="en-GB"/>
        </w:rPr>
      </w:pPr>
      <w:r>
        <w:rPr>
          <w:rFonts w:ascii="Times New Roman" w:hAnsi="Times New Roman" w:cs="Times New Roman"/>
          <w:sz w:val="24"/>
          <w:szCs w:val="24"/>
          <w:lang w:val="en-GB"/>
        </w:rPr>
        <w:t>Keywords:</w:t>
      </w:r>
    </w:p>
    <w:p w14:paraId="1E1C0619" w14:textId="4FE86F5E" w:rsidR="00987FB2" w:rsidRDefault="008C5CBD" w:rsidP="00FB4419">
      <w:pPr>
        <w:rPr>
          <w:rFonts w:ascii="Times New Roman" w:hAnsi="Times New Roman" w:cs="Times New Roman"/>
          <w:sz w:val="24"/>
          <w:szCs w:val="24"/>
          <w:lang w:val="en-GB"/>
        </w:rPr>
      </w:pPr>
      <w:r>
        <w:rPr>
          <w:rFonts w:ascii="Times New Roman" w:hAnsi="Times New Roman" w:cs="Times New Roman"/>
          <w:sz w:val="24"/>
          <w:szCs w:val="24"/>
          <w:lang w:val="en-GB"/>
        </w:rPr>
        <w:t>Coated micro</w:t>
      </w:r>
      <w:r w:rsidR="002C1528">
        <w:rPr>
          <w:rFonts w:ascii="Times New Roman" w:hAnsi="Times New Roman" w:cs="Times New Roman"/>
          <w:sz w:val="24"/>
          <w:szCs w:val="24"/>
          <w:lang w:val="en-GB"/>
        </w:rPr>
        <w:t>capsule</w:t>
      </w:r>
      <w:r w:rsidR="00987FB2">
        <w:rPr>
          <w:rFonts w:ascii="Times New Roman" w:hAnsi="Times New Roman" w:cs="Times New Roman"/>
          <w:sz w:val="24"/>
          <w:szCs w:val="24"/>
          <w:lang w:val="en-GB"/>
        </w:rPr>
        <w:t>s</w:t>
      </w:r>
    </w:p>
    <w:p w14:paraId="3422B8FC" w14:textId="77777777" w:rsidR="00987FB2" w:rsidRDefault="00987FB2" w:rsidP="00FB4419">
      <w:pPr>
        <w:rPr>
          <w:rFonts w:ascii="Times New Roman" w:hAnsi="Times New Roman" w:cs="Times New Roman"/>
          <w:sz w:val="24"/>
          <w:szCs w:val="24"/>
          <w:lang w:val="en-GB"/>
        </w:rPr>
      </w:pPr>
      <w:r>
        <w:rPr>
          <w:rFonts w:ascii="Times New Roman" w:hAnsi="Times New Roman" w:cs="Times New Roman"/>
          <w:sz w:val="24"/>
          <w:szCs w:val="24"/>
          <w:lang w:val="en-GB"/>
        </w:rPr>
        <w:t>Probiotics</w:t>
      </w:r>
    </w:p>
    <w:p w14:paraId="331F7576" w14:textId="77777777" w:rsidR="00987FB2" w:rsidRDefault="00987FB2" w:rsidP="00FB4419">
      <w:pPr>
        <w:rPr>
          <w:rFonts w:ascii="Times New Roman" w:hAnsi="Times New Roman" w:cs="Times New Roman"/>
          <w:sz w:val="24"/>
          <w:szCs w:val="24"/>
          <w:lang w:val="en-GB"/>
        </w:rPr>
      </w:pPr>
      <w:r>
        <w:rPr>
          <w:rFonts w:ascii="Times New Roman" w:hAnsi="Times New Roman" w:cs="Times New Roman"/>
          <w:sz w:val="24"/>
          <w:szCs w:val="24"/>
          <w:lang w:val="en-GB"/>
        </w:rPr>
        <w:t>Folate</w:t>
      </w:r>
    </w:p>
    <w:p w14:paraId="58EA0882" w14:textId="77777777" w:rsidR="00987FB2" w:rsidRDefault="00987FB2" w:rsidP="00FB4419">
      <w:pPr>
        <w:rPr>
          <w:rFonts w:ascii="Times New Roman" w:hAnsi="Times New Roman" w:cs="Times New Roman"/>
          <w:sz w:val="24"/>
          <w:szCs w:val="24"/>
          <w:lang w:val="en-GB"/>
        </w:rPr>
      </w:pPr>
      <w:r>
        <w:rPr>
          <w:rFonts w:ascii="Times New Roman" w:hAnsi="Times New Roman" w:cs="Times New Roman"/>
          <w:sz w:val="24"/>
          <w:szCs w:val="24"/>
          <w:lang w:val="en-GB"/>
        </w:rPr>
        <w:t>Layer-by-layer</w:t>
      </w:r>
    </w:p>
    <w:p w14:paraId="2555387F" w14:textId="77777777" w:rsidR="00987FB2" w:rsidRDefault="00987FB2" w:rsidP="00FB4419">
      <w:pPr>
        <w:rPr>
          <w:rFonts w:ascii="Times New Roman" w:hAnsi="Times New Roman" w:cs="Times New Roman"/>
          <w:sz w:val="24"/>
          <w:szCs w:val="24"/>
          <w:lang w:val="en-GB"/>
        </w:rPr>
      </w:pPr>
      <w:r>
        <w:rPr>
          <w:rFonts w:ascii="Times New Roman" w:hAnsi="Times New Roman" w:cs="Times New Roman"/>
          <w:sz w:val="24"/>
          <w:szCs w:val="24"/>
          <w:lang w:val="en-GB"/>
        </w:rPr>
        <w:t>Microcapsules</w:t>
      </w:r>
    </w:p>
    <w:p w14:paraId="51652EBC" w14:textId="77777777" w:rsidR="00987FB2" w:rsidRDefault="00987FB2" w:rsidP="00FB4419">
      <w:pPr>
        <w:rPr>
          <w:rFonts w:ascii="Times New Roman" w:hAnsi="Times New Roman" w:cs="Times New Roman"/>
          <w:sz w:val="24"/>
          <w:szCs w:val="24"/>
          <w:lang w:val="en-GB"/>
        </w:rPr>
      </w:pPr>
    </w:p>
    <w:p w14:paraId="31BED0E4" w14:textId="77777777" w:rsidR="00987FB2" w:rsidRDefault="00987FB2" w:rsidP="00FB4419">
      <w:pPr>
        <w:rPr>
          <w:rFonts w:ascii="Times New Roman" w:hAnsi="Times New Roman" w:cs="Times New Roman"/>
          <w:sz w:val="24"/>
          <w:szCs w:val="24"/>
          <w:lang w:val="en-GB"/>
        </w:rPr>
      </w:pPr>
      <w:r>
        <w:rPr>
          <w:rFonts w:ascii="Times New Roman" w:hAnsi="Times New Roman" w:cs="Times New Roman"/>
          <w:sz w:val="24"/>
          <w:szCs w:val="24"/>
          <w:lang w:val="en-GB"/>
        </w:rPr>
        <w:t>Abstract</w:t>
      </w:r>
    </w:p>
    <w:p w14:paraId="14C9AF12" w14:textId="77777777" w:rsidR="00B67180" w:rsidRDefault="00B67180" w:rsidP="00FB4419">
      <w:pPr>
        <w:rPr>
          <w:rFonts w:ascii="Times New Roman" w:hAnsi="Times New Roman" w:cs="Times New Roman"/>
          <w:sz w:val="24"/>
          <w:szCs w:val="24"/>
          <w:lang w:val="en-GB"/>
        </w:rPr>
      </w:pPr>
    </w:p>
    <w:p w14:paraId="59C7E8DB" w14:textId="2F24B5AF" w:rsidR="00731BDE" w:rsidRDefault="00731BDE" w:rsidP="00731B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 immobilization system constituted by coated microcapsules was</w:t>
      </w:r>
      <w:r w:rsidRPr="00120CB7">
        <w:rPr>
          <w:rFonts w:ascii="Times New Roman" w:hAnsi="Times New Roman" w:cs="Times New Roman"/>
          <w:sz w:val="24"/>
          <w:szCs w:val="24"/>
        </w:rPr>
        <w:t xml:space="preserve"> </w:t>
      </w:r>
      <w:r>
        <w:rPr>
          <w:rFonts w:ascii="Times New Roman" w:hAnsi="Times New Roman" w:cs="Times New Roman"/>
          <w:sz w:val="24"/>
          <w:szCs w:val="24"/>
        </w:rPr>
        <w:t>developed</w:t>
      </w:r>
      <w:r w:rsidRPr="00120CB7">
        <w:rPr>
          <w:rFonts w:ascii="Times New Roman" w:hAnsi="Times New Roman" w:cs="Times New Roman"/>
          <w:sz w:val="24"/>
          <w:szCs w:val="24"/>
        </w:rPr>
        <w:t xml:space="preserve"> </w:t>
      </w:r>
      <w:r>
        <w:rPr>
          <w:rFonts w:ascii="Times New Roman" w:hAnsi="Times New Roman" w:cs="Times New Roman"/>
          <w:sz w:val="24"/>
          <w:szCs w:val="24"/>
        </w:rPr>
        <w:t xml:space="preserve">aiming </w:t>
      </w:r>
      <w:r w:rsidR="00767AF7">
        <w:rPr>
          <w:rFonts w:ascii="Times New Roman" w:hAnsi="Times New Roman" w:cs="Times New Roman"/>
          <w:sz w:val="24"/>
          <w:szCs w:val="24"/>
        </w:rPr>
        <w:t>at</w:t>
      </w:r>
      <w:r>
        <w:rPr>
          <w:rFonts w:ascii="Times New Roman" w:hAnsi="Times New Roman" w:cs="Times New Roman"/>
          <w:sz w:val="24"/>
          <w:szCs w:val="24"/>
        </w:rPr>
        <w:t xml:space="preserve"> immobiliz</w:t>
      </w:r>
      <w:r w:rsidR="00767AF7">
        <w:rPr>
          <w:rFonts w:ascii="Times New Roman" w:hAnsi="Times New Roman" w:cs="Times New Roman"/>
          <w:sz w:val="24"/>
          <w:szCs w:val="24"/>
        </w:rPr>
        <w:t>ing</w:t>
      </w:r>
      <w:r>
        <w:rPr>
          <w:rFonts w:ascii="Times New Roman" w:hAnsi="Times New Roman" w:cs="Times New Roman"/>
          <w:sz w:val="24"/>
          <w:szCs w:val="24"/>
        </w:rPr>
        <w:t xml:space="preserve"> </w:t>
      </w:r>
      <w:r w:rsidRPr="00120CB7">
        <w:rPr>
          <w:rFonts w:ascii="Times New Roman" w:hAnsi="Times New Roman" w:cs="Times New Roman"/>
          <w:sz w:val="24"/>
          <w:szCs w:val="24"/>
        </w:rPr>
        <w:t xml:space="preserve">probiotic </w:t>
      </w:r>
      <w:r>
        <w:rPr>
          <w:rFonts w:ascii="Times New Roman" w:hAnsi="Times New Roman" w:cs="Times New Roman"/>
          <w:sz w:val="24"/>
          <w:szCs w:val="24"/>
        </w:rPr>
        <w:t>bacteria capable of producing folate</w:t>
      </w:r>
      <w:r w:rsidR="007117DC">
        <w:rPr>
          <w:rFonts w:ascii="Times New Roman" w:hAnsi="Times New Roman" w:cs="Times New Roman"/>
          <w:sz w:val="24"/>
          <w:szCs w:val="24"/>
        </w:rPr>
        <w:t xml:space="preserve"> and release it in a sustained manner</w:t>
      </w:r>
      <w:r>
        <w:rPr>
          <w:rFonts w:ascii="Times New Roman" w:hAnsi="Times New Roman" w:cs="Times New Roman"/>
          <w:sz w:val="24"/>
          <w:szCs w:val="24"/>
        </w:rPr>
        <w:t xml:space="preserve"> into the intestine. Despite no probiotic folate-producer</w:t>
      </w:r>
      <w:r w:rsidR="00767AF7">
        <w:rPr>
          <w:rFonts w:ascii="Times New Roman" w:hAnsi="Times New Roman" w:cs="Times New Roman"/>
          <w:sz w:val="24"/>
          <w:szCs w:val="24"/>
        </w:rPr>
        <w:t>s</w:t>
      </w:r>
      <w:r>
        <w:rPr>
          <w:rFonts w:ascii="Times New Roman" w:hAnsi="Times New Roman" w:cs="Times New Roman"/>
          <w:sz w:val="24"/>
          <w:szCs w:val="24"/>
        </w:rPr>
        <w:t xml:space="preserve"> have been immobilized </w:t>
      </w:r>
      <w:r w:rsidR="00767AF7">
        <w:rPr>
          <w:rFonts w:ascii="Times New Roman" w:hAnsi="Times New Roman" w:cs="Times New Roman"/>
          <w:sz w:val="24"/>
          <w:szCs w:val="24"/>
        </w:rPr>
        <w:t xml:space="preserve">so far, </w:t>
      </w:r>
      <w:r>
        <w:rPr>
          <w:rFonts w:ascii="Times New Roman" w:hAnsi="Times New Roman" w:cs="Times New Roman"/>
          <w:sz w:val="24"/>
          <w:szCs w:val="24"/>
        </w:rPr>
        <w:t>the system has been develop</w:t>
      </w:r>
      <w:r w:rsidR="00767AF7">
        <w:rPr>
          <w:rFonts w:ascii="Times New Roman" w:hAnsi="Times New Roman" w:cs="Times New Roman"/>
          <w:sz w:val="24"/>
          <w:szCs w:val="24"/>
        </w:rPr>
        <w:t>ed</w:t>
      </w:r>
      <w:r>
        <w:rPr>
          <w:rFonts w:ascii="Times New Roman" w:hAnsi="Times New Roman" w:cs="Times New Roman"/>
          <w:sz w:val="24"/>
          <w:szCs w:val="24"/>
        </w:rPr>
        <w:t xml:space="preserve"> with this goal</w:t>
      </w:r>
      <w:r w:rsidR="007117DC">
        <w:rPr>
          <w:rFonts w:ascii="Times New Roman" w:hAnsi="Times New Roman" w:cs="Times New Roman"/>
          <w:sz w:val="24"/>
          <w:szCs w:val="24"/>
        </w:rPr>
        <w:t xml:space="preserve"> and this work reports</w:t>
      </w:r>
      <w:r w:rsidR="002D324A">
        <w:rPr>
          <w:rFonts w:ascii="Times New Roman" w:hAnsi="Times New Roman" w:cs="Times New Roman"/>
          <w:sz w:val="24"/>
          <w:szCs w:val="24"/>
        </w:rPr>
        <w:t xml:space="preserve"> its </w:t>
      </w:r>
      <w:r w:rsidR="00916B99">
        <w:rPr>
          <w:rFonts w:ascii="Times New Roman" w:hAnsi="Times New Roman" w:cs="Times New Roman"/>
          <w:sz w:val="24"/>
          <w:szCs w:val="24"/>
        </w:rPr>
        <w:t xml:space="preserve">stability and </w:t>
      </w:r>
      <w:r w:rsidR="002D324A">
        <w:rPr>
          <w:rFonts w:ascii="Times New Roman" w:hAnsi="Times New Roman" w:cs="Times New Roman"/>
          <w:sz w:val="24"/>
          <w:szCs w:val="24"/>
        </w:rPr>
        <w:t xml:space="preserve">ability to </w:t>
      </w:r>
      <w:r w:rsidR="00916B99">
        <w:rPr>
          <w:rFonts w:ascii="Times New Roman" w:hAnsi="Times New Roman" w:cs="Times New Roman"/>
          <w:sz w:val="24"/>
          <w:szCs w:val="24"/>
        </w:rPr>
        <w:t>release folate under gastro-intestinal conditions.</w:t>
      </w:r>
    </w:p>
    <w:p w14:paraId="5AEF8F8E" w14:textId="17000D96" w:rsidR="00731BDE" w:rsidRPr="00B0138F" w:rsidRDefault="0009103D" w:rsidP="00B0138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731BDE">
        <w:rPr>
          <w:rFonts w:ascii="Times New Roman" w:hAnsi="Times New Roman" w:cs="Times New Roman"/>
          <w:sz w:val="24"/>
          <w:szCs w:val="24"/>
        </w:rPr>
        <w:t>icrocapsules</w:t>
      </w:r>
      <w:r>
        <w:rPr>
          <w:rFonts w:ascii="Times New Roman" w:hAnsi="Times New Roman" w:cs="Times New Roman"/>
          <w:sz w:val="24"/>
          <w:szCs w:val="24"/>
        </w:rPr>
        <w:t xml:space="preserve"> were</w:t>
      </w:r>
      <w:r w:rsidR="00731BDE">
        <w:rPr>
          <w:rFonts w:ascii="Times New Roman" w:hAnsi="Times New Roman" w:cs="Times New Roman"/>
          <w:sz w:val="24"/>
          <w:szCs w:val="24"/>
        </w:rPr>
        <w:t xml:space="preserve"> made of alginate with three conse</w:t>
      </w:r>
      <w:r w:rsidR="00693E51">
        <w:rPr>
          <w:rFonts w:ascii="Times New Roman" w:hAnsi="Times New Roman" w:cs="Times New Roman"/>
          <w:sz w:val="24"/>
          <w:szCs w:val="24"/>
        </w:rPr>
        <w:t>cutive</w:t>
      </w:r>
      <w:r w:rsidR="00731BDE">
        <w:rPr>
          <w:rFonts w:ascii="Times New Roman" w:hAnsi="Times New Roman" w:cs="Times New Roman"/>
          <w:sz w:val="24"/>
          <w:szCs w:val="24"/>
        </w:rPr>
        <w:t xml:space="preserve"> coatings of poly-L-lysine, </w:t>
      </w:r>
      <w:r w:rsidR="003D62B0">
        <w:rPr>
          <w:rFonts w:ascii="Times New Roman" w:hAnsi="Times New Roman" w:cs="Times New Roman"/>
          <w:sz w:val="24"/>
          <w:szCs w:val="24"/>
        </w:rPr>
        <w:t xml:space="preserve">sodium </w:t>
      </w:r>
      <w:r w:rsidR="00731BDE">
        <w:rPr>
          <w:rFonts w:ascii="Times New Roman" w:hAnsi="Times New Roman" w:cs="Times New Roman"/>
          <w:sz w:val="24"/>
          <w:szCs w:val="24"/>
        </w:rPr>
        <w:t xml:space="preserve">alginate and chitosan. Turbidity experiments </w:t>
      </w:r>
      <w:r w:rsidR="007033FE">
        <w:rPr>
          <w:rFonts w:ascii="Times New Roman" w:hAnsi="Times New Roman" w:cs="Times New Roman"/>
          <w:sz w:val="24"/>
          <w:szCs w:val="24"/>
        </w:rPr>
        <w:t>s</w:t>
      </w:r>
      <w:r w:rsidR="00731BDE">
        <w:rPr>
          <w:rFonts w:ascii="Times New Roman" w:hAnsi="Times New Roman" w:cs="Times New Roman"/>
          <w:sz w:val="24"/>
          <w:szCs w:val="24"/>
        </w:rPr>
        <w:t xml:space="preserve">howed a strong electrostatic interaction between these polymers. </w:t>
      </w:r>
      <w:hyperlink r:id="rId9" w:history="1">
        <w:r w:rsidR="005914A4" w:rsidRPr="00D46DCA">
          <w:rPr>
            <w:rFonts w:ascii="Times New Roman" w:hAnsi="Times New Roman" w:cs="Times New Roman"/>
            <w:sz w:val="24"/>
            <w:szCs w:val="24"/>
          </w:rPr>
          <w:t>Fourier transform infrared spectroscopy</w:t>
        </w:r>
      </w:hyperlink>
      <w:r w:rsidR="005914A4" w:rsidRPr="00B0138F">
        <w:rPr>
          <w:rFonts w:ascii="Times New Roman" w:hAnsi="Times New Roman" w:cs="Times New Roman"/>
          <w:sz w:val="24"/>
          <w:szCs w:val="24"/>
        </w:rPr>
        <w:t xml:space="preserve"> (FT</w:t>
      </w:r>
      <w:r w:rsidR="00731BDE">
        <w:rPr>
          <w:rFonts w:ascii="Times New Roman" w:hAnsi="Times New Roman" w:cs="Times New Roman"/>
          <w:sz w:val="24"/>
          <w:szCs w:val="24"/>
        </w:rPr>
        <w:t>IR</w:t>
      </w:r>
      <w:r w:rsidR="000E5A40">
        <w:rPr>
          <w:rFonts w:ascii="Times New Roman" w:hAnsi="Times New Roman" w:cs="Times New Roman"/>
          <w:sz w:val="24"/>
          <w:szCs w:val="24"/>
        </w:rPr>
        <w:t>)</w:t>
      </w:r>
      <w:r w:rsidR="00731BDE">
        <w:rPr>
          <w:rFonts w:ascii="Times New Roman" w:hAnsi="Times New Roman" w:cs="Times New Roman"/>
          <w:sz w:val="24"/>
          <w:szCs w:val="24"/>
        </w:rPr>
        <w:t xml:space="preserve"> and confocal </w:t>
      </w:r>
      <w:r w:rsidR="00981A27">
        <w:rPr>
          <w:rFonts w:ascii="Times New Roman" w:hAnsi="Times New Roman" w:cs="Times New Roman"/>
          <w:sz w:val="24"/>
          <w:szCs w:val="24"/>
        </w:rPr>
        <w:t>analysis showed</w:t>
      </w:r>
      <w:r w:rsidR="00731BDE">
        <w:rPr>
          <w:rFonts w:ascii="Times New Roman" w:hAnsi="Times New Roman" w:cs="Times New Roman"/>
          <w:sz w:val="24"/>
          <w:szCs w:val="24"/>
        </w:rPr>
        <w:t xml:space="preserve"> the </w:t>
      </w:r>
      <w:r w:rsidR="000E5A40">
        <w:rPr>
          <w:rFonts w:ascii="Times New Roman" w:hAnsi="Times New Roman" w:cs="Times New Roman"/>
          <w:sz w:val="24"/>
          <w:szCs w:val="24"/>
        </w:rPr>
        <w:t>stability</w:t>
      </w:r>
      <w:r w:rsidR="00731BDE">
        <w:rPr>
          <w:rFonts w:ascii="Times New Roman" w:hAnsi="Times New Roman" w:cs="Times New Roman"/>
          <w:sz w:val="24"/>
          <w:szCs w:val="24"/>
        </w:rPr>
        <w:t xml:space="preserve"> of </w:t>
      </w:r>
      <w:r w:rsidR="000E5A40">
        <w:rPr>
          <w:rFonts w:ascii="Times New Roman" w:hAnsi="Times New Roman" w:cs="Times New Roman"/>
          <w:sz w:val="24"/>
          <w:szCs w:val="24"/>
        </w:rPr>
        <w:t>the</w:t>
      </w:r>
      <w:r w:rsidR="00731BDE">
        <w:rPr>
          <w:rFonts w:ascii="Times New Roman" w:hAnsi="Times New Roman" w:cs="Times New Roman"/>
          <w:sz w:val="24"/>
          <w:szCs w:val="24"/>
        </w:rPr>
        <w:t xml:space="preserve"> coating materials</w:t>
      </w:r>
      <w:r w:rsidR="000E5A40">
        <w:rPr>
          <w:rFonts w:ascii="Times New Roman" w:hAnsi="Times New Roman" w:cs="Times New Roman"/>
          <w:sz w:val="24"/>
          <w:szCs w:val="24"/>
        </w:rPr>
        <w:t xml:space="preserve"> when applied on the microcapsules, even after</w:t>
      </w:r>
      <w:r w:rsidR="002D324A">
        <w:rPr>
          <w:rFonts w:ascii="Times New Roman" w:hAnsi="Times New Roman" w:cs="Times New Roman"/>
          <w:sz w:val="24"/>
          <w:szCs w:val="24"/>
        </w:rPr>
        <w:t xml:space="preserve"> they were</w:t>
      </w:r>
      <w:r w:rsidR="00731BDE">
        <w:rPr>
          <w:rFonts w:ascii="Times New Roman" w:hAnsi="Times New Roman" w:cs="Times New Roman"/>
          <w:sz w:val="24"/>
          <w:szCs w:val="24"/>
        </w:rPr>
        <w:t xml:space="preserve"> immers</w:t>
      </w:r>
      <w:r w:rsidR="000E5A40">
        <w:rPr>
          <w:rFonts w:ascii="Times New Roman" w:hAnsi="Times New Roman" w:cs="Times New Roman"/>
          <w:sz w:val="24"/>
          <w:szCs w:val="24"/>
        </w:rPr>
        <w:t>ed</w:t>
      </w:r>
      <w:r w:rsidR="00731BDE">
        <w:rPr>
          <w:rFonts w:ascii="Times New Roman" w:hAnsi="Times New Roman" w:cs="Times New Roman"/>
          <w:sz w:val="24"/>
          <w:szCs w:val="24"/>
        </w:rPr>
        <w:t xml:space="preserve"> in </w:t>
      </w:r>
      <w:r w:rsidR="000E5A40">
        <w:rPr>
          <w:rFonts w:ascii="Times New Roman" w:hAnsi="Times New Roman" w:cs="Times New Roman"/>
          <w:sz w:val="24"/>
          <w:szCs w:val="24"/>
        </w:rPr>
        <w:t>solutions</w:t>
      </w:r>
      <w:r w:rsidR="00731BDE">
        <w:rPr>
          <w:rFonts w:ascii="Times New Roman" w:hAnsi="Times New Roman" w:cs="Times New Roman"/>
          <w:sz w:val="24"/>
          <w:szCs w:val="24"/>
        </w:rPr>
        <w:t xml:space="preserve"> simulating conditions</w:t>
      </w:r>
      <w:r w:rsidR="000E5A40">
        <w:rPr>
          <w:rFonts w:ascii="Times New Roman" w:hAnsi="Times New Roman" w:cs="Times New Roman"/>
          <w:sz w:val="24"/>
          <w:szCs w:val="24"/>
        </w:rPr>
        <w:t xml:space="preserve"> </w:t>
      </w:r>
      <w:r w:rsidR="002D324A">
        <w:rPr>
          <w:rFonts w:ascii="Times New Roman" w:hAnsi="Times New Roman" w:cs="Times New Roman"/>
          <w:sz w:val="24"/>
          <w:szCs w:val="24"/>
        </w:rPr>
        <w:t>in the</w:t>
      </w:r>
      <w:r w:rsidR="00731BDE">
        <w:rPr>
          <w:rFonts w:ascii="Times New Roman" w:hAnsi="Times New Roman" w:cs="Times New Roman"/>
          <w:sz w:val="24"/>
          <w:szCs w:val="24"/>
        </w:rPr>
        <w:t xml:space="preserve"> stomach and small intestine</w:t>
      </w:r>
      <w:r w:rsidR="00981A27">
        <w:rPr>
          <w:rFonts w:ascii="Times New Roman" w:hAnsi="Times New Roman" w:cs="Times New Roman"/>
          <w:sz w:val="24"/>
          <w:szCs w:val="24"/>
        </w:rPr>
        <w:t xml:space="preserve"> (i.e. pH 2, 60 min and pH 7.2, 120 min</w:t>
      </w:r>
      <w:r w:rsidR="00731BDE">
        <w:rPr>
          <w:rFonts w:ascii="Times New Roman" w:hAnsi="Times New Roman" w:cs="Times New Roman"/>
          <w:sz w:val="24"/>
          <w:szCs w:val="24"/>
        </w:rPr>
        <w:t>, respectively</w:t>
      </w:r>
      <w:r w:rsidR="00981A27">
        <w:rPr>
          <w:rFonts w:ascii="Times New Roman" w:hAnsi="Times New Roman" w:cs="Times New Roman"/>
          <w:sz w:val="24"/>
          <w:szCs w:val="24"/>
        </w:rPr>
        <w:t>)</w:t>
      </w:r>
      <w:r w:rsidR="00731BDE">
        <w:rPr>
          <w:rFonts w:ascii="Times New Roman" w:hAnsi="Times New Roman" w:cs="Times New Roman"/>
          <w:sz w:val="24"/>
          <w:szCs w:val="24"/>
        </w:rPr>
        <w:t xml:space="preserve">. </w:t>
      </w:r>
      <w:r w:rsidR="00BD3A74">
        <w:rPr>
          <w:rFonts w:ascii="Times New Roman" w:hAnsi="Times New Roman" w:cs="Times New Roman"/>
          <w:sz w:val="24"/>
          <w:szCs w:val="24"/>
        </w:rPr>
        <w:t>C</w:t>
      </w:r>
      <w:r w:rsidR="00731BDE">
        <w:rPr>
          <w:rFonts w:ascii="Times New Roman" w:hAnsi="Times New Roman" w:cs="Times New Roman"/>
          <w:sz w:val="24"/>
          <w:szCs w:val="24"/>
        </w:rPr>
        <w:t>oated microcapsules have an average diameter</w:t>
      </w:r>
      <w:r w:rsidR="00CB48F8">
        <w:rPr>
          <w:rFonts w:ascii="Times New Roman" w:hAnsi="Times New Roman" w:cs="Times New Roman"/>
          <w:sz w:val="24"/>
          <w:szCs w:val="24"/>
        </w:rPr>
        <w:t xml:space="preserve"> size ranged from 20 and </w:t>
      </w:r>
      <w:r w:rsidR="00731BDE">
        <w:rPr>
          <w:rFonts w:ascii="Times New Roman" w:hAnsi="Times New Roman" w:cs="Times New Roman"/>
          <w:sz w:val="24"/>
          <w:szCs w:val="24"/>
        </w:rPr>
        <w:t>40 µm, and swelled upon exposure to a neutral medium, without dissolution</w:t>
      </w:r>
      <w:r w:rsidR="00BD3A74">
        <w:rPr>
          <w:rFonts w:ascii="Times New Roman" w:hAnsi="Times New Roman" w:cs="Times New Roman"/>
          <w:sz w:val="24"/>
          <w:szCs w:val="24"/>
        </w:rPr>
        <w:t xml:space="preserve"> as showed by </w:t>
      </w:r>
      <w:r w:rsidR="00A30278">
        <w:rPr>
          <w:rFonts w:ascii="Times New Roman" w:hAnsi="Times New Roman" w:cs="Times New Roman"/>
          <w:sz w:val="24"/>
          <w:szCs w:val="24"/>
        </w:rPr>
        <w:t>microscopy analyse</w:t>
      </w:r>
      <w:r w:rsidR="00BD3A74">
        <w:rPr>
          <w:rFonts w:ascii="Times New Roman" w:hAnsi="Times New Roman" w:cs="Times New Roman"/>
          <w:sz w:val="24"/>
          <w:szCs w:val="24"/>
        </w:rPr>
        <w:t>s</w:t>
      </w:r>
      <w:r w:rsidR="00731BDE">
        <w:rPr>
          <w:rFonts w:ascii="Times New Roman" w:hAnsi="Times New Roman" w:cs="Times New Roman"/>
          <w:sz w:val="24"/>
          <w:szCs w:val="24"/>
        </w:rPr>
        <w:t>. Release experiments proved the ability of the coated microcapsules to release folic acid, at different rates, depend</w:t>
      </w:r>
      <w:r w:rsidR="002D324A">
        <w:rPr>
          <w:rFonts w:ascii="Times New Roman" w:hAnsi="Times New Roman" w:cs="Times New Roman"/>
          <w:sz w:val="24"/>
          <w:szCs w:val="24"/>
        </w:rPr>
        <w:t>ing</w:t>
      </w:r>
      <w:r w:rsidR="00731BDE">
        <w:rPr>
          <w:rFonts w:ascii="Times New Roman" w:hAnsi="Times New Roman" w:cs="Times New Roman"/>
          <w:sz w:val="24"/>
          <w:szCs w:val="24"/>
        </w:rPr>
        <w:t xml:space="preserve"> on the </w:t>
      </w:r>
      <w:r w:rsidR="00CB48F8">
        <w:rPr>
          <w:rFonts w:ascii="Times New Roman" w:hAnsi="Times New Roman" w:cs="Times New Roman"/>
          <w:sz w:val="24"/>
          <w:szCs w:val="24"/>
        </w:rPr>
        <w:t xml:space="preserve">applied </w:t>
      </w:r>
      <w:r w:rsidR="00731BDE">
        <w:rPr>
          <w:rFonts w:ascii="Times New Roman" w:hAnsi="Times New Roman" w:cs="Times New Roman"/>
          <w:sz w:val="24"/>
          <w:szCs w:val="24"/>
        </w:rPr>
        <w:t>coating. Release experiments showed that the first coating (</w:t>
      </w:r>
      <w:r w:rsidR="00731BDE" w:rsidRPr="00AB588A">
        <w:rPr>
          <w:rFonts w:ascii="Times New Roman" w:hAnsi="Times New Roman" w:cs="Times New Roman"/>
          <w:sz w:val="24"/>
          <w:szCs w:val="24"/>
        </w:rPr>
        <w:t>Ɛ</w:t>
      </w:r>
      <w:r w:rsidR="00731BDE">
        <w:rPr>
          <w:rFonts w:ascii="Times New Roman" w:hAnsi="Times New Roman" w:cs="Times New Roman"/>
          <w:sz w:val="24"/>
          <w:szCs w:val="24"/>
        </w:rPr>
        <w:t xml:space="preserve">-PLL) is characterized by </w:t>
      </w:r>
      <w:r w:rsidR="00731BDE" w:rsidRPr="00F97C7D">
        <w:rPr>
          <w:rFonts w:ascii="Times New Roman" w:hAnsi="Times New Roman" w:cs="Times New Roman"/>
          <w:sz w:val="24"/>
          <w:szCs w:val="24"/>
        </w:rPr>
        <w:t>Fick</w:t>
      </w:r>
      <w:r w:rsidR="00731BDE">
        <w:rPr>
          <w:rFonts w:ascii="Times New Roman" w:hAnsi="Times New Roman" w:cs="Times New Roman"/>
          <w:sz w:val="24"/>
          <w:szCs w:val="24"/>
        </w:rPr>
        <w:t>ian</w:t>
      </w:r>
      <w:r w:rsidR="00731BDE" w:rsidRPr="00F97C7D">
        <w:rPr>
          <w:rFonts w:ascii="Times New Roman" w:hAnsi="Times New Roman" w:cs="Times New Roman"/>
          <w:sz w:val="24"/>
          <w:szCs w:val="24"/>
        </w:rPr>
        <w:t xml:space="preserve"> diffusio</w:t>
      </w:r>
      <w:r w:rsidR="00731BDE">
        <w:rPr>
          <w:rFonts w:ascii="Times New Roman" w:hAnsi="Times New Roman" w:cs="Times New Roman"/>
          <w:sz w:val="24"/>
          <w:szCs w:val="24"/>
        </w:rPr>
        <w:t xml:space="preserve">n as the main release mechanism of folic acid. </w:t>
      </w:r>
      <w:r w:rsidR="00731BDE" w:rsidRPr="004007AB">
        <w:rPr>
          <w:rFonts w:ascii="Times New Roman" w:hAnsi="Times New Roman" w:cs="Times New Roman"/>
          <w:sz w:val="24"/>
          <w:szCs w:val="24"/>
        </w:rPr>
        <w:t>Fickian rate constant (</w:t>
      </w:r>
      <w:r w:rsidR="002D324A" w:rsidRPr="00F46ABC">
        <w:rPr>
          <w:rFonts w:ascii="Times New Roman" w:hAnsi="Times New Roman" w:cs="Times New Roman"/>
          <w:i/>
          <w:sz w:val="24"/>
          <w:szCs w:val="24"/>
        </w:rPr>
        <w:t>k</w:t>
      </w:r>
      <w:r w:rsidR="002D324A" w:rsidRPr="0053480E">
        <w:rPr>
          <w:rFonts w:ascii="Times New Roman" w:hAnsi="Times New Roman" w:cs="Times New Roman"/>
          <w:i/>
          <w:sz w:val="24"/>
          <w:szCs w:val="24"/>
          <w:vertAlign w:val="subscript"/>
        </w:rPr>
        <w:t>F</w:t>
      </w:r>
      <w:r w:rsidR="00731BDE">
        <w:rPr>
          <w:rFonts w:ascii="Times New Roman" w:hAnsi="Times New Roman" w:cs="Times New Roman"/>
          <w:sz w:val="24"/>
          <w:szCs w:val="24"/>
        </w:rPr>
        <w:t>)</w:t>
      </w:r>
      <w:r w:rsidR="00731BDE" w:rsidRPr="004007AB">
        <w:rPr>
          <w:rFonts w:ascii="Times New Roman" w:hAnsi="Times New Roman" w:cs="Times New Roman"/>
          <w:sz w:val="24"/>
          <w:szCs w:val="24"/>
        </w:rPr>
        <w:t xml:space="preserve"> </w:t>
      </w:r>
      <w:r w:rsidR="00731BDE">
        <w:rPr>
          <w:rFonts w:ascii="Times New Roman" w:hAnsi="Times New Roman" w:cs="Times New Roman"/>
          <w:sz w:val="24"/>
          <w:szCs w:val="24"/>
        </w:rPr>
        <w:t>decreased</w:t>
      </w:r>
      <w:r w:rsidR="00731BDE" w:rsidRPr="004007AB">
        <w:rPr>
          <w:rFonts w:ascii="Times New Roman" w:hAnsi="Times New Roman" w:cs="Times New Roman"/>
          <w:sz w:val="24"/>
          <w:szCs w:val="24"/>
        </w:rPr>
        <w:t xml:space="preserve"> with </w:t>
      </w:r>
      <w:r w:rsidR="00731BDE">
        <w:rPr>
          <w:rFonts w:ascii="Times New Roman" w:hAnsi="Times New Roman" w:cs="Times New Roman"/>
          <w:sz w:val="24"/>
          <w:szCs w:val="24"/>
        </w:rPr>
        <w:t>the number of consequent coatings</w:t>
      </w:r>
      <w:r w:rsidR="00731BDE" w:rsidRPr="004007AB">
        <w:rPr>
          <w:rFonts w:ascii="Times New Roman" w:hAnsi="Times New Roman" w:cs="Times New Roman"/>
          <w:sz w:val="24"/>
          <w:szCs w:val="24"/>
        </w:rPr>
        <w:t>, reflecting the</w:t>
      </w:r>
      <w:r w:rsidR="00731BDE">
        <w:rPr>
          <w:rFonts w:ascii="Times New Roman" w:hAnsi="Times New Roman" w:cs="Times New Roman"/>
          <w:sz w:val="24"/>
          <w:szCs w:val="24"/>
        </w:rPr>
        <w:t xml:space="preserve"> decrease of</w:t>
      </w:r>
      <w:r w:rsidR="00731BDE" w:rsidRPr="004007AB">
        <w:rPr>
          <w:rFonts w:ascii="Times New Roman" w:hAnsi="Times New Roman" w:cs="Times New Roman"/>
          <w:sz w:val="24"/>
          <w:szCs w:val="24"/>
        </w:rPr>
        <w:t xml:space="preserve"> </w:t>
      </w:r>
      <w:r w:rsidR="00731BDE">
        <w:rPr>
          <w:rFonts w:ascii="Times New Roman" w:hAnsi="Times New Roman" w:cs="Times New Roman"/>
          <w:sz w:val="24"/>
          <w:szCs w:val="24"/>
        </w:rPr>
        <w:t xml:space="preserve">predominance of Fick’s behavior. </w:t>
      </w:r>
      <w:r w:rsidR="005A2C80">
        <w:rPr>
          <w:rFonts w:ascii="Times New Roman" w:hAnsi="Times New Roman" w:cs="Times New Roman"/>
          <w:sz w:val="24"/>
          <w:szCs w:val="24"/>
        </w:rPr>
        <w:t>Results showed that the developed</w:t>
      </w:r>
      <w:r w:rsidR="00731BDE">
        <w:rPr>
          <w:rFonts w:ascii="Times New Roman" w:hAnsi="Times New Roman" w:cs="Times New Roman"/>
          <w:sz w:val="24"/>
          <w:szCs w:val="24"/>
        </w:rPr>
        <w:t xml:space="preserve"> coated microcapsules </w:t>
      </w:r>
      <w:r w:rsidR="002D324A">
        <w:rPr>
          <w:rFonts w:ascii="Times New Roman" w:hAnsi="Times New Roman" w:cs="Times New Roman"/>
          <w:sz w:val="24"/>
          <w:szCs w:val="24"/>
        </w:rPr>
        <w:t>have</w:t>
      </w:r>
      <w:r w:rsidR="00731BDE">
        <w:rPr>
          <w:rFonts w:ascii="Times New Roman" w:hAnsi="Times New Roman" w:cs="Times New Roman"/>
          <w:sz w:val="24"/>
          <w:szCs w:val="24"/>
        </w:rPr>
        <w:t xml:space="preserve"> suitable </w:t>
      </w:r>
      <w:r w:rsidR="002D324A">
        <w:rPr>
          <w:rFonts w:ascii="Times New Roman" w:hAnsi="Times New Roman" w:cs="Times New Roman"/>
          <w:sz w:val="24"/>
          <w:szCs w:val="24"/>
        </w:rPr>
        <w:t xml:space="preserve">characteristics </w:t>
      </w:r>
      <w:r w:rsidR="00731BDE">
        <w:rPr>
          <w:rFonts w:ascii="Times New Roman" w:hAnsi="Times New Roman" w:cs="Times New Roman"/>
          <w:sz w:val="24"/>
          <w:szCs w:val="24"/>
        </w:rPr>
        <w:t xml:space="preserve">for encapsulation of </w:t>
      </w:r>
      <w:r w:rsidR="00015326">
        <w:rPr>
          <w:rFonts w:ascii="Times New Roman" w:hAnsi="Times New Roman" w:cs="Times New Roman"/>
          <w:sz w:val="24"/>
          <w:szCs w:val="24"/>
        </w:rPr>
        <w:t>folic acid</w:t>
      </w:r>
      <w:r w:rsidR="002D324A">
        <w:rPr>
          <w:rFonts w:ascii="Times New Roman" w:hAnsi="Times New Roman" w:cs="Times New Roman"/>
          <w:sz w:val="24"/>
          <w:szCs w:val="24"/>
        </w:rPr>
        <w:t xml:space="preserve"> aiming</w:t>
      </w:r>
      <w:r w:rsidR="00731BDE">
        <w:rPr>
          <w:rFonts w:ascii="Times New Roman" w:hAnsi="Times New Roman" w:cs="Times New Roman"/>
          <w:sz w:val="24"/>
          <w:szCs w:val="24"/>
        </w:rPr>
        <w:t xml:space="preserve"> </w:t>
      </w:r>
      <w:r w:rsidR="00731BDE" w:rsidRPr="00D46DCA">
        <w:rPr>
          <w:rFonts w:ascii="Times New Roman" w:hAnsi="Times New Roman" w:cs="Times New Roman"/>
          <w:i/>
          <w:sz w:val="24"/>
          <w:szCs w:val="24"/>
        </w:rPr>
        <w:t>in situ</w:t>
      </w:r>
      <w:r w:rsidR="00731BDE">
        <w:rPr>
          <w:rFonts w:ascii="Times New Roman" w:hAnsi="Times New Roman" w:cs="Times New Roman"/>
          <w:sz w:val="24"/>
          <w:szCs w:val="24"/>
        </w:rPr>
        <w:t xml:space="preserve"> </w:t>
      </w:r>
      <w:bookmarkStart w:id="0" w:name="_GoBack"/>
      <w:bookmarkEnd w:id="0"/>
      <w:r w:rsidR="002D324A">
        <w:rPr>
          <w:rFonts w:ascii="Times New Roman" w:hAnsi="Times New Roman" w:cs="Times New Roman"/>
          <w:sz w:val="24"/>
          <w:szCs w:val="24"/>
        </w:rPr>
        <w:t>release in the intestine</w:t>
      </w:r>
      <w:r w:rsidR="00731BDE">
        <w:rPr>
          <w:rFonts w:ascii="Times New Roman" w:hAnsi="Times New Roman" w:cs="Times New Roman"/>
          <w:sz w:val="24"/>
          <w:szCs w:val="24"/>
        </w:rPr>
        <w:t>.</w:t>
      </w:r>
    </w:p>
    <w:p w14:paraId="184E0874" w14:textId="77777777" w:rsidR="00987FB2" w:rsidRDefault="00987FB2" w:rsidP="00FB4419">
      <w:pPr>
        <w:rPr>
          <w:rFonts w:ascii="Times New Roman" w:hAnsi="Times New Roman" w:cs="Times New Roman"/>
          <w:sz w:val="24"/>
          <w:szCs w:val="24"/>
          <w:lang w:val="en-GB"/>
        </w:rPr>
      </w:pPr>
    </w:p>
    <w:p w14:paraId="04A713DB" w14:textId="77777777" w:rsidR="00987FB2" w:rsidRPr="00987FB2" w:rsidRDefault="00987FB2" w:rsidP="00987FB2">
      <w:pPr>
        <w:rPr>
          <w:rFonts w:ascii="Times New Roman" w:hAnsi="Times New Roman" w:cs="Times New Roman"/>
          <w:sz w:val="24"/>
          <w:szCs w:val="24"/>
          <w:lang w:val="en-GB"/>
        </w:rPr>
      </w:pPr>
      <w:r w:rsidRPr="00987FB2">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987FB2">
        <w:rPr>
          <w:rFonts w:ascii="Times New Roman" w:hAnsi="Times New Roman" w:cs="Times New Roman"/>
          <w:sz w:val="24"/>
          <w:szCs w:val="24"/>
          <w:lang w:val="en-GB"/>
        </w:rPr>
        <w:t>Introduction</w:t>
      </w:r>
    </w:p>
    <w:p w14:paraId="18B169B2" w14:textId="77777777" w:rsidR="00C25FF7" w:rsidRPr="00E4228E" w:rsidRDefault="00C25FF7" w:rsidP="002A3213">
      <w:pPr>
        <w:spacing w:after="0" w:line="360" w:lineRule="auto"/>
        <w:jc w:val="both"/>
        <w:rPr>
          <w:rFonts w:ascii="Times New Roman" w:hAnsi="Times New Roman" w:cs="Times New Roman"/>
          <w:sz w:val="24"/>
          <w:szCs w:val="24"/>
          <w:lang w:val="en-GB"/>
        </w:rPr>
      </w:pPr>
    </w:p>
    <w:p w14:paraId="693092FB" w14:textId="6CA998E5" w:rsidR="00C6307E" w:rsidRPr="00120CB7" w:rsidRDefault="002631E0" w:rsidP="002A32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Folate is a vitamin that occur</w:t>
      </w:r>
      <w:r w:rsidR="00F9082A">
        <w:rPr>
          <w:rFonts w:ascii="Times New Roman" w:hAnsi="Times New Roman" w:cs="Times New Roman"/>
          <w:sz w:val="24"/>
          <w:szCs w:val="24"/>
        </w:rPr>
        <w:t>s</w:t>
      </w:r>
      <w:r>
        <w:rPr>
          <w:rFonts w:ascii="Times New Roman" w:hAnsi="Times New Roman" w:cs="Times New Roman"/>
          <w:sz w:val="24"/>
          <w:szCs w:val="24"/>
        </w:rPr>
        <w:t xml:space="preserve"> in a large number of forms,</w:t>
      </w:r>
      <w:r w:rsidR="00F9082A">
        <w:rPr>
          <w:rFonts w:ascii="Times New Roman" w:hAnsi="Times New Roman" w:cs="Times New Roman"/>
          <w:sz w:val="24"/>
          <w:szCs w:val="24"/>
        </w:rPr>
        <w:t xml:space="preserve"> </w:t>
      </w:r>
      <w:r>
        <w:rPr>
          <w:rFonts w:ascii="Times New Roman" w:hAnsi="Times New Roman" w:cs="Times New Roman"/>
          <w:sz w:val="24"/>
          <w:szCs w:val="24"/>
        </w:rPr>
        <w:t xml:space="preserve">being all derived from folic acid (pteroylglutamic acid). However there are different forms of folate, </w:t>
      </w:r>
      <w:r w:rsidR="0091167A">
        <w:rPr>
          <w:rFonts w:ascii="Times New Roman" w:hAnsi="Times New Roman" w:cs="Times New Roman"/>
          <w:sz w:val="24"/>
          <w:szCs w:val="24"/>
        </w:rPr>
        <w:t xml:space="preserve">being the most known folic acid and </w:t>
      </w:r>
      <w:r w:rsidR="00AA3B69">
        <w:rPr>
          <w:rFonts w:ascii="Times New Roman" w:hAnsi="Times New Roman" w:cs="Times New Roman"/>
          <w:sz w:val="24"/>
          <w:szCs w:val="24"/>
        </w:rPr>
        <w:t xml:space="preserve">5-methyltetrahydrofolic acid </w:t>
      </w:r>
      <w:r w:rsidR="00297AD8">
        <w:rPr>
          <w:rFonts w:ascii="Times New Roman" w:hAnsi="Times New Roman" w:cs="Times New Roman"/>
          <w:sz w:val="24"/>
          <w:szCs w:val="24"/>
        </w:rPr>
        <w:fldChar w:fldCharType="begin" w:fldLock="1"/>
      </w:r>
      <w:r w:rsidR="000310B1">
        <w:rPr>
          <w:rFonts w:ascii="Times New Roman" w:hAnsi="Times New Roman" w:cs="Times New Roman"/>
          <w:sz w:val="24"/>
          <w:szCs w:val="24"/>
        </w:rPr>
        <w:instrText>ADDIN CSL_CITATION { "citationItems" : [ { "id" : "ITEM-1", "itemData" : { "author" : [ { "dropping-particle" : "", "family" : "Belz", "given" : "Susanne", "non-dropping-particle" : "", "parse-names" : false, "suffix" : "" }, { "dropping-particle" : "", "family" : "Nau", "given" : "Heinz", "non-dropping-particle" : "", "parse-names" : false, "suffix" : "" } ], "container-title" : "Analytical Biochemistry", "id" : "ITEM-1", "issued" : { "date-parts" : [ [ "1998" ] ] }, "note" : "impresso\n\nprocedimento completo para crescer lactobacillus rhamunosos\n\nConversao folatos\n\nReagents for microbiological assay. Vitamin folic\nacid assay broth base was from Merck; chlorampheni- col, Tween 80, ascorbic acid and its sodium salt were of cell culture quality and purchased from Sigma. All other reagents were of analytical grade and obtained from from Merck.\n\nStock solutions of the folates were prepared as fol-\nlows and stored in dark tubes \n- at -80\u00b0C (H4PteGlu, H2PteGlu, and 10-CHO-H4PteGlu) \n- at -20\u00b0C (all other folates), respectively: PteGlu, 40 mg/L in 0.5% sodium ascorbate; H4PteGlu and H2PteGlu, 400 mg/L in Tris/ HCl buffer; 5-CH3-H4PteGlu and 5-CHO-H4PteGlu, 400 mg/L in 50mMphosphate buffer (pH 7); 5,10-CH2- H4PteGlu, 500 mg/L in 100 mM NaOH; 5,10-CH?- H4PteGlu, 850 mg/L in 25 mM HCl; and 10-CHO- H4PteGlu, 85 mg/L in Tris/HCl buffer\n\nFor protecting the folates against oxidation, each well con- tained 10 microL 25% sodium ascorbate solution. \n\nThe assay was carried out on 96-well microtiter plates using an adaptation of the method published by Molloy and Scott (33). The assay medium consisted of 5.7 g vitamin folic acid broth base, 30\n? l Tween 80, 30 mg chloramphenicol, and 75 mg\nascorbic acid in 100 mL of water. The preparation of the buffer as well as of the L. casei inoculum were performed as described by Molloy and Scott (33).\n\nprecipitam a proteina a 80\u00baC durante 5 min (e n\u00e3o a 100\u00baC, deve ser para destruir a minima quantidade possivel de folatos) e depois gelo e depois centrifugar.", "page" : "157-166", "title" : "Determination of Folate Patterns in Mouse Plasma , Erythrocytes , and Embryos by HPLC Coupled with a", "type" : "article-journal", "volume" : "166" }, "uris" : [ "http://www.mendeley.com/documents/?uuid=1c2d608c-18ab-427a-930a-5e32e86379d9" ] } ], "mendeley" : { "formattedCitation" : "(Belz &amp; Nau, 1998)", "plainTextFormattedCitation" : "(Belz &amp; Nau, 1998)", "previouslyFormattedCitation" : "(Belz &amp; Nau, 1998)" }, "properties" : { "noteIndex" : 0 }, "schema" : "https://github.com/citation-style-language/schema/raw/master/csl-citation.json" }</w:instrText>
      </w:r>
      <w:r w:rsidR="00297AD8">
        <w:rPr>
          <w:rFonts w:ascii="Times New Roman" w:hAnsi="Times New Roman" w:cs="Times New Roman"/>
          <w:sz w:val="24"/>
          <w:szCs w:val="24"/>
        </w:rPr>
        <w:fldChar w:fldCharType="separate"/>
      </w:r>
      <w:r w:rsidR="00AA3B69" w:rsidRPr="00AA3B69">
        <w:rPr>
          <w:rFonts w:ascii="Times New Roman" w:hAnsi="Times New Roman" w:cs="Times New Roman"/>
          <w:noProof/>
          <w:sz w:val="24"/>
          <w:szCs w:val="24"/>
        </w:rPr>
        <w:t>(Belz &amp; Nau, 1998)</w:t>
      </w:r>
      <w:r w:rsidR="00297AD8">
        <w:rPr>
          <w:rFonts w:ascii="Times New Roman" w:hAnsi="Times New Roman" w:cs="Times New Roman"/>
          <w:sz w:val="24"/>
          <w:szCs w:val="24"/>
        </w:rPr>
        <w:fldChar w:fldCharType="end"/>
      </w:r>
      <w:r w:rsidR="00AA3B69">
        <w:rPr>
          <w:rFonts w:ascii="Times New Roman" w:hAnsi="Times New Roman" w:cs="Times New Roman"/>
          <w:sz w:val="24"/>
          <w:szCs w:val="24"/>
        </w:rPr>
        <w:t>.</w:t>
      </w:r>
      <w:r>
        <w:rPr>
          <w:rFonts w:ascii="Times New Roman" w:hAnsi="Times New Roman" w:cs="Times New Roman"/>
          <w:sz w:val="24"/>
          <w:szCs w:val="24"/>
        </w:rPr>
        <w:t xml:space="preserve"> </w:t>
      </w:r>
      <w:r w:rsidR="00736C3D" w:rsidRPr="00120CB7">
        <w:rPr>
          <w:rFonts w:ascii="Times New Roman" w:hAnsi="Times New Roman" w:cs="Times New Roman"/>
          <w:sz w:val="24"/>
          <w:szCs w:val="24"/>
        </w:rPr>
        <w:t>Folate</w:t>
      </w:r>
      <w:r w:rsidR="00666312" w:rsidRPr="00120CB7">
        <w:rPr>
          <w:rFonts w:ascii="Times New Roman" w:hAnsi="Times New Roman" w:cs="Times New Roman"/>
          <w:sz w:val="24"/>
          <w:szCs w:val="24"/>
        </w:rPr>
        <w:t xml:space="preserve"> is</w:t>
      </w:r>
      <w:r w:rsidR="00173841" w:rsidRPr="00120CB7">
        <w:rPr>
          <w:rFonts w:ascii="Times New Roman" w:hAnsi="Times New Roman" w:cs="Times New Roman"/>
          <w:sz w:val="24"/>
          <w:szCs w:val="24"/>
        </w:rPr>
        <w:t xml:space="preserve"> part of some important metabolic pathways, such as methyl group biogenesis and synthesis of nucleot</w:t>
      </w:r>
      <w:r w:rsidR="0091167A">
        <w:rPr>
          <w:rFonts w:ascii="Times New Roman" w:hAnsi="Times New Roman" w:cs="Times New Roman"/>
          <w:sz w:val="24"/>
          <w:szCs w:val="24"/>
        </w:rPr>
        <w:t>ides, vitamins and amino acids</w:t>
      </w:r>
      <w:r w:rsidR="00877C29"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"author" : [ { "dropping-particle" : "", "family" : "Jacob", "given" : "Robert A", "non-dropping-particle" : "", "parse-names" : false, "suffix" : "" } ], "container-title" : "The American journal of clinical nutrition", "id" : "ITEM-1", "issued" : { "date-parts" : [ [ "2000" ] ] }, "page" : "903-904", "title" : "Folate , DNA methylation , and gene expression : factors of nature and nurture", "type" : "article-journal", "volume" : "72" }, "uris" : [ "http://www.mendeley.com/documents/?uuid=b6ed65fc-0c23-4747-8723-0daa14f7700b" ] } ], "mendeley" : { "formattedCitation" : "(Jacob, 2000)", "plainTextFormattedCitation" : "(Jacob, 2000)", "previouslyFormattedCitation" : "(Jacob, 2000)"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877C29" w:rsidRPr="00120CB7">
        <w:rPr>
          <w:rFonts w:ascii="Times New Roman" w:hAnsi="Times New Roman" w:cs="Times New Roman"/>
          <w:noProof/>
          <w:sz w:val="24"/>
          <w:szCs w:val="24"/>
        </w:rPr>
        <w:t>(Jacob, 2000)</w:t>
      </w:r>
      <w:r w:rsidR="00297AD8" w:rsidRPr="00120CB7">
        <w:rPr>
          <w:rFonts w:ascii="Times New Roman" w:hAnsi="Times New Roman" w:cs="Times New Roman"/>
          <w:sz w:val="24"/>
          <w:szCs w:val="24"/>
        </w:rPr>
        <w:fldChar w:fldCharType="end"/>
      </w:r>
      <w:r w:rsidR="00877C29" w:rsidRPr="00120CB7">
        <w:rPr>
          <w:rFonts w:ascii="Times New Roman" w:hAnsi="Times New Roman" w:cs="Times New Roman"/>
          <w:sz w:val="24"/>
          <w:szCs w:val="24"/>
        </w:rPr>
        <w:t>.</w:t>
      </w:r>
      <w:r w:rsidR="000F36AF" w:rsidRPr="00120CB7">
        <w:rPr>
          <w:rFonts w:ascii="Times New Roman" w:hAnsi="Times New Roman" w:cs="Times New Roman"/>
          <w:sz w:val="24"/>
          <w:szCs w:val="24"/>
        </w:rPr>
        <w:t xml:space="preserve"> </w:t>
      </w:r>
      <w:r w:rsidR="004F5AE2" w:rsidRPr="00120CB7">
        <w:rPr>
          <w:rFonts w:ascii="Times New Roman" w:hAnsi="Times New Roman" w:cs="Times New Roman"/>
          <w:sz w:val="24"/>
          <w:szCs w:val="24"/>
        </w:rPr>
        <w:t>According to the World Health Organization</w:t>
      </w:r>
      <w:r w:rsidR="00A23DB3" w:rsidRPr="00120CB7">
        <w:rPr>
          <w:rFonts w:ascii="Times New Roman" w:hAnsi="Times New Roman" w:cs="Times New Roman"/>
          <w:sz w:val="24"/>
          <w:szCs w:val="24"/>
        </w:rPr>
        <w:t>,</w:t>
      </w:r>
      <w:r w:rsidR="004F5AE2" w:rsidRPr="00120CB7">
        <w:rPr>
          <w:rFonts w:ascii="Times New Roman" w:hAnsi="Times New Roman" w:cs="Times New Roman"/>
          <w:sz w:val="24"/>
          <w:szCs w:val="24"/>
        </w:rPr>
        <w:t xml:space="preserve"> </w:t>
      </w:r>
      <w:r w:rsidR="00F9082A">
        <w:rPr>
          <w:rFonts w:ascii="Times New Roman" w:hAnsi="Times New Roman" w:cs="Times New Roman"/>
          <w:sz w:val="24"/>
          <w:szCs w:val="24"/>
        </w:rPr>
        <w:t>f</w:t>
      </w:r>
      <w:r w:rsidR="004F5AE2" w:rsidRPr="00120CB7">
        <w:rPr>
          <w:rFonts w:ascii="Times New Roman" w:hAnsi="Times New Roman" w:cs="Times New Roman"/>
          <w:sz w:val="24"/>
          <w:szCs w:val="24"/>
        </w:rPr>
        <w:t xml:space="preserve">olate deficiency is often associated with megaloblastic anemia, risk of low birthweight and placental abruption, risk of delivering preterm or small-for-gestational-age infants, risk of neural tube defects (NTD), </w:t>
      </w:r>
      <w:r w:rsidR="0073331B" w:rsidRPr="00120CB7">
        <w:rPr>
          <w:rFonts w:ascii="Times New Roman" w:hAnsi="Times New Roman" w:cs="Times New Roman"/>
          <w:sz w:val="24"/>
          <w:szCs w:val="24"/>
        </w:rPr>
        <w:t xml:space="preserve">depression or even dementia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"ISSN" : "0379-5721", "PMID" : "18709899", "author" : [ { "dropping-particle" : "", "family" : "Benoist", "given" : "Bruno", "non-dropping-particle" : "de", "parse-names" : false, "suffix" : "" } ], "container-title" : "Food and nutrition bulletin", "id" : "ITEM-1", "issue" : "2 Suppl", "issued" : { "date-parts" : [ [ "2008", "6" ] ] }, "page" : "S238-44", "title" : "Conclusions of a WHO Technical Consultation on folate and vitamin B12 deficiencies.", "type" : "article-journal", "volume" : "29" }, "uris" : [ "http://www.mendeley.com/documents/?uuid=9525e280-c948-4d93-99a6-a9e900c3f6c7" ] } ], "mendeley" : { "formattedCitation" : "(de Benoist, 2008)", "plainTextFormattedCitation" : "(de Benoist, 2008)", "previouslyFormattedCitation" : "(de Benoist, 2008)"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73331B" w:rsidRPr="00120CB7">
        <w:rPr>
          <w:rFonts w:ascii="Times New Roman" w:hAnsi="Times New Roman" w:cs="Times New Roman"/>
          <w:noProof/>
          <w:sz w:val="24"/>
          <w:szCs w:val="24"/>
        </w:rPr>
        <w:t>(de Benoist, 2008)</w:t>
      </w:r>
      <w:r w:rsidR="00297AD8" w:rsidRPr="00120CB7">
        <w:rPr>
          <w:rFonts w:ascii="Times New Roman" w:hAnsi="Times New Roman" w:cs="Times New Roman"/>
          <w:sz w:val="24"/>
          <w:szCs w:val="24"/>
        </w:rPr>
        <w:fldChar w:fldCharType="end"/>
      </w:r>
      <w:r w:rsidR="0073331B" w:rsidRPr="00120CB7">
        <w:rPr>
          <w:rFonts w:ascii="Times New Roman" w:hAnsi="Times New Roman" w:cs="Times New Roman"/>
          <w:sz w:val="24"/>
          <w:szCs w:val="24"/>
        </w:rPr>
        <w:t xml:space="preserve">. </w:t>
      </w:r>
      <w:r w:rsidR="0073331B" w:rsidRPr="00120CB7">
        <w:rPr>
          <w:rFonts w:ascii="Times New Roman" w:hAnsi="Times New Roman" w:cs="Times New Roman"/>
          <w:sz w:val="24"/>
          <w:szCs w:val="24"/>
        </w:rPr>
        <w:lastRenderedPageBreak/>
        <w:t>The</w:t>
      </w:r>
      <w:r w:rsidR="004F5AE2" w:rsidRPr="00120CB7">
        <w:rPr>
          <w:rFonts w:ascii="Times New Roman" w:hAnsi="Times New Roman" w:cs="Times New Roman"/>
          <w:sz w:val="24"/>
          <w:szCs w:val="24"/>
        </w:rPr>
        <w:t xml:space="preserve"> increased cancer risk </w:t>
      </w:r>
      <w:r w:rsidR="0073331B" w:rsidRPr="00120CB7">
        <w:rPr>
          <w:rFonts w:ascii="Times New Roman" w:hAnsi="Times New Roman" w:cs="Times New Roman"/>
          <w:sz w:val="24"/>
          <w:szCs w:val="24"/>
        </w:rPr>
        <w:t xml:space="preserve">is also reported in other studies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"author" : [ { "dropping-particle" : "", "family" : "Stolzenberg-solomon", "given" : "Rachael Z", "non-dropping-particle" : "", "parse-names" : false, "suffix" : "" }, { "dropping-particle" : "", "family" : "Chang", "given" : "Shih-chen", "non-dropping-particle" : "", "parse-names" : false, "suffix" : "" }, { "dropping-particle" : "", "family" : "Leitzmann", "given" : "Michael F", "non-dropping-particle" : "", "parse-names" : false, "suffix" : "" }, { "dropping-particle" : "", "family" : "Johnson", "given" : "Karen A", "non-dropping-particle" : "", "parse-names" : false, "suffix" : "" }, { "dropping-particle" : "", "family" : "Johnson", "given" : "Christine", "non-dropping-particle" : "", "parse-names" : false, "suffix" : "" }, { "dropping-particle" : "", "family" : "Buys", "given" : "Saundra S", "non-dropping-particle" : "", "parse-names" : false, "suffix" : "" }, { "dropping-particle" : "", "family" : "Hoover", "given" : "Robert N", "non-dropping-particle" : "", "parse-names" : false, "suffix" : "" }, { "dropping-particle" : "", "family" : "Ziegler", "given" : "Regina G", "non-dropping-particle" : "", "parse-names" : false, "suffix" : "" }, { "dropping-particle" : "", "family" : "Al", "given" : "Stolzenberg-solomon E T", "non-dropping-particle" : "", "parse-names" : false, "suffix" : "" } ], "id" : "ITEM-1", "issue" : "1", "issued" : { "date-parts" : [ [ "2006" ] ] }, "page" : "895-904", "title" : "Folate intake , alcohol use , and postmenopausal breast cancer risk in the Prostate , Lung , Colorectal , and Ovarian Cancer Screening", "type" : "article-journal" }, "uris" : [ "http://www.mendeley.com/documents/?uuid=ab2e949d-d818-4b05-91b3-f1c2aefadf3f" ] } ], "mendeley" : { "formattedCitation" : "(Stolzenberg-solomon et al., 2006)", "plainTextFormattedCitation" : "(Stolzenberg-solomon et al., 2006)", "previouslyFormattedCitation" : "(Stolzenberg-solomon et al., 2006)"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4F5AE2" w:rsidRPr="00120CB7">
        <w:rPr>
          <w:rFonts w:ascii="Times New Roman" w:hAnsi="Times New Roman" w:cs="Times New Roman"/>
          <w:noProof/>
          <w:sz w:val="24"/>
          <w:szCs w:val="24"/>
        </w:rPr>
        <w:t xml:space="preserve">(Stolzenberg-solomon </w:t>
      </w:r>
      <w:r w:rsidR="007357E1" w:rsidRPr="007357E1">
        <w:rPr>
          <w:rFonts w:ascii="Times New Roman" w:hAnsi="Times New Roman" w:cs="Times New Roman"/>
          <w:i/>
          <w:noProof/>
          <w:sz w:val="24"/>
          <w:szCs w:val="24"/>
        </w:rPr>
        <w:t>et al.</w:t>
      </w:r>
      <w:r w:rsidR="004F5AE2" w:rsidRPr="00120CB7">
        <w:rPr>
          <w:rFonts w:ascii="Times New Roman" w:hAnsi="Times New Roman" w:cs="Times New Roman"/>
          <w:noProof/>
          <w:sz w:val="24"/>
          <w:szCs w:val="24"/>
        </w:rPr>
        <w:t>, 2006)</w:t>
      </w:r>
      <w:r w:rsidR="00297AD8" w:rsidRPr="00120CB7">
        <w:rPr>
          <w:rFonts w:ascii="Times New Roman" w:hAnsi="Times New Roman" w:cs="Times New Roman"/>
          <w:sz w:val="24"/>
          <w:szCs w:val="24"/>
        </w:rPr>
        <w:fldChar w:fldCharType="end"/>
      </w:r>
      <w:r w:rsidR="0073331B" w:rsidRPr="00120CB7">
        <w:rPr>
          <w:rFonts w:ascii="Times New Roman" w:hAnsi="Times New Roman" w:cs="Times New Roman"/>
          <w:sz w:val="24"/>
          <w:szCs w:val="24"/>
        </w:rPr>
        <w:t xml:space="preserve">. </w:t>
      </w:r>
      <w:r w:rsidR="000F36AF" w:rsidRPr="00120CB7">
        <w:rPr>
          <w:rFonts w:ascii="Times New Roman" w:hAnsi="Times New Roman" w:cs="Times New Roman"/>
          <w:sz w:val="24"/>
          <w:szCs w:val="24"/>
        </w:rPr>
        <w:t>Folate</w:t>
      </w:r>
      <w:r w:rsidR="00114E62" w:rsidRPr="00120CB7">
        <w:rPr>
          <w:rFonts w:ascii="Times New Roman" w:hAnsi="Times New Roman" w:cs="Times New Roman"/>
          <w:sz w:val="24"/>
          <w:szCs w:val="24"/>
        </w:rPr>
        <w:t xml:space="preserve"> fortification</w:t>
      </w:r>
      <w:r w:rsidR="00A23DB3" w:rsidRPr="00120CB7">
        <w:rPr>
          <w:rFonts w:ascii="Times New Roman" w:hAnsi="Times New Roman" w:cs="Times New Roman"/>
          <w:sz w:val="24"/>
          <w:szCs w:val="24"/>
        </w:rPr>
        <w:t xml:space="preserve"> in food </w:t>
      </w:r>
      <w:r w:rsidR="00521B60">
        <w:rPr>
          <w:rFonts w:ascii="Times New Roman" w:hAnsi="Times New Roman" w:cs="Times New Roman"/>
          <w:sz w:val="24"/>
          <w:szCs w:val="24"/>
        </w:rPr>
        <w:t>to maintain recommended</w:t>
      </w:r>
      <w:r w:rsidR="00521B60" w:rsidRPr="00120CB7">
        <w:rPr>
          <w:rFonts w:ascii="Times New Roman" w:hAnsi="Times New Roman" w:cs="Times New Roman"/>
          <w:sz w:val="24"/>
          <w:szCs w:val="24"/>
        </w:rPr>
        <w:t xml:space="preserve"> </w:t>
      </w:r>
      <w:r w:rsidR="000F36AF" w:rsidRPr="00120CB7">
        <w:rPr>
          <w:rFonts w:ascii="Times New Roman" w:hAnsi="Times New Roman" w:cs="Times New Roman"/>
          <w:sz w:val="24"/>
          <w:szCs w:val="24"/>
        </w:rPr>
        <w:t>daily intake (</w:t>
      </w:r>
      <w:r w:rsidR="00B0138F">
        <w:rPr>
          <w:rFonts w:ascii="Times New Roman" w:hAnsi="Times New Roman" w:cs="Times New Roman"/>
          <w:sz w:val="24"/>
          <w:szCs w:val="24"/>
        </w:rPr>
        <w:t>35</w:t>
      </w:r>
      <w:r w:rsidR="000F36AF" w:rsidRPr="00120CB7">
        <w:rPr>
          <w:rFonts w:ascii="Times New Roman" w:hAnsi="Times New Roman" w:cs="Times New Roman"/>
          <w:sz w:val="24"/>
          <w:szCs w:val="24"/>
        </w:rPr>
        <w:t xml:space="preserve">0 µg for adults and </w:t>
      </w:r>
      <w:r w:rsidR="00B0138F">
        <w:rPr>
          <w:rFonts w:ascii="Times New Roman" w:hAnsi="Times New Roman" w:cs="Times New Roman"/>
          <w:sz w:val="24"/>
          <w:szCs w:val="24"/>
        </w:rPr>
        <w:t>6</w:t>
      </w:r>
      <w:r w:rsidR="000F36AF" w:rsidRPr="00120CB7">
        <w:rPr>
          <w:rFonts w:ascii="Times New Roman" w:hAnsi="Times New Roman" w:cs="Times New Roman"/>
          <w:sz w:val="24"/>
          <w:szCs w:val="24"/>
        </w:rPr>
        <w:t>00 µg for pregnant women)</w:t>
      </w:r>
      <w:r w:rsidR="00114E62" w:rsidRPr="00120CB7">
        <w:rPr>
          <w:rFonts w:ascii="Times New Roman" w:hAnsi="Times New Roman" w:cs="Times New Roman"/>
          <w:sz w:val="24"/>
          <w:szCs w:val="24"/>
        </w:rPr>
        <w:t xml:space="preserve"> </w:t>
      </w:r>
      <w:r w:rsidR="000F36AF" w:rsidRPr="00120CB7">
        <w:rPr>
          <w:rFonts w:ascii="Times New Roman" w:hAnsi="Times New Roman" w:cs="Times New Roman"/>
          <w:sz w:val="24"/>
          <w:szCs w:val="24"/>
        </w:rPr>
        <w:t>has been used u</w:t>
      </w:r>
      <w:r w:rsidR="00556402">
        <w:rPr>
          <w:rFonts w:ascii="Times New Roman" w:hAnsi="Times New Roman" w:cs="Times New Roman"/>
          <w:sz w:val="24"/>
          <w:szCs w:val="24"/>
        </w:rPr>
        <w:t>sing</w:t>
      </w:r>
      <w:r w:rsidR="000F36AF" w:rsidRPr="00120CB7">
        <w:rPr>
          <w:rFonts w:ascii="Times New Roman" w:hAnsi="Times New Roman" w:cs="Times New Roman"/>
          <w:sz w:val="24"/>
          <w:szCs w:val="24"/>
        </w:rPr>
        <w:t xml:space="preserve"> </w:t>
      </w:r>
      <w:r w:rsidR="00114E62" w:rsidRPr="00120CB7">
        <w:rPr>
          <w:rFonts w:ascii="Times New Roman" w:hAnsi="Times New Roman" w:cs="Times New Roman"/>
          <w:sz w:val="24"/>
          <w:szCs w:val="24"/>
        </w:rPr>
        <w:t xml:space="preserve">the synthetic form of B9 vitamin, </w:t>
      </w:r>
      <w:r w:rsidR="000F36AF" w:rsidRPr="00120CB7">
        <w:rPr>
          <w:rFonts w:ascii="Times New Roman" w:hAnsi="Times New Roman" w:cs="Times New Roman"/>
          <w:sz w:val="24"/>
          <w:szCs w:val="24"/>
        </w:rPr>
        <w:t>folic acid</w:t>
      </w:r>
      <w:r w:rsidR="00B0138F">
        <w:rPr>
          <w:rFonts w:ascii="Times New Roman" w:hAnsi="Times New Roman" w:cs="Times New Roman"/>
          <w:sz w:val="24"/>
          <w:szCs w:val="24"/>
        </w:rPr>
        <w:t xml:space="preserve"> </w:t>
      </w:r>
      <w:r w:rsidR="00B0138F">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"10.2903/j.efsa.2014.3893", "author" : [ { "dropping-particle" : "", "family" : "European Food Safety Authority", "given" : "", "non-dropping-particle" : "", "parse-names" : false, "suffix" : "" } ], "container-title" : "EFSA Journal", "id" : "ITEM-1", "issue" : "11", "issued" : { "date-parts" : [ [ "2014" ] ] }, "page" : "1-59", "title" : "Scientific Opinion on Dietary Reference Values for folate", "type" : "article-journal", "volume" : "12" }, "uris" : [ "http://www.mendeley.com/documents/?uuid=eb18c5d5-213f-4c2b-9711-5969df61f933" ] } ], "mendeley" : { "formattedCitation" : "(European Food Safety Authority, 2014)", "plainTextFormattedCitation" : "(European Food Safety Authority, 2014)", "previouslyFormattedCitation" : "(European Food Safety Authority, 2014)" }, "properties" : { "noteIndex" : 0 }, "schema" : "https://github.com/citation-style-language/schema/raw/master/csl-citation.json" }</w:instrText>
      </w:r>
      <w:r w:rsidR="00B0138F">
        <w:rPr>
          <w:rFonts w:ascii="Times New Roman" w:hAnsi="Times New Roman" w:cs="Times New Roman"/>
          <w:sz w:val="24"/>
          <w:szCs w:val="24"/>
        </w:rPr>
        <w:fldChar w:fldCharType="separate"/>
      </w:r>
      <w:r w:rsidR="00870535" w:rsidRPr="00870535">
        <w:rPr>
          <w:rFonts w:ascii="Times New Roman" w:hAnsi="Times New Roman" w:cs="Times New Roman"/>
          <w:noProof/>
          <w:sz w:val="24"/>
          <w:szCs w:val="24"/>
        </w:rPr>
        <w:t>(European Food Safety Authority, 2014)</w:t>
      </w:r>
      <w:r w:rsidR="00B0138F">
        <w:rPr>
          <w:rFonts w:ascii="Times New Roman" w:hAnsi="Times New Roman" w:cs="Times New Roman"/>
          <w:sz w:val="24"/>
          <w:szCs w:val="24"/>
        </w:rPr>
        <w:fldChar w:fldCharType="end"/>
      </w:r>
      <w:r w:rsidR="000F36AF" w:rsidRPr="00120CB7">
        <w:rPr>
          <w:rFonts w:ascii="Times New Roman" w:hAnsi="Times New Roman" w:cs="Times New Roman"/>
          <w:sz w:val="24"/>
          <w:szCs w:val="24"/>
        </w:rPr>
        <w:t xml:space="preserve">. </w:t>
      </w:r>
      <w:r w:rsidR="00521B60">
        <w:rPr>
          <w:rFonts w:ascii="Times New Roman" w:hAnsi="Times New Roman" w:cs="Times New Roman"/>
          <w:sz w:val="24"/>
          <w:szCs w:val="24"/>
        </w:rPr>
        <w:t>However, folic acid has</w:t>
      </w:r>
      <w:r w:rsidR="000F36AF" w:rsidRPr="00120CB7">
        <w:rPr>
          <w:rFonts w:ascii="Times New Roman" w:hAnsi="Times New Roman" w:cs="Times New Roman"/>
          <w:sz w:val="24"/>
          <w:szCs w:val="24"/>
        </w:rPr>
        <w:t xml:space="preserve"> </w:t>
      </w:r>
      <w:r w:rsidR="000F6355" w:rsidRPr="00120CB7">
        <w:rPr>
          <w:rFonts w:ascii="Times New Roman" w:hAnsi="Times New Roman" w:cs="Times New Roman"/>
          <w:sz w:val="24"/>
          <w:szCs w:val="24"/>
        </w:rPr>
        <w:t xml:space="preserve">low </w:t>
      </w:r>
      <w:r w:rsidR="000F36AF" w:rsidRPr="00120CB7">
        <w:rPr>
          <w:rFonts w:ascii="Times New Roman" w:hAnsi="Times New Roman" w:cs="Times New Roman"/>
          <w:sz w:val="24"/>
          <w:szCs w:val="24"/>
        </w:rPr>
        <w:t>bioavailability after food pro</w:t>
      </w:r>
      <w:r w:rsidR="00556402">
        <w:rPr>
          <w:rFonts w:ascii="Times New Roman" w:hAnsi="Times New Roman" w:cs="Times New Roman"/>
          <w:sz w:val="24"/>
          <w:szCs w:val="24"/>
        </w:rPr>
        <w:t>cessing</w:t>
      </w:r>
      <w:r w:rsidR="000F36AF" w:rsidRPr="00120CB7">
        <w:rPr>
          <w:rFonts w:ascii="Times New Roman" w:hAnsi="Times New Roman" w:cs="Times New Roman"/>
          <w:sz w:val="24"/>
          <w:szCs w:val="24"/>
        </w:rPr>
        <w:t xml:space="preserve">, storage and consumption, </w:t>
      </w:r>
      <w:r w:rsidR="00521B60">
        <w:rPr>
          <w:rFonts w:ascii="Times New Roman" w:hAnsi="Times New Roman" w:cs="Times New Roman"/>
          <w:sz w:val="24"/>
          <w:szCs w:val="24"/>
        </w:rPr>
        <w:t>due to</w:t>
      </w:r>
      <w:r w:rsidR="00521B60" w:rsidRPr="00120CB7">
        <w:rPr>
          <w:rFonts w:ascii="Times New Roman" w:hAnsi="Times New Roman" w:cs="Times New Roman"/>
          <w:sz w:val="24"/>
          <w:szCs w:val="24"/>
        </w:rPr>
        <w:t xml:space="preserve"> </w:t>
      </w:r>
      <w:r w:rsidR="000F36AF" w:rsidRPr="00120CB7">
        <w:rPr>
          <w:rFonts w:ascii="Times New Roman" w:hAnsi="Times New Roman" w:cs="Times New Roman"/>
          <w:sz w:val="24"/>
          <w:szCs w:val="24"/>
        </w:rPr>
        <w:t>inefficient</w:t>
      </w:r>
      <w:r w:rsidR="0054280D" w:rsidRPr="00120CB7">
        <w:rPr>
          <w:rFonts w:ascii="Times New Roman" w:hAnsi="Times New Roman" w:cs="Times New Roman"/>
          <w:sz w:val="24"/>
          <w:szCs w:val="24"/>
        </w:rPr>
        <w:t xml:space="preserve"> absorption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"10.1038/sj.ejcn.1602254", "ISSN" : "0954-3007", "PMID" : "16151461", "abstract" : "OBJECTIVES: To assess the effects of supplementation with the diastereoisomer of 5-methyltetrahydrofolate ([6S]5-methylTHF), as an alternative supplement for folic acid, on folate absorption and elimination, in two age groups. DESIGN: A randomized, double-blind intervention study. SUBJECTS: A total of 12 young (&lt;30 y) and 12 middle-aged (&gt; or =50 y) healthy volunteers were recruited. METHODS: Volunteers were randomized to receive daily supplementation with 400 mug folic acid or equimolar amounts of [6S]5-methylTHF during 5 weeks. Before and after supplementation, absorption and initial elimination were calculated following oral [(2)H(2)]folic acid test doses using isotope kinetics in plasma. RESULTS: Folic acid absorption was lower in the middle-aged as compared to the young adults, both before (P = 0.03) and after (P = 0.05) supplementation. In the young adults, absorption decreased by 22% after [6S]5-methylTHF and increased by 21% after folic acid (P = 0.02). In the other age group, no such changes were found. The folate rate constant of elimination increased after folic acid supplementation in the young (+50%; P = 0.05) but not in the middle-aged (+18%; P = 0.5) adults. CONCLUSIONS: Young adults show increased folate turnover after folic acid supplementation relative to the effect of [6S]5-methylTHF supplementation. Similar differences are not observed in middle-aged adults, in whom folic acid absorption was found to be lower as compared to the young adults. SPONSORSHIP: Financial support was received from the European Union 5th Framework Programme (Grant QLRT-1999-00576).", "author" : [ { "dropping-particle" : "", "family" : "Meer", "given" : "K", "non-dropping-particle" : "de", "parse-names" : false, "suffix" : "" }, { "dropping-particle" : "", "family" : "Smulders", "given" : "Y M", "non-dropping-particle" : "", "parse-names" : false, "suffix" : "" }, { "dropping-particle" : "", "family" : "Dainty", "given" : "J R", "non-dropping-particle" : "", "parse-names" : false, "suffix" : "" }, { "dropping-particle" : "", "family" : "Smith", "given" : "D E C", "non-dropping-particle" : "", "parse-names" : false, "suffix" : "" }, { "dropping-particle" : "", "family" : "Kok", "given" : "R M", "non-dropping-particle" : "", "parse-names" : false, "suffix" : "" }, { "dropping-particle" : "", "family" : "Stehouwer", "given" : "C D a", "non-dropping-particle" : "", "parse-names" : false, "suffix" : "" }, { "dropping-particle" : "", "family" : "Finglas", "given" : "P M", "non-dropping-particle" : "", "parse-names" : false, "suffix" : "" }, { "dropping-particle" : "", "family" : "Jakobs", "given" : "C", "non-dropping-particle" : "", "parse-names" : false, "suffix" : "" } ], "container-title" : "European journal of clinical nutrition", "id" : "ITEM-1", "issue" : "12", "issued" : { "date-parts" : [ [ "2005", "12" ] ] }, "page" : "1409-1416", "title" : "[6S]5-methyltetrahydrofolate or folic acid supplementation and absorption and initial elimination of folate in young and middle-aged adults.", "type" : "article-journal", "volume" : "59" }, "uris" : [ "http://www.mendeley.com/documents/?uuid=7da68884-aff6-48ad-bc87-89d838acacd6" ] } ], "mendeley" : { "formattedCitation" : "(de Meer et al., 2005)", "plainTextFormattedCitation" : "(de Meer et al., 2005)", "previouslyFormattedCitation" : "(de Meer et al., 2005)"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54280D" w:rsidRPr="00120CB7">
        <w:rPr>
          <w:rFonts w:ascii="Times New Roman" w:hAnsi="Times New Roman" w:cs="Times New Roman"/>
          <w:noProof/>
          <w:sz w:val="24"/>
          <w:szCs w:val="24"/>
        </w:rPr>
        <w:t xml:space="preserve">(de Meer </w:t>
      </w:r>
      <w:r w:rsidR="007357E1" w:rsidRPr="007357E1">
        <w:rPr>
          <w:rFonts w:ascii="Times New Roman" w:hAnsi="Times New Roman" w:cs="Times New Roman"/>
          <w:i/>
          <w:noProof/>
          <w:sz w:val="24"/>
          <w:szCs w:val="24"/>
        </w:rPr>
        <w:t>et al.</w:t>
      </w:r>
      <w:r w:rsidR="0054280D" w:rsidRPr="00120CB7">
        <w:rPr>
          <w:rFonts w:ascii="Times New Roman" w:hAnsi="Times New Roman" w:cs="Times New Roman"/>
          <w:noProof/>
          <w:sz w:val="24"/>
          <w:szCs w:val="24"/>
        </w:rPr>
        <w:t>, 2005)</w:t>
      </w:r>
      <w:r w:rsidR="00297AD8" w:rsidRPr="00120CB7">
        <w:rPr>
          <w:rFonts w:ascii="Times New Roman" w:hAnsi="Times New Roman" w:cs="Times New Roman"/>
          <w:sz w:val="24"/>
          <w:szCs w:val="24"/>
        </w:rPr>
        <w:fldChar w:fldCharType="end"/>
      </w:r>
      <w:r w:rsidR="00521B60">
        <w:rPr>
          <w:rFonts w:ascii="Times New Roman" w:hAnsi="Times New Roman" w:cs="Times New Roman"/>
          <w:sz w:val="24"/>
          <w:szCs w:val="24"/>
        </w:rPr>
        <w:t>.</w:t>
      </w:r>
      <w:r w:rsidR="00EE0620" w:rsidRPr="00120CB7">
        <w:rPr>
          <w:rFonts w:ascii="Times New Roman" w:hAnsi="Times New Roman" w:cs="Times New Roman"/>
          <w:sz w:val="24"/>
          <w:szCs w:val="24"/>
        </w:rPr>
        <w:t xml:space="preserve"> </w:t>
      </w:r>
      <w:r w:rsidR="00AA3B69">
        <w:rPr>
          <w:rFonts w:ascii="Times New Roman" w:hAnsi="Times New Roman" w:cs="Times New Roman"/>
          <w:sz w:val="24"/>
          <w:szCs w:val="24"/>
        </w:rPr>
        <w:t xml:space="preserve">More than that, </w:t>
      </w:r>
      <w:r w:rsidR="00EE0620" w:rsidRPr="00120CB7">
        <w:rPr>
          <w:rFonts w:ascii="Times New Roman" w:hAnsi="Times New Roman" w:cs="Times New Roman"/>
          <w:sz w:val="24"/>
          <w:szCs w:val="24"/>
        </w:rPr>
        <w:t xml:space="preserve">folic acid </w:t>
      </w:r>
      <w:r w:rsidR="00B94A1F">
        <w:rPr>
          <w:rFonts w:ascii="Times New Roman" w:hAnsi="Times New Roman" w:cs="Times New Roman"/>
          <w:sz w:val="24"/>
          <w:szCs w:val="24"/>
        </w:rPr>
        <w:t>h</w:t>
      </w:r>
      <w:r w:rsidR="00AA3B69">
        <w:rPr>
          <w:rFonts w:ascii="Times New Roman" w:hAnsi="Times New Roman" w:cs="Times New Roman"/>
          <w:sz w:val="24"/>
          <w:szCs w:val="24"/>
        </w:rPr>
        <w:t xml:space="preserve">as the capacity to </w:t>
      </w:r>
      <w:r w:rsidR="00EE0620" w:rsidRPr="00120CB7">
        <w:rPr>
          <w:rFonts w:ascii="Times New Roman" w:hAnsi="Times New Roman" w:cs="Times New Roman"/>
          <w:sz w:val="24"/>
          <w:szCs w:val="24"/>
        </w:rPr>
        <w:t xml:space="preserve">mask, in an initial </w:t>
      </w:r>
      <w:r w:rsidR="00F9082A">
        <w:rPr>
          <w:rFonts w:ascii="Times New Roman" w:hAnsi="Times New Roman" w:cs="Times New Roman"/>
          <w:sz w:val="24"/>
          <w:szCs w:val="24"/>
        </w:rPr>
        <w:t>ph</w:t>
      </w:r>
      <w:r w:rsidR="00EE0620" w:rsidRPr="00120CB7">
        <w:rPr>
          <w:rFonts w:ascii="Times New Roman" w:hAnsi="Times New Roman" w:cs="Times New Roman"/>
          <w:sz w:val="24"/>
          <w:szCs w:val="24"/>
        </w:rPr>
        <w:t xml:space="preserve">ase, vitamin B12 deficiency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"DOI" : "10.1073/pnas.0902072106", "ISSN" : "1091-6490", "PMID" : "19706381", "abstract" : "Numerous clinical trials using folic acid for prevention of cardiovascular disease, stroke, cognitive decline, and neural tube defects have been completed or are underway. Yet, all functions of folate are performed by tetrahydrofolate and its one-carbon derivatives. Folic acid is a synthetic oxidized form not significantly found in fresh natural foods; to be used it must be converted to tetrahydrofolate by dihydrofolate reductase (DHFR). Increasing evidence suggests that this process may be slow in humans. Here we show, using a sensitive assay we developed, that the reduction of folic acid by DHFR per gram of human liver (n = 6) obtained from organ donors or directly from surgery is, on average, less than 2% of that in rat liver at physiological pH. Moreover, in contrast to rats, there was almost a 5-fold variation of DHFR activity among the human samples. This limited ability to activate the synthetic vitamer raises issues about clinical trials using high levels of folic acid. The extremely low rate of conversion of folic acid suggests that the benefit of its use in high doses will be limited by saturation of DHFR, especially in individuals possessing lower than average activity. These results are also consistent with the reports of unmetabolized folic acid in plasma and urine.", "author" : [ { "dropping-particle" : "", "family" : "Bailey", "given" : "Steven W", "non-dropping-particle" : "", "parse-names" : false, "suffix" : "" }, { "dropping-particle" : "", "family" : "Ayling", "given" : "June E", "non-dropping-particle" : "", "parse-names" : false, "suffix" : "" } ], "container-title" : "Proceedings of the National Academy of Sciences of the United States of America", "id" : "ITEM-1", "issue" : "36", "issued" : { "date-parts" : [ [ "2009", "9", "8" ] ] }, "note" : "diz que \u00e1cido folico disfar\u00e7a numa fase inicial, em testes clinicos, carencia de vitamina b12.", "page" : "15424-9", "title" : "The extremely slow and variable activity of dihydrofolate reductase in human liver and its implications for high folic acid intake.", "type" : "article-journal", "volume" : "106" }, "uris" : [ "http://www.mendeley.com/documents/?uuid=e77c1292-c29d-4aab-b3c4-f9c2e25f3e62" ] }, { "id" : "ITEM-2", "itemData" : { "author" : [ { "dropping-particle" : "", "family" : "Morris", "given" : "Martha Clare", "non-dropping-particle" : "", "parse-names" : false, "suffix" : "" }, { "dropping-particle" : "", "family" : "Tangney", "given" : "Christine C", "non-dropping-particle" : "", "parse-names" : false, "suffix" : "" } ], "container-title" : "Lancet", "id" : "ITEM-2", "issued" : { "date-parts" : [ [ "2007" ] ] }, "page" : "166-167", "title" : "Is dietary intake of folate too low?", "type" : "article-journal", "volume" : "369" }, "uris" : [ "http://www.mendeley.com/documents/?uuid=cfb8cc0e-a90e-493e-bc86-02976e5400cc" ] } ], "mendeley" : { "formattedCitation" : "(Bailey &amp; Ayling, 2009; Morris &amp; Tangney, 2007)", "plainTextFormattedCitation" : "(Bailey &amp; Ayling, 2009; Morris &amp; Tangney, 2007)", "previouslyFormattedCitation" : "(Bailey &amp; Ayling, 2009; Morris &amp; Tangney, 2007)"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E462FF" w:rsidRPr="00120CB7">
        <w:rPr>
          <w:rFonts w:ascii="Times New Roman" w:hAnsi="Times New Roman" w:cs="Times New Roman"/>
          <w:noProof/>
          <w:sz w:val="24"/>
          <w:szCs w:val="24"/>
        </w:rPr>
        <w:t>(Bailey &amp; Ayling, 2009; Morris &amp; Tangney, 2007)</w:t>
      </w:r>
      <w:r w:rsidR="00297AD8" w:rsidRPr="00120CB7">
        <w:rPr>
          <w:rFonts w:ascii="Times New Roman" w:hAnsi="Times New Roman" w:cs="Times New Roman"/>
          <w:sz w:val="24"/>
          <w:szCs w:val="24"/>
        </w:rPr>
        <w:fldChar w:fldCharType="end"/>
      </w:r>
      <w:r w:rsidR="00EE0620" w:rsidRPr="00120CB7">
        <w:rPr>
          <w:rFonts w:ascii="Times New Roman" w:hAnsi="Times New Roman" w:cs="Times New Roman"/>
          <w:sz w:val="24"/>
          <w:szCs w:val="24"/>
        </w:rPr>
        <w:t xml:space="preserve">, </w:t>
      </w:r>
      <w:r w:rsidR="00F9082A">
        <w:rPr>
          <w:rFonts w:ascii="Times New Roman" w:hAnsi="Times New Roman" w:cs="Times New Roman"/>
          <w:sz w:val="24"/>
          <w:szCs w:val="24"/>
        </w:rPr>
        <w:t xml:space="preserve">while also </w:t>
      </w:r>
      <w:r w:rsidR="00AA3B69">
        <w:rPr>
          <w:rFonts w:ascii="Times New Roman" w:hAnsi="Times New Roman" w:cs="Times New Roman"/>
          <w:sz w:val="24"/>
          <w:szCs w:val="24"/>
        </w:rPr>
        <w:t>chang</w:t>
      </w:r>
      <w:r w:rsidR="00F9082A">
        <w:rPr>
          <w:rFonts w:ascii="Times New Roman" w:hAnsi="Times New Roman" w:cs="Times New Roman"/>
          <w:sz w:val="24"/>
          <w:szCs w:val="24"/>
        </w:rPr>
        <w:t>ing</w:t>
      </w:r>
      <w:r w:rsidR="00AA3B69">
        <w:rPr>
          <w:rFonts w:ascii="Times New Roman" w:hAnsi="Times New Roman" w:cs="Times New Roman"/>
          <w:sz w:val="24"/>
          <w:szCs w:val="24"/>
        </w:rPr>
        <w:t xml:space="preserve"> the activity</w:t>
      </w:r>
      <w:r w:rsidR="00EE0620" w:rsidRPr="00120CB7">
        <w:rPr>
          <w:rFonts w:ascii="Times New Roman" w:hAnsi="Times New Roman" w:cs="Times New Roman"/>
          <w:sz w:val="24"/>
          <w:szCs w:val="24"/>
        </w:rPr>
        <w:t xml:space="preserve"> of the hepatic dihydrofolate reductase enzyme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"DOI" : "10.1073/pnas.0902072106", "ISSN" : "1091-6490", "PMID" : "19706381", "abstract" : "Numerous clinical trials using folic acid for prevention of cardiovascular disease, stroke, cognitive decline, and neural tube defects have been completed or are underway. Yet, all functions of folate are performed by tetrahydrofolate and its one-carbon derivatives. Folic acid is a synthetic oxidized form not significantly found in fresh natural foods; to be used it must be converted to tetrahydrofolate by dihydrofolate reductase (DHFR). Increasing evidence suggests that this process may be slow in humans. Here we show, using a sensitive assay we developed, that the reduction of folic acid by DHFR per gram of human liver (n = 6) obtained from organ donors or directly from surgery is, on average, less than 2% of that in rat liver at physiological pH. Moreover, in contrast to rats, there was almost a 5-fold variation of DHFR activity among the human samples. This limited ability to activate the synthetic vitamer raises issues about clinical trials using high levels of folic acid. The extremely low rate of conversion of folic acid suggests that the benefit of its use in high doses will be limited by saturation of DHFR, especially in individuals possessing lower than average activity. These results are also consistent with the reports of unmetabolized folic acid in plasma and urine.", "author" : [ { "dropping-particle" : "", "family" : "Bailey", "given" : "Steven W", "non-dropping-particle" : "", "parse-names" : false, "suffix" : "" }, { "dropping-particle" : "", "family" : "Ayling", "given" : "June E", "non-dropping-particle" : "", "parse-names" : false, "suffix" : "" } ], "container-title" : "Proceedings of the National Academy of Sciences of the United States of America", "id" : "ITEM-1", "issue" : "36", "issued" : { "date-parts" : [ [ "2009", "9", "8" ] ] }, "note" : "diz que \u00e1cido folico disfar\u00e7a numa fase inicial, em testes clinicos, carencia de vitamina b12.", "page" : "15424-9", "title" : "The extremely slow and variable activity of dihydrofolate reductase in human liver and its implications for high folic acid intake.", "type" : "article-journal", "volume" : "106" }, "uris" : [ "http://www.mendeley.com/documents/?uuid=e77c1292-c29d-4aab-b3c4-f9c2e25f3e62" ] } ], "mendeley" : { "formattedCitation" : "(Bailey &amp; Ayling, 2009)", "plainTextFormattedCitation" : "(Bailey &amp; Ayling, 2009)", "previouslyFormattedCitation" : "(Bailey &amp; Ayling, 2009)"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EE0620" w:rsidRPr="00120CB7">
        <w:rPr>
          <w:rFonts w:ascii="Times New Roman" w:hAnsi="Times New Roman" w:cs="Times New Roman"/>
          <w:noProof/>
          <w:sz w:val="24"/>
          <w:szCs w:val="24"/>
        </w:rPr>
        <w:t>(Bailey &amp; Ayling, 2009)</w:t>
      </w:r>
      <w:r w:rsidR="00297AD8" w:rsidRPr="00120CB7">
        <w:rPr>
          <w:rFonts w:ascii="Times New Roman" w:hAnsi="Times New Roman" w:cs="Times New Roman"/>
          <w:sz w:val="24"/>
          <w:szCs w:val="24"/>
        </w:rPr>
        <w:fldChar w:fldCharType="end"/>
      </w:r>
      <w:r w:rsidR="00EE0620" w:rsidRPr="00120CB7">
        <w:rPr>
          <w:rFonts w:ascii="Times New Roman" w:hAnsi="Times New Roman" w:cs="Times New Roman"/>
          <w:sz w:val="24"/>
          <w:szCs w:val="24"/>
        </w:rPr>
        <w:t xml:space="preserve"> and promot</w:t>
      </w:r>
      <w:r w:rsidR="00F9082A">
        <w:rPr>
          <w:rFonts w:ascii="Times New Roman" w:hAnsi="Times New Roman" w:cs="Times New Roman"/>
          <w:sz w:val="24"/>
          <w:szCs w:val="24"/>
        </w:rPr>
        <w:t>ing</w:t>
      </w:r>
      <w:r w:rsidR="00EE0620" w:rsidRPr="00120CB7">
        <w:rPr>
          <w:rFonts w:ascii="Times New Roman" w:hAnsi="Times New Roman" w:cs="Times New Roman"/>
          <w:sz w:val="24"/>
          <w:szCs w:val="24"/>
        </w:rPr>
        <w:t xml:space="preserve"> cancer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"10.1016/j.canep.2011.05.003", "ISSN" : "1877-783X", "PMID" : "22018948", "abstract" : "Several reports suggest that folate has a procarcinogenic effect. Folate has a unique role because its coenzymes are needed for de novo purine and thymine nucleotide biosynthesis. Antifolates, such as methotrexate, are used in cancer treatment. Using a meta-analysis weighted for the duration of folic acid (pteroylglutamic acid) supplementation, we analyzed the cancer incidence of six previously published large prospective folic acid-supplementation trials in men and women. These articles were carefully selected from over 1100 identified using PubMed search. Our analyses suggest that cancer incidences were higher in the folic acid-supplemented groups than the non-folic acid-supplemented groups (relative risk=1.21 [95% confidence interval: 1.05-1.39]). Folic acid-supplementation trials should be performed with careful monitoring of cancer incidence. Solid monitoring systems to detect side effects, including increase in cancer risk, should be established before the initiation of folic acid supplementation trials.", "author" : [ { "dropping-particle" : "", "family" : "Baggott", "given" : "Joseph E", "non-dropping-particle" : "", "parse-names" : false, "suffix" : "" }, { "dropping-particle" : "", "family" : "Oster", "given" : "Robert a", "non-dropping-particle" : "", "parse-names" : false, "suffix" : "" }, { "dropping-particle" : "", "family" : "Tamura", "given" : "Tsunenobu", "non-dropping-particle" : "", "parse-names" : false, "suffix" : "" } ], "container-title" : "Cancer epidemiology", "id" : "ITEM-1", "issue" : "1", "issued" : { "date-parts" : [ [ "2012", "2" ] ] }, "note" : "folic acid promove cancro", "page" : "78-81", "publisher" : "Elsevier Ltd", "title" : "Meta-analysis of cancer risk in folic acid supplementation trials.", "type" : "article-journal", "volume" : "36" }, "uris" : [ "http://www.mendeley.com/documents/?uuid=8a770cb5-c013-4e82-8349-2515900d26e0" ] }, { "id" : "ITEM-2", "itemData" : { "DOI" : "10.1158/1055-9965.EPI-152CO", "ISSN" : "1055-9965", "PMID" : "16492904", "author" : [ { "dropping-particle" : "", "family" : "Ulrich", "given" : "Cornelia M", "non-dropping-particle" : "", "parse-names" : false, "suffix" : "" }, { "dropping-particle" : "", "family" : "Potter", "given" : "John D", "non-dropping-particle" : "", "parse-names" : false, "suffix" : "" } ], "container-title" : "Cancer epidemiology, biomarkers &amp; prevention : a publication of the American Association for Cancer Research, cosponsored by the American Society of Preventive Oncology", "id" : "ITEM-2", "issue" : "2", "issued" : { "date-parts" : [ [ "2006", "2" ] ] }, "note" : "folic acid promove cancro", "page" : "189-93", "title" : "Folate supplementation: too much of a good thing?", "type" : "article-journal", "volume" : "15" }, "uris" : [ "http://www.mendeley.com/documents/?uuid=d2245638-175a-4ab7-a8a6-b9b7743142d7" ] } ], "mendeley" : { "formattedCitation" : "(Baggott et al., 2012; Ulrich &amp; Potter, 2006)", "manualFormatting" : "(Baggott et al., 2012; Ulrich &amp; Potter, 2006)", "plainTextFormattedCitation" : "(Baggott et al., 2012; Ulrich &amp; Potter, 2006)", "previouslyFormattedCitation" : "(Baggott et al., 2012; Ulrich &amp; Potter, 2006)"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Pr>
          <w:rFonts w:ascii="Times New Roman" w:hAnsi="Times New Roman" w:cs="Times New Roman"/>
          <w:noProof/>
          <w:sz w:val="24"/>
          <w:szCs w:val="24"/>
        </w:rPr>
        <w:t xml:space="preserve">(Baggott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2012; Ulrich &amp; Potter, 2006)</w:t>
      </w:r>
      <w:r w:rsidR="00297AD8" w:rsidRPr="00120CB7">
        <w:rPr>
          <w:rFonts w:ascii="Times New Roman" w:hAnsi="Times New Roman" w:cs="Times New Roman"/>
          <w:sz w:val="24"/>
          <w:szCs w:val="24"/>
        </w:rPr>
        <w:fldChar w:fldCharType="end"/>
      </w:r>
      <w:r w:rsidR="00AA3B69">
        <w:rPr>
          <w:rFonts w:ascii="Times New Roman" w:hAnsi="Times New Roman" w:cs="Times New Roman"/>
          <w:sz w:val="24"/>
          <w:szCs w:val="24"/>
        </w:rPr>
        <w:t>. Considering all th</w:t>
      </w:r>
      <w:r w:rsidR="00F9082A">
        <w:rPr>
          <w:rFonts w:ascii="Times New Roman" w:hAnsi="Times New Roman" w:cs="Times New Roman"/>
          <w:sz w:val="24"/>
          <w:szCs w:val="24"/>
        </w:rPr>
        <w:t>ese</w:t>
      </w:r>
      <w:r w:rsidR="00AA3B69">
        <w:rPr>
          <w:rFonts w:ascii="Times New Roman" w:hAnsi="Times New Roman" w:cs="Times New Roman"/>
          <w:sz w:val="24"/>
          <w:szCs w:val="24"/>
        </w:rPr>
        <w:t xml:space="preserve"> reasons</w:t>
      </w:r>
      <w:r w:rsidR="00F9082A">
        <w:rPr>
          <w:rFonts w:ascii="Times New Roman" w:hAnsi="Times New Roman" w:cs="Times New Roman"/>
          <w:sz w:val="24"/>
          <w:szCs w:val="24"/>
        </w:rPr>
        <w:t>,</w:t>
      </w:r>
      <w:r w:rsidR="00AA3B69">
        <w:rPr>
          <w:rFonts w:ascii="Times New Roman" w:hAnsi="Times New Roman" w:cs="Times New Roman"/>
          <w:sz w:val="24"/>
          <w:szCs w:val="24"/>
        </w:rPr>
        <w:t xml:space="preserve"> food </w:t>
      </w:r>
      <w:r w:rsidR="000F36AF" w:rsidRPr="00120CB7">
        <w:rPr>
          <w:rFonts w:ascii="Times New Roman" w:hAnsi="Times New Roman" w:cs="Times New Roman"/>
          <w:sz w:val="24"/>
          <w:szCs w:val="24"/>
        </w:rPr>
        <w:t xml:space="preserve">fortification by a natural folate form is </w:t>
      </w:r>
      <w:r w:rsidR="00F9082A">
        <w:rPr>
          <w:rFonts w:ascii="Times New Roman" w:hAnsi="Times New Roman" w:cs="Times New Roman"/>
          <w:sz w:val="24"/>
          <w:szCs w:val="24"/>
        </w:rPr>
        <w:t>highly recommended</w:t>
      </w:r>
      <w:r w:rsidR="000F36AF" w:rsidRPr="00120CB7">
        <w:rPr>
          <w:rFonts w:ascii="Times New Roman" w:hAnsi="Times New Roman" w:cs="Times New Roman"/>
          <w:sz w:val="24"/>
          <w:szCs w:val="24"/>
        </w:rPr>
        <w:t xml:space="preserve">. </w:t>
      </w:r>
    </w:p>
    <w:p w14:paraId="078397DC" w14:textId="7996DAB8" w:rsidR="002A3213" w:rsidRPr="00120CB7" w:rsidRDefault="00F570EE" w:rsidP="002A3213">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Some probiotic bacteria</w:t>
      </w:r>
      <w:r w:rsidR="00521B60">
        <w:rPr>
          <w:rFonts w:ascii="Times New Roman" w:hAnsi="Times New Roman" w:cs="Times New Roman"/>
          <w:sz w:val="24"/>
          <w:szCs w:val="24"/>
        </w:rPr>
        <w:t>,</w:t>
      </w:r>
      <w:r w:rsidR="003A1DDA" w:rsidRPr="00120CB7">
        <w:rPr>
          <w:rFonts w:ascii="Times New Roman" w:hAnsi="Times New Roman" w:cs="Times New Roman"/>
          <w:sz w:val="24"/>
          <w:szCs w:val="24"/>
        </w:rPr>
        <w:t xml:space="preserve"> such as </w:t>
      </w:r>
      <w:r w:rsidR="003A1DDA" w:rsidRPr="00120CB7">
        <w:rPr>
          <w:rFonts w:ascii="Times New Roman" w:hAnsi="Times New Roman" w:cs="Times New Roman"/>
          <w:i/>
          <w:sz w:val="24"/>
          <w:szCs w:val="24"/>
        </w:rPr>
        <w:t>Lactococcus lactis cremoris</w:t>
      </w:r>
      <w:r w:rsidR="003A1DDA" w:rsidRPr="00120CB7">
        <w:rPr>
          <w:rFonts w:ascii="Times New Roman" w:hAnsi="Times New Roman" w:cs="Times New Roman"/>
          <w:sz w:val="24"/>
          <w:szCs w:val="24"/>
        </w:rPr>
        <w:t xml:space="preserve">, </w:t>
      </w:r>
      <w:r w:rsidR="003A1DDA" w:rsidRPr="00120CB7">
        <w:rPr>
          <w:rFonts w:ascii="Times New Roman" w:hAnsi="Times New Roman" w:cs="Times New Roman"/>
          <w:i/>
          <w:sz w:val="24"/>
          <w:szCs w:val="24"/>
        </w:rPr>
        <w:t>Streptococcus thermophilus</w:t>
      </w:r>
      <w:r w:rsidR="003A1DDA" w:rsidRPr="00120CB7">
        <w:rPr>
          <w:rFonts w:ascii="Times New Roman" w:hAnsi="Times New Roman" w:cs="Times New Roman"/>
          <w:sz w:val="24"/>
          <w:szCs w:val="24"/>
        </w:rPr>
        <w:t xml:space="preserve">, </w:t>
      </w:r>
      <w:r w:rsidR="003A1DDA" w:rsidRPr="00120CB7">
        <w:rPr>
          <w:rFonts w:ascii="Times New Roman" w:hAnsi="Times New Roman" w:cs="Times New Roman"/>
          <w:i/>
          <w:sz w:val="24"/>
          <w:szCs w:val="24"/>
        </w:rPr>
        <w:t xml:space="preserve">Bifidobacterium </w:t>
      </w:r>
      <w:r w:rsidRPr="00120CB7">
        <w:rPr>
          <w:rFonts w:ascii="Times New Roman" w:hAnsi="Times New Roman" w:cs="Times New Roman"/>
          <w:i/>
          <w:sz w:val="24"/>
          <w:szCs w:val="24"/>
        </w:rPr>
        <w:t>lactis</w:t>
      </w:r>
      <w:r w:rsidRPr="00120CB7">
        <w:rPr>
          <w:rFonts w:ascii="Times New Roman" w:hAnsi="Times New Roman" w:cs="Times New Roman"/>
          <w:sz w:val="24"/>
          <w:szCs w:val="24"/>
        </w:rPr>
        <w:t xml:space="preserve">, </w:t>
      </w:r>
      <w:r w:rsidRPr="00120CB7">
        <w:rPr>
          <w:rFonts w:ascii="Times New Roman" w:hAnsi="Times New Roman" w:cs="Times New Roman"/>
          <w:i/>
          <w:sz w:val="24"/>
          <w:szCs w:val="24"/>
        </w:rPr>
        <w:t>B. breve</w:t>
      </w:r>
      <w:r w:rsidRPr="00120CB7">
        <w:rPr>
          <w:rFonts w:ascii="Times New Roman" w:hAnsi="Times New Roman" w:cs="Times New Roman"/>
          <w:sz w:val="24"/>
          <w:szCs w:val="24"/>
        </w:rPr>
        <w:t xml:space="preserve">, </w:t>
      </w:r>
      <w:r w:rsidRPr="00120CB7">
        <w:rPr>
          <w:rFonts w:ascii="Times New Roman" w:hAnsi="Times New Roman" w:cs="Times New Roman"/>
          <w:i/>
          <w:sz w:val="24"/>
          <w:szCs w:val="24"/>
        </w:rPr>
        <w:t>B. infantis</w:t>
      </w:r>
      <w:r w:rsidRPr="00120CB7">
        <w:rPr>
          <w:rFonts w:ascii="Times New Roman" w:hAnsi="Times New Roman" w:cs="Times New Roman"/>
          <w:sz w:val="24"/>
          <w:szCs w:val="24"/>
        </w:rPr>
        <w:t xml:space="preserve"> and</w:t>
      </w:r>
      <w:r w:rsidR="003A1DDA" w:rsidRPr="00120CB7">
        <w:rPr>
          <w:rFonts w:ascii="Times New Roman" w:hAnsi="Times New Roman" w:cs="Times New Roman"/>
          <w:sz w:val="24"/>
          <w:szCs w:val="24"/>
        </w:rPr>
        <w:t xml:space="preserve"> </w:t>
      </w:r>
      <w:r w:rsidRPr="00120CB7">
        <w:rPr>
          <w:rFonts w:ascii="Times New Roman" w:hAnsi="Times New Roman" w:cs="Times New Roman"/>
          <w:i/>
          <w:sz w:val="24"/>
          <w:szCs w:val="24"/>
        </w:rPr>
        <w:t>B. animalis</w:t>
      </w:r>
      <w:r w:rsidR="003A1DDA" w:rsidRPr="00120CB7">
        <w:rPr>
          <w:rFonts w:ascii="Times New Roman" w:hAnsi="Times New Roman" w:cs="Times New Roman"/>
          <w:sz w:val="24"/>
          <w:szCs w:val="24"/>
        </w:rPr>
        <w:t xml:space="preserve"> </w:t>
      </w:r>
      <w:r w:rsidR="00521B60" w:rsidRPr="00120CB7">
        <w:rPr>
          <w:rFonts w:ascii="Times New Roman" w:hAnsi="Times New Roman" w:cs="Times New Roman"/>
          <w:sz w:val="24"/>
          <w:szCs w:val="24"/>
        </w:rPr>
        <w:t xml:space="preserve">are capable </w:t>
      </w:r>
      <w:r w:rsidR="00521B60">
        <w:rPr>
          <w:rFonts w:ascii="Times New Roman" w:hAnsi="Times New Roman" w:cs="Times New Roman"/>
          <w:sz w:val="24"/>
          <w:szCs w:val="24"/>
        </w:rPr>
        <w:t>of producing</w:t>
      </w:r>
      <w:r w:rsidR="00521B60" w:rsidRPr="00120CB7">
        <w:rPr>
          <w:rFonts w:ascii="Times New Roman" w:hAnsi="Times New Roman" w:cs="Times New Roman"/>
          <w:sz w:val="24"/>
          <w:szCs w:val="24"/>
        </w:rPr>
        <w:t xml:space="preserve"> </w:t>
      </w:r>
      <w:r w:rsidR="00521B60">
        <w:rPr>
          <w:rFonts w:ascii="Times New Roman" w:hAnsi="Times New Roman" w:cs="Times New Roman"/>
          <w:sz w:val="24"/>
          <w:szCs w:val="24"/>
        </w:rPr>
        <w:t>large</w:t>
      </w:r>
      <w:r w:rsidR="00521B60" w:rsidRPr="00120CB7">
        <w:rPr>
          <w:rFonts w:ascii="Times New Roman" w:hAnsi="Times New Roman" w:cs="Times New Roman"/>
          <w:sz w:val="24"/>
          <w:szCs w:val="24"/>
        </w:rPr>
        <w:t xml:space="preserve"> amounts of folate</w:t>
      </w:r>
      <w:r w:rsidR="00521B60">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"10.1128/AEM.69.8.4542", "ISBN" : "3131865954", "author" : [ { "dropping-particle" : "", "family" : "Sybesma", "given" : "Wilbert", "non-dropping-particle" : "", "parse-names" : false, "suffix" : "" }, { "dropping-particle" : "", "family" : "Starrenburg", "given" : "Marjo", "non-dropping-particle" : "", "parse-names" : false, "suffix" : "" }, { "dropping-particle" : "", "family" : "Tijsseling", "given" : "Linda", "non-dropping-particle" : "", "parse-names" : false, "suffix" : "" }, { "dropping-particle" : "", "family" : "Hoefnagel", "given" : "Marcel H N", "non-dropping-particle" : "", "parse-names" : false, "suffix" : "" }, { "dropping-particle" : "", "family" : "Hugenholtz", "given" : "Jeroen", "non-dropping-particle" : "", "parse-names" : false, "suffix" : "" } ], "container-title" : "Applied and Environmental Microbiology", "id" : "ITEM-1", "issue" : "8", "issued" : { "date-parts" : [ [ "2003" ] ] }, "note" : "impresso\nM17 meio usado pela nizo\nLLC high extracellular folate producer\n\n\ntem S thermophilus da nizo que a 37 graus produz mais que as minhas bacterias (48 e 25 ug L)", "page" : "4542-4548", "title" : "Effects of Cultivation Conditions on Folate Production by Lactic Acid Bacteria", "type" : "article-journal", "volume" : "69" }, "uris" : [ "http://www.mendeley.com/documents/?uuid=1bfd15b6-b755-4120-8cbe-231083008b78" ] }, { "id" : "ITEM-2", "itemData" : { "ISSN" : "0168-1605", "PMID" : "12423923", "abstract" : "Thirty-two bacterial isolates from species commonly used in yoghurts and fermented milks were examined for their ability to synthesise or utilise folate during fermentation of skim milk. The organisms examined included the traditional yoghurt starter cultures, Lactobacillus delbrueckii subsp. bulgaricus and Streptococcus thermophilus, and probiotic lactobacilli, bifidobacteria, and Enterococcus faecium. Folate was synthesised by S. thermophilus, bifidobacteria, and E. faecium. S. thermophilus was the dominant producer, elevating folate levels in skim milk from 11.5 ng g(-1) to between 40 and 50 ng g(-1). Generally, lactobacilli depleted the available folate in the skim milk. Fermentations with mixed cultures showed that folate production and utilisation by the cultures was additive. Fermentations using a combination of Bifidobacterium animalis and S. thermophilus resulted in a six-fold increase in folate concentration. Although increased folate levels in yoghurts and fermented milks are possible through judicious selection of inoculum species, the folate levels remain relatively low in terms of recommended daily allowance.", "author" : [ { "dropping-particle" : "", "family" : "Crittenden", "given" : "R G", "non-dropping-particle" : "", "parse-names" : false, "suffix" : "" }, { "dropping-particle" : "", "family" : "Martinez", "given" : "N R", "non-dropping-particle" : "", "parse-names" : false, "suffix" : "" }, { "dropping-particle" : "", "family" : "Playne", "given" : "M J", "non-dropping-particle" : "", "parse-names" : false, "suffix" : "" } ], "container-title" : "International journal of food microbiology", "id" : "ITEM-2", "issue" : "3", "issued" : { "date-parts" : [ [ "2003", "2", "15" ] ] }, "note" : "leite como substrato na produ\u00e7ao de folato\n\n\nV\u00e1rias sciro australia - 37\u00baC todas as bifidobacteria (mas mesmo assim n\u00e3o sei se sao extracelulares ou nao)\n\nAmostragem entre 14-40h dependendo dos bixos\n\nLeite - recosntituted skim milk com 1 % de glucose pH 6.4, sem controlo de pH nem agita\u00e7\u00e3o\n\n\nentre 24 a 48 h de incuba\u00e7\u00e3o", "page" : "217-22", "title" : "Synthesis and utilisation of folate by yoghurt starter cultures and probiotic bacteria.", "type" : "article-journal", "volume" : "80" }, "uris" : [ "http://www.mendeley.com/documents/?uuid=7720c6b5-e9b6-4426-873d-ff9d9062c57a" ] } ], "mendeley" : { "formattedCitation" : "(Crittenden et al., 2003; Sybesma et al., 2003)", "manualFormatting" : "(Crittenden et al., 2003; Sybesma et al., 2003)", "plainTextFormattedCitation" : "(Crittenden et al., 2003; Sybesma et al., 2003)", "previouslyFormattedCitation" : "(Crittenden et al., 2003; Sybesma et al., 2003)"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(Crittenden</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2003; Sybesma</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2003)</w:t>
      </w:r>
      <w:r w:rsidR="00297AD8" w:rsidRPr="00120CB7">
        <w:rPr>
          <w:rFonts w:ascii="Times New Roman" w:hAnsi="Times New Roman" w:cs="Times New Roman"/>
          <w:sz w:val="24"/>
          <w:szCs w:val="24"/>
        </w:rPr>
        <w:fldChar w:fldCharType="end"/>
      </w:r>
      <w:r w:rsidRPr="00120CB7">
        <w:rPr>
          <w:rFonts w:ascii="Times New Roman" w:hAnsi="Times New Roman" w:cs="Times New Roman"/>
          <w:sz w:val="24"/>
          <w:szCs w:val="24"/>
        </w:rPr>
        <w:t xml:space="preserve">. </w:t>
      </w:r>
      <w:r w:rsidR="00521B60">
        <w:rPr>
          <w:rFonts w:ascii="Times New Roman" w:hAnsi="Times New Roman" w:cs="Times New Roman"/>
          <w:sz w:val="24"/>
          <w:szCs w:val="24"/>
        </w:rPr>
        <w:t>However, several factors</w:t>
      </w:r>
      <w:r w:rsidR="00666312" w:rsidRPr="00120CB7">
        <w:rPr>
          <w:rFonts w:ascii="Times New Roman" w:hAnsi="Times New Roman" w:cs="Times New Roman"/>
          <w:sz w:val="24"/>
          <w:szCs w:val="24"/>
        </w:rPr>
        <w:t xml:space="preserve"> limit probi</w:t>
      </w:r>
      <w:r w:rsidR="00E66957" w:rsidRPr="00120CB7">
        <w:rPr>
          <w:rFonts w:ascii="Times New Roman" w:hAnsi="Times New Roman" w:cs="Times New Roman"/>
          <w:sz w:val="24"/>
          <w:szCs w:val="24"/>
        </w:rPr>
        <w:t>otics</w:t>
      </w:r>
      <w:r w:rsidR="00521B60">
        <w:rPr>
          <w:rFonts w:ascii="Times New Roman" w:hAnsi="Times New Roman" w:cs="Times New Roman"/>
          <w:sz w:val="24"/>
          <w:szCs w:val="24"/>
        </w:rPr>
        <w:t>’</w:t>
      </w:r>
      <w:r w:rsidR="00E66957" w:rsidRPr="00120CB7">
        <w:rPr>
          <w:rFonts w:ascii="Times New Roman" w:hAnsi="Times New Roman" w:cs="Times New Roman"/>
          <w:sz w:val="24"/>
          <w:szCs w:val="24"/>
        </w:rPr>
        <w:t xml:space="preserve"> action in the human body, such as </w:t>
      </w:r>
      <w:r w:rsidR="00666312" w:rsidRPr="00120CB7">
        <w:rPr>
          <w:rFonts w:ascii="Times New Roman" w:hAnsi="Times New Roman" w:cs="Times New Roman"/>
          <w:sz w:val="24"/>
          <w:szCs w:val="24"/>
        </w:rPr>
        <w:t>very wea</w:t>
      </w:r>
      <w:r w:rsidR="00C86DB1" w:rsidRPr="00120CB7">
        <w:rPr>
          <w:rFonts w:ascii="Times New Roman" w:hAnsi="Times New Roman" w:cs="Times New Roman"/>
          <w:sz w:val="24"/>
          <w:szCs w:val="24"/>
        </w:rPr>
        <w:t xml:space="preserve">k resistance </w:t>
      </w:r>
      <w:r w:rsidR="00721C97" w:rsidRPr="00120CB7">
        <w:rPr>
          <w:rFonts w:ascii="Times New Roman" w:hAnsi="Times New Roman" w:cs="Times New Roman"/>
          <w:sz w:val="24"/>
          <w:szCs w:val="24"/>
        </w:rPr>
        <w:t xml:space="preserve">to gastro-intestinal conditions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"10.1016/S1590-8658(07)60003-6", "ISSN" : "1878-3562", "PMID" : "17259084", "abstract" : "Recent studies have increased our understanding on the mechanistic basis of the proposed probiotic health effects. Well designed human studies have demonstrated that specific probiotic strains have health benefits in the human population. These have led to a wide acceptation of the probiotic concept. However, current probiotics have not been selected for specific purposes. Novel methods to select and characterise target-specific probiotic strains are thus needed. In addition to the traditional selection procedures, in recent years, knowledge on intestinal microbiota, nutrition, immunity and mechanisms of action has increased dramatically and can now be combined with genomic data to allow the isolation and characterization of new target- or site-specific probiotics. We should expect to see new, third generation probiotics emerging in the near future and also new selection criteria further defining the targets of future probiotics.", "author" : [ { "dropping-particle" : "", "family" : "Gueimonde", "given" : "Miguel", "non-dropping-particle" : "", "parse-names" : false, "suffix" : "" }, { "dropping-particle" : "", "family" : "Salminen", "given" : "Seppo", "non-dropping-particle" : "", "parse-names" : false, "suffix" : "" } ], "container-title" : "Digestive and liver disease", "id" : "ITEM-1", "issue" : "2", "issued" : { "date-parts" : [ [ "2006", "12" ] ] }, "page" : "242-247", "title" : "New methods for selecting and evaluating probiotics.", "type" : "article-journal", "volume" : "38" }, "uris" : [ "http://www.mendeley.com/documents/?uuid=f56d13cf-2f65-47e2-9c3c-17f42290b755" ] } ], "mendeley" : { "formattedCitation" : "(Gueimonde &amp; Salminen, 2006)", "plainTextFormattedCitation" : "(Gueimonde &amp; Salminen, 2006)", "previouslyFormattedCitation" : "(Gueimonde &amp; Salminen, 2006)"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E66957" w:rsidRPr="00120CB7">
        <w:rPr>
          <w:rFonts w:ascii="Times New Roman" w:hAnsi="Times New Roman" w:cs="Times New Roman"/>
          <w:noProof/>
          <w:sz w:val="24"/>
          <w:szCs w:val="24"/>
        </w:rPr>
        <w:t>(Gueimonde &amp; Salminen, 2006)</w:t>
      </w:r>
      <w:r w:rsidR="00297AD8" w:rsidRPr="00120CB7">
        <w:rPr>
          <w:rFonts w:ascii="Times New Roman" w:hAnsi="Times New Roman" w:cs="Times New Roman"/>
          <w:sz w:val="24"/>
          <w:szCs w:val="24"/>
        </w:rPr>
        <w:fldChar w:fldCharType="end"/>
      </w:r>
      <w:r w:rsidR="00736C3D" w:rsidRPr="00120CB7">
        <w:rPr>
          <w:rFonts w:ascii="Times New Roman" w:hAnsi="Times New Roman" w:cs="Times New Roman"/>
          <w:sz w:val="24"/>
          <w:szCs w:val="24"/>
        </w:rPr>
        <w:t xml:space="preserve"> and</w:t>
      </w:r>
      <w:r w:rsidR="00666312" w:rsidRPr="00120CB7">
        <w:rPr>
          <w:rFonts w:ascii="Times New Roman" w:hAnsi="Times New Roman" w:cs="Times New Roman"/>
          <w:sz w:val="24"/>
          <w:szCs w:val="24"/>
        </w:rPr>
        <w:t xml:space="preserve"> low residence time in the intestine</w:t>
      </w:r>
      <w:r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"10.1016/j.ijfoodmicro.2006.01.014", "ISSN" : "0168-1605", "PMID" : "16504324", "abstract" : "Among five lactobacilli (L. plantarum MF1291, MF1298, DC13, L. pentosus MF1300 and L. salivarius DC5) which were administrated as freeze-dried cultures for 17 volunteers, MF1298 and DC13 were the most frequently reisolated strains in faeces demonstrating the human gastric survival of these strains. Furthermore, MF1298 and DC13 persisted in the same volunteer after ended intake, suggesting host-specific persistence behaviour. When MF1298 was administrated as sausage fermented with this strain, the number of volunteers harbouring MF1298 increased from 4 to 10 indicating that the sausage matrix protects the survival through the gastrointestinal tract (GIT).", "author" : [ { "dropping-particle" : "", "family" : "Klingberg", "given" : "Trine Dan\u00f8", "non-dropping-particle" : "", "parse-names" : false, "suffix" : "" }, { "dropping-particle" : "", "family" : "Budde", "given" : "Birgitte Bj\u00f8rn", "non-dropping-particle" : "", "parse-names" : false, "suffix" : "" } ], "container-title" : "International journal of food microbiology", "id" : "ITEM-1", "issue" : "1-2", "issued" : { "date-parts" : [ [ "2006", "5", "25" ] ] }, "page" : "157-159", "title" : "The survival and persistence in the human gastrointestinal tract of five potential probiotic lactobacilli consumed as freeze-dried cultures or as probiotic sausage.", "type" : "article-journal", "volume" : "109" }, "uris" : [ "http://www.mendeley.com/documents/?uuid=32c711a2-70e3-49c7-9795-78561750de1c" ] }, { "id" : "ITEM-2", "itemData" : { "DOI" : "10.1128/AEM.70.4.1895", "author" : [ { "dropping-particle" : "", "family" : "Gardiner", "given" : "Gillian E", "non-dropping-particle" : "", "parse-names" : false, "suffix" : "" }, { "dropping-particle" : "", "family" : "Casey", "given" : "Pat G", "non-dropping-particle" : "", "parse-names" : false, "suffix" : "" }, { "dropping-particle" : "", "family" : "Casey", "given" : "Garrett", "non-dropping-particle" : "", "parse-names" : false, "suffix" : "" }, { "dropping-particle" : "", "family" : "Brendan", "given" : "P", "non-dropping-particle" : "", "parse-names" : false, "suffix" : "" }, { "dropping-particle" : "", "family" : "Lawlor", "given" : "Peadar G", "non-dropping-particle" : "", "parse-names" : false, "suffix" : "" }, { "dropping-particle" : "", "family" : "Hill", "given" : "Colin", "non-dropping-particle" : "", "parse-names" : false, "suffix" : "" }, { "dropping-particle" : "", "family" : "Fitzgerald", "given" : "Gerald F", "non-dropping-particle" : "", "parse-names" : false, "suffix" : "" }, { "dropping-particle" : "", "family" : "Stanton", "given" : "Catherine", "non-dropping-particle" : "", "parse-names" : false, "suffix" : "" }, { "dropping-particle" : "", "family" : "Ross", "given" : "R Paul", "non-dropping-particle" : "", "parse-names" : false, "suffix" : "" }, { "dropping-particle" : "", "family" : "Lynch", "given" : "P Brendan", "non-dropping-particle" : "", "parse-names" : false, "suffix" : "" } ], "container-title" : "Applied and environmental microbiology", "id" : "ITEM-2", "issued" : { "date-parts" : [ [ "2004" ] ] }, "note" : "tempo residencia probioticos 3 a 10 dias", "page" : "1895-1906", "title" : "Relative Ability of Orally Administered Lactobacillus murinus To Predominate and Persist in the Porcine Gastrointestinal Tract", "type" : "article-journal", "volume" : "70" }, "uris" : [ "http://www.mendeley.com/documents/?uuid=a64de0f4-24f5-4cc8-932c-feb9f7494f6a" ] } ], "mendeley" : { "formattedCitation" : "(Gardiner et al., 2004; Klingberg &amp; Budde, 2006)", "plainTextFormattedCitation" : "(Gardiner et al., 2004; Klingberg &amp; Budde, 2006)", "previouslyFormattedCitation" : "(Gardiner et al., 2004; Klingberg &amp; Budde, 2006)"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8063A2" w:rsidRPr="00120CB7">
        <w:rPr>
          <w:rFonts w:ascii="Times New Roman" w:hAnsi="Times New Roman" w:cs="Times New Roman"/>
          <w:noProof/>
          <w:sz w:val="24"/>
          <w:szCs w:val="24"/>
        </w:rPr>
        <w:t xml:space="preserve">(Gardiner </w:t>
      </w:r>
      <w:r w:rsidR="007357E1" w:rsidRPr="007357E1">
        <w:rPr>
          <w:rFonts w:ascii="Times New Roman" w:hAnsi="Times New Roman" w:cs="Times New Roman"/>
          <w:i/>
          <w:noProof/>
          <w:sz w:val="24"/>
          <w:szCs w:val="24"/>
        </w:rPr>
        <w:t>et al.</w:t>
      </w:r>
      <w:r w:rsidR="008063A2" w:rsidRPr="00120CB7">
        <w:rPr>
          <w:rFonts w:ascii="Times New Roman" w:hAnsi="Times New Roman" w:cs="Times New Roman"/>
          <w:noProof/>
          <w:sz w:val="24"/>
          <w:szCs w:val="24"/>
        </w:rPr>
        <w:t>, 2004; Klingberg &amp; Budde, 2006)</w:t>
      </w:r>
      <w:r w:rsidR="00297AD8" w:rsidRPr="00120CB7">
        <w:rPr>
          <w:rFonts w:ascii="Times New Roman" w:hAnsi="Times New Roman" w:cs="Times New Roman"/>
          <w:sz w:val="24"/>
          <w:szCs w:val="24"/>
        </w:rPr>
        <w:fldChar w:fldCharType="end"/>
      </w:r>
      <w:r w:rsidR="00666312" w:rsidRPr="00120CB7">
        <w:rPr>
          <w:rFonts w:ascii="Times New Roman" w:hAnsi="Times New Roman" w:cs="Times New Roman"/>
          <w:sz w:val="24"/>
          <w:szCs w:val="24"/>
        </w:rPr>
        <w:t>.</w:t>
      </w:r>
      <w:r w:rsidR="00EA0FE6" w:rsidRPr="00120CB7">
        <w:rPr>
          <w:rFonts w:ascii="Times New Roman" w:hAnsi="Times New Roman" w:cs="Times New Roman"/>
          <w:sz w:val="24"/>
          <w:szCs w:val="24"/>
        </w:rPr>
        <w:t xml:space="preserve"> </w:t>
      </w:r>
      <w:r w:rsidR="008E4D2C" w:rsidRPr="00120CB7">
        <w:rPr>
          <w:rFonts w:ascii="Times New Roman" w:hAnsi="Times New Roman" w:cs="Times New Roman"/>
          <w:sz w:val="24"/>
          <w:szCs w:val="24"/>
        </w:rPr>
        <w:t xml:space="preserve">A possible solution to these problems mentioned above could be the encapsulation of </w:t>
      </w:r>
      <w:r w:rsidR="00C35115">
        <w:rPr>
          <w:rFonts w:ascii="Times New Roman" w:hAnsi="Times New Roman" w:cs="Times New Roman"/>
          <w:sz w:val="24"/>
          <w:szCs w:val="24"/>
        </w:rPr>
        <w:t xml:space="preserve">folate-producers </w:t>
      </w:r>
      <w:r w:rsidR="008E4D2C" w:rsidRPr="00120CB7">
        <w:rPr>
          <w:rFonts w:ascii="Times New Roman" w:hAnsi="Times New Roman" w:cs="Times New Roman"/>
          <w:sz w:val="24"/>
          <w:szCs w:val="24"/>
        </w:rPr>
        <w:t xml:space="preserve">probiotics. Microcapsules are able to protect probiotics against high oxygen levels (Sunohara </w:t>
      </w:r>
      <w:r w:rsidR="007357E1" w:rsidRPr="007357E1">
        <w:rPr>
          <w:rFonts w:ascii="Times New Roman" w:hAnsi="Times New Roman" w:cs="Times New Roman"/>
          <w:i/>
          <w:sz w:val="24"/>
          <w:szCs w:val="24"/>
        </w:rPr>
        <w:t>et al.</w:t>
      </w:r>
      <w:r w:rsidR="008E4D2C" w:rsidRPr="00120CB7">
        <w:rPr>
          <w:rFonts w:ascii="Times New Roman" w:hAnsi="Times New Roman" w:cs="Times New Roman"/>
          <w:sz w:val="24"/>
          <w:szCs w:val="24"/>
        </w:rPr>
        <w:t xml:space="preserve"> 1</w:t>
      </w:r>
      <w:r w:rsidR="00B878EB">
        <w:rPr>
          <w:rFonts w:ascii="Times New Roman" w:hAnsi="Times New Roman" w:cs="Times New Roman"/>
          <w:sz w:val="24"/>
          <w:szCs w:val="24"/>
        </w:rPr>
        <w:t>995), food products (Tripathi &amp;</w:t>
      </w:r>
      <w:r w:rsidR="008E4D2C" w:rsidRPr="00120CB7">
        <w:rPr>
          <w:rFonts w:ascii="Times New Roman" w:hAnsi="Times New Roman" w:cs="Times New Roman"/>
          <w:sz w:val="24"/>
          <w:szCs w:val="24"/>
        </w:rPr>
        <w:t xml:space="preserve"> Giri 2014), freezing (Azizi </w:t>
      </w:r>
      <w:r w:rsidR="007357E1" w:rsidRPr="007357E1">
        <w:rPr>
          <w:rFonts w:ascii="Times New Roman" w:hAnsi="Times New Roman" w:cs="Times New Roman"/>
          <w:i/>
          <w:sz w:val="24"/>
          <w:szCs w:val="24"/>
        </w:rPr>
        <w:t>et al.</w:t>
      </w:r>
      <w:r w:rsidR="008E4D2C" w:rsidRPr="00120CB7">
        <w:rPr>
          <w:rFonts w:ascii="Times New Roman" w:hAnsi="Times New Roman" w:cs="Times New Roman"/>
          <w:sz w:val="24"/>
          <w:szCs w:val="24"/>
        </w:rPr>
        <w:t xml:space="preserve"> 2010; Sousa </w:t>
      </w:r>
      <w:r w:rsidR="007357E1" w:rsidRPr="007357E1">
        <w:rPr>
          <w:rFonts w:ascii="Times New Roman" w:hAnsi="Times New Roman" w:cs="Times New Roman"/>
          <w:i/>
          <w:sz w:val="24"/>
          <w:szCs w:val="24"/>
        </w:rPr>
        <w:t>et al.</w:t>
      </w:r>
      <w:r w:rsidR="008E4D2C" w:rsidRPr="00120CB7">
        <w:rPr>
          <w:rFonts w:ascii="Times New Roman" w:hAnsi="Times New Roman" w:cs="Times New Roman"/>
          <w:sz w:val="24"/>
          <w:szCs w:val="24"/>
        </w:rPr>
        <w:t xml:space="preserve"> 2013)</w:t>
      </w:r>
      <w:r w:rsidR="00521B60">
        <w:rPr>
          <w:rFonts w:ascii="Times New Roman" w:hAnsi="Times New Roman" w:cs="Times New Roman"/>
          <w:sz w:val="24"/>
          <w:szCs w:val="24"/>
        </w:rPr>
        <w:t>,</w:t>
      </w:r>
      <w:r w:rsidR="008E4D2C" w:rsidRPr="00120CB7">
        <w:rPr>
          <w:rFonts w:ascii="Times New Roman" w:hAnsi="Times New Roman" w:cs="Times New Roman"/>
          <w:sz w:val="24"/>
          <w:szCs w:val="24"/>
        </w:rPr>
        <w:t xml:space="preserve"> and during the passage through th</w:t>
      </w:r>
      <w:r w:rsidR="00B878EB">
        <w:rPr>
          <w:rFonts w:ascii="Times New Roman" w:hAnsi="Times New Roman" w:cs="Times New Roman"/>
          <w:sz w:val="24"/>
          <w:szCs w:val="24"/>
        </w:rPr>
        <w:t xml:space="preserve">e gastrointestinal tract (Sun &amp; </w:t>
      </w:r>
      <w:r w:rsidR="008E4D2C" w:rsidRPr="00120CB7">
        <w:rPr>
          <w:rFonts w:ascii="Times New Roman" w:hAnsi="Times New Roman" w:cs="Times New Roman"/>
          <w:sz w:val="24"/>
          <w:szCs w:val="24"/>
        </w:rPr>
        <w:t>Griffiths 2000).</w:t>
      </w:r>
      <w:r w:rsidR="008E4D2C">
        <w:rPr>
          <w:rFonts w:ascii="Times New Roman" w:hAnsi="Times New Roman" w:cs="Times New Roman"/>
          <w:sz w:val="24"/>
          <w:szCs w:val="24"/>
        </w:rPr>
        <w:t xml:space="preserve"> </w:t>
      </w:r>
      <w:r w:rsidR="00A23DB3" w:rsidRPr="00120CB7">
        <w:rPr>
          <w:rFonts w:ascii="Times New Roman" w:hAnsi="Times New Roman" w:cs="Times New Roman"/>
          <w:sz w:val="24"/>
          <w:szCs w:val="24"/>
        </w:rPr>
        <w:t>Other limitation could be the direct contact of th</w:t>
      </w:r>
      <w:r w:rsidR="0047014B">
        <w:rPr>
          <w:rFonts w:ascii="Times New Roman" w:hAnsi="Times New Roman" w:cs="Times New Roman"/>
          <w:sz w:val="24"/>
          <w:szCs w:val="24"/>
        </w:rPr>
        <w:t>ese</w:t>
      </w:r>
      <w:r w:rsidR="00A23DB3" w:rsidRPr="00120CB7">
        <w:rPr>
          <w:rFonts w:ascii="Times New Roman" w:hAnsi="Times New Roman" w:cs="Times New Roman"/>
          <w:sz w:val="24"/>
          <w:szCs w:val="24"/>
        </w:rPr>
        <w:t xml:space="preserve"> bacteria with </w:t>
      </w:r>
      <w:r w:rsidR="00A07686">
        <w:rPr>
          <w:rFonts w:ascii="Times New Roman" w:hAnsi="Times New Roman" w:cs="Times New Roman"/>
          <w:sz w:val="24"/>
          <w:szCs w:val="24"/>
        </w:rPr>
        <w:t>h</w:t>
      </w:r>
      <w:r w:rsidR="00A07686" w:rsidRPr="00120CB7">
        <w:rPr>
          <w:rFonts w:ascii="Times New Roman" w:hAnsi="Times New Roman" w:cs="Times New Roman"/>
          <w:sz w:val="24"/>
          <w:szCs w:val="24"/>
        </w:rPr>
        <w:t xml:space="preserve">uman </w:t>
      </w:r>
      <w:r w:rsidR="00A23DB3" w:rsidRPr="00120CB7">
        <w:rPr>
          <w:rFonts w:ascii="Times New Roman" w:hAnsi="Times New Roman" w:cs="Times New Roman"/>
          <w:sz w:val="24"/>
          <w:szCs w:val="24"/>
        </w:rPr>
        <w:t>gut</w:t>
      </w:r>
      <w:r w:rsidR="0047014B">
        <w:rPr>
          <w:rFonts w:ascii="Times New Roman" w:hAnsi="Times New Roman" w:cs="Times New Roman"/>
          <w:sz w:val="24"/>
          <w:szCs w:val="24"/>
        </w:rPr>
        <w:t>, following reports</w:t>
      </w:r>
      <w:r w:rsidR="00EA0FE6" w:rsidRPr="00120CB7">
        <w:rPr>
          <w:rFonts w:ascii="Times New Roman" w:hAnsi="Times New Roman" w:cs="Times New Roman"/>
          <w:sz w:val="24"/>
          <w:szCs w:val="24"/>
        </w:rPr>
        <w:t xml:space="preserve"> mention</w:t>
      </w:r>
      <w:r w:rsidR="0047014B">
        <w:rPr>
          <w:rFonts w:ascii="Times New Roman" w:hAnsi="Times New Roman" w:cs="Times New Roman"/>
          <w:sz w:val="24"/>
          <w:szCs w:val="24"/>
        </w:rPr>
        <w:t>ing</w:t>
      </w:r>
      <w:r w:rsidR="00EA0FE6" w:rsidRPr="00120CB7">
        <w:rPr>
          <w:rFonts w:ascii="Times New Roman" w:hAnsi="Times New Roman" w:cs="Times New Roman"/>
          <w:sz w:val="24"/>
          <w:szCs w:val="24"/>
        </w:rPr>
        <w:t xml:space="preserve"> </w:t>
      </w:r>
      <w:r w:rsidR="00AD7DF2" w:rsidRPr="00120CB7">
        <w:rPr>
          <w:rFonts w:ascii="Times New Roman" w:hAnsi="Times New Roman" w:cs="Times New Roman"/>
          <w:sz w:val="24"/>
          <w:szCs w:val="24"/>
        </w:rPr>
        <w:t xml:space="preserve">concerns about the </w:t>
      </w:r>
      <w:r w:rsidR="00EA0FE6" w:rsidRPr="00120CB7">
        <w:rPr>
          <w:rFonts w:ascii="Times New Roman" w:hAnsi="Times New Roman" w:cs="Times New Roman"/>
          <w:sz w:val="24"/>
          <w:szCs w:val="24"/>
        </w:rPr>
        <w:t>probiotics</w:t>
      </w:r>
      <w:r w:rsidR="00AD7DF2" w:rsidRPr="00120CB7">
        <w:rPr>
          <w:rFonts w:ascii="Times New Roman" w:hAnsi="Times New Roman" w:cs="Times New Roman"/>
          <w:sz w:val="24"/>
          <w:szCs w:val="24"/>
        </w:rPr>
        <w:t xml:space="preserve"> utilization in </w:t>
      </w:r>
      <w:r w:rsidR="00A07686">
        <w:rPr>
          <w:rFonts w:ascii="Times New Roman" w:hAnsi="Times New Roman" w:cs="Times New Roman"/>
          <w:sz w:val="24"/>
          <w:szCs w:val="24"/>
        </w:rPr>
        <w:t>h</w:t>
      </w:r>
      <w:r w:rsidR="00A07686" w:rsidRPr="00120CB7">
        <w:rPr>
          <w:rFonts w:ascii="Times New Roman" w:hAnsi="Times New Roman" w:cs="Times New Roman"/>
          <w:sz w:val="24"/>
          <w:szCs w:val="24"/>
        </w:rPr>
        <w:t>umans</w:t>
      </w:r>
      <w:r w:rsidR="00EA0FE6" w:rsidRPr="00120CB7">
        <w:rPr>
          <w:rFonts w:ascii="Times New Roman" w:hAnsi="Times New Roman" w:cs="Times New Roman"/>
          <w:sz w:val="24"/>
          <w:szCs w:val="24"/>
        </w:rPr>
        <w:t>, such as</w:t>
      </w:r>
      <w:r w:rsidR="00D82149">
        <w:rPr>
          <w:rFonts w:ascii="Times New Roman" w:hAnsi="Times New Roman" w:cs="Times New Roman"/>
          <w:sz w:val="24"/>
          <w:szCs w:val="24"/>
        </w:rPr>
        <w:t>:</w:t>
      </w:r>
      <w:r w:rsidR="00D82149" w:rsidRPr="00120CB7">
        <w:rPr>
          <w:rFonts w:ascii="Times New Roman" w:hAnsi="Times New Roman" w:cs="Times New Roman"/>
          <w:sz w:val="24"/>
          <w:szCs w:val="24"/>
        </w:rPr>
        <w:t xml:space="preserve"> </w:t>
      </w:r>
      <w:r w:rsidR="00AD7DF2" w:rsidRPr="00120CB7">
        <w:rPr>
          <w:rFonts w:ascii="Times New Roman" w:hAnsi="Times New Roman" w:cs="Times New Roman"/>
          <w:sz w:val="24"/>
          <w:szCs w:val="24"/>
        </w:rPr>
        <w:t xml:space="preserve">possible passage from the digestive tract to extra-intestinal sites, leading to infections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"DOI" : "10.1016/j.medmal.2013.10.002", "ISSN" : "1769-6690", "PMID" : "24290962", "abstract" : "The human gut is a huge complex ecosystem where microbiota, nutrients, and host cells interact extensively, a process crucial for the gut homeostasis and host development with a real partnership. The various bacterial communities that make up the gut microbiota have many functions including metabolic, barrier effect, and trophic functions. Hence, any dysbiosis could have negative consequences in terms of health and many diseases have been associated to impairment of the gut microbiota. These close relationships between gut microbiota, health, and disease, have led to great interest in using probiotics (i.e. live micro-organisms), or prebiotics (i.e. non-digestible substrates) to positively modulate the gut microbiota to prevent or treat some diseases. This review focuses on probiotics, their mechanisms of action, safety, and major health benefits. Health benefits remain to be proven in some indications, and further studies on the best strain(s), dose, and algorithm of administration to be used are needed. Nevertheless, probiotic administration seems to have a great potential in terms of health that justifies more research.", "author" : [ { "dropping-particle" : "", "family" : "Butel", "given" : "M-J", "non-dropping-particle" : "", "parse-names" : false, "suffix" : "" } ], "container-title" : "M\u00e9decine et maladies infectieuses", "id" : "ITEM-1", "issue" : "1", "issued" : { "date-parts" : [ [ "2014", "1" ] ] }, "page" : "1-8", "title" : "Probiotics, gut microbiota and health.", "type" : "article-journal", "volume" : "44" }, "uris" : [ "http://www.mendeley.com/documents/?uuid=34c30f20-823a-4987-bca0-fa8078486602" ] } ], "mendeley" : { "formattedCitation" : "(Butel, 2014)", "plainTextFormattedCitation" : "(Butel, 2014)", "previouslyFormattedCitation" : "(Butel, 2014)"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AD7DF2" w:rsidRPr="00120CB7">
        <w:rPr>
          <w:rFonts w:ascii="Times New Roman" w:hAnsi="Times New Roman" w:cs="Times New Roman"/>
          <w:noProof/>
          <w:sz w:val="24"/>
          <w:szCs w:val="24"/>
        </w:rPr>
        <w:t>(Butel, 2014)</w:t>
      </w:r>
      <w:r w:rsidR="00297AD8" w:rsidRPr="00120CB7">
        <w:rPr>
          <w:rFonts w:ascii="Times New Roman" w:hAnsi="Times New Roman" w:cs="Times New Roman"/>
          <w:sz w:val="24"/>
          <w:szCs w:val="24"/>
        </w:rPr>
        <w:fldChar w:fldCharType="end"/>
      </w:r>
      <w:r w:rsidR="00D82149">
        <w:rPr>
          <w:rFonts w:ascii="Times New Roman" w:hAnsi="Times New Roman" w:cs="Times New Roman"/>
          <w:sz w:val="24"/>
          <w:szCs w:val="24"/>
        </w:rPr>
        <w:t>,</w:t>
      </w:r>
      <w:r w:rsidR="00254C25" w:rsidRPr="00120CB7">
        <w:rPr>
          <w:rFonts w:ascii="Times New Roman" w:hAnsi="Times New Roman" w:cs="Times New Roman"/>
          <w:sz w:val="24"/>
          <w:szCs w:val="24"/>
        </w:rPr>
        <w:t xml:space="preserve"> and an excessive immune stimulation by a direct contact </w:t>
      </w:r>
      <w:r w:rsidR="00F41321" w:rsidRPr="00120CB7">
        <w:rPr>
          <w:rFonts w:ascii="Times New Roman" w:hAnsi="Times New Roman" w:cs="Times New Roman"/>
          <w:sz w:val="24"/>
          <w:szCs w:val="24"/>
        </w:rPr>
        <w:t xml:space="preserve">of probiotics </w:t>
      </w:r>
      <w:r w:rsidR="00254C25" w:rsidRPr="00120CB7">
        <w:rPr>
          <w:rFonts w:ascii="Times New Roman" w:hAnsi="Times New Roman" w:cs="Times New Roman"/>
          <w:sz w:val="24"/>
          <w:szCs w:val="24"/>
        </w:rPr>
        <w:t>with the gut</w:t>
      </w:r>
      <w:r w:rsidR="006D2D4F" w:rsidRPr="00120CB7">
        <w:rPr>
          <w:rFonts w:ascii="Times New Roman" w:hAnsi="Times New Roman" w:cs="Times New Roman"/>
          <w:sz w:val="24"/>
          <w:szCs w:val="24"/>
        </w:rPr>
        <w:t xml:space="preserve">, that creates continuous immunological responses by </w:t>
      </w:r>
      <w:r w:rsidR="00D633FC" w:rsidRPr="00120CB7">
        <w:rPr>
          <w:rFonts w:ascii="Times New Roman" w:hAnsi="Times New Roman" w:cs="Times New Roman"/>
          <w:sz w:val="24"/>
          <w:szCs w:val="24"/>
        </w:rPr>
        <w:t>human</w:t>
      </w:r>
      <w:r w:rsidR="006D2D4F" w:rsidRPr="00120CB7">
        <w:rPr>
          <w:rFonts w:ascii="Times New Roman" w:hAnsi="Times New Roman" w:cs="Times New Roman"/>
          <w:sz w:val="24"/>
          <w:szCs w:val="24"/>
        </w:rPr>
        <w:t xml:space="preserve"> organism</w:t>
      </w:r>
      <w:r w:rsidR="00254C25"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"DOI" : "10.1016/S1521-6918(03)00055-6", "ISSN" : "15216918", "author" : [ { "dropping-particle" : "", "family" : "Marteau", "given" : "Philippe", "non-dropping-particle" : "", "parse-names" : false, "suffix" : "" }, { "dropping-particle" : "", "family" : "Shanahan", "given" : "Fergus", "non-dropping-particle" : "", "parse-names" : false, "suffix" : "" } ], "container-title" : "Best Practice &amp; Research Clinical Gastroenterology", "id" : "ITEM-1", "issue" : "5", "issued" : { "date-parts" : [ [ "2003", "10" ] ] }, "page" : "725-740", "title" : "Basic aspects and pharmacology of probiotics: an overview of pharmacokinetics, mechanisms of action and side-effects", "type" : "article-journal", "volume" : "17" }, "uris" : [ "http://www.mendeley.com/documents/?uuid=25555adf-860c-4d0c-9bbb-e05a73bc7bd7" ] } ], "mendeley" : { "formattedCitation" : "(Marteau &amp; Shanahan, 2003)", "plainTextFormattedCitation" : "(Marteau &amp; Shanahan, 2003)", "previouslyFormattedCitation" : "(Marteau &amp; Shanahan, 2003)"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254C25" w:rsidRPr="00120CB7">
        <w:rPr>
          <w:rFonts w:ascii="Times New Roman" w:hAnsi="Times New Roman" w:cs="Times New Roman"/>
          <w:noProof/>
          <w:sz w:val="24"/>
          <w:szCs w:val="24"/>
        </w:rPr>
        <w:t>(Marteau &amp; Shanahan, 2003)</w:t>
      </w:r>
      <w:r w:rsidR="00297AD8" w:rsidRPr="00120CB7">
        <w:rPr>
          <w:rFonts w:ascii="Times New Roman" w:hAnsi="Times New Roman" w:cs="Times New Roman"/>
          <w:sz w:val="24"/>
          <w:szCs w:val="24"/>
        </w:rPr>
        <w:fldChar w:fldCharType="end"/>
      </w:r>
      <w:r w:rsidR="00254C25" w:rsidRPr="00120CB7">
        <w:rPr>
          <w:rFonts w:ascii="Times New Roman" w:hAnsi="Times New Roman" w:cs="Times New Roman"/>
          <w:sz w:val="24"/>
          <w:szCs w:val="24"/>
        </w:rPr>
        <w:t>.</w:t>
      </w:r>
      <w:r w:rsidR="00A23DB3" w:rsidRPr="00120CB7">
        <w:rPr>
          <w:rFonts w:ascii="Times New Roman" w:hAnsi="Times New Roman" w:cs="Times New Roman"/>
          <w:sz w:val="24"/>
          <w:szCs w:val="24"/>
        </w:rPr>
        <w:t xml:space="preserve"> </w:t>
      </w:r>
      <w:r w:rsidR="002A3213" w:rsidRPr="00120CB7">
        <w:rPr>
          <w:rFonts w:ascii="Times New Roman" w:hAnsi="Times New Roman" w:cs="Times New Roman"/>
          <w:sz w:val="24"/>
          <w:szCs w:val="24"/>
        </w:rPr>
        <w:t>However,</w:t>
      </w:r>
      <w:r w:rsidR="008E4D2C">
        <w:rPr>
          <w:rFonts w:ascii="Times New Roman" w:hAnsi="Times New Roman" w:cs="Times New Roman"/>
          <w:sz w:val="24"/>
          <w:szCs w:val="24"/>
        </w:rPr>
        <w:t xml:space="preserve"> a full and continuous encapsulation during the passage through the gastrointestinal system can </w:t>
      </w:r>
      <w:r w:rsidR="00F9082A">
        <w:rPr>
          <w:rFonts w:ascii="Times New Roman" w:hAnsi="Times New Roman" w:cs="Times New Roman"/>
          <w:sz w:val="24"/>
          <w:szCs w:val="24"/>
        </w:rPr>
        <w:t>provide</w:t>
      </w:r>
      <w:r w:rsidR="002A3213" w:rsidRPr="00120CB7">
        <w:rPr>
          <w:rFonts w:ascii="Times New Roman" w:hAnsi="Times New Roman" w:cs="Times New Roman"/>
          <w:sz w:val="24"/>
          <w:szCs w:val="24"/>
        </w:rPr>
        <w:t xml:space="preserve"> other advantages </w:t>
      </w:r>
      <w:r w:rsidR="008E4D2C">
        <w:rPr>
          <w:rFonts w:ascii="Times New Roman" w:hAnsi="Times New Roman" w:cs="Times New Roman"/>
          <w:sz w:val="24"/>
          <w:szCs w:val="24"/>
        </w:rPr>
        <w:t xml:space="preserve">such as the </w:t>
      </w:r>
      <w:r w:rsidR="002A3213" w:rsidRPr="00120CB7">
        <w:rPr>
          <w:rFonts w:ascii="Times New Roman" w:hAnsi="Times New Roman" w:cs="Times New Roman"/>
          <w:sz w:val="24"/>
          <w:szCs w:val="24"/>
        </w:rPr>
        <w:t xml:space="preserve">prevention of the interfacial activation, stimulation of production and excretion of secondary metabolites (Nazzaro </w:t>
      </w:r>
      <w:r w:rsidR="007357E1" w:rsidRPr="007357E1">
        <w:rPr>
          <w:rFonts w:ascii="Times New Roman" w:hAnsi="Times New Roman" w:cs="Times New Roman"/>
          <w:i/>
          <w:sz w:val="24"/>
          <w:szCs w:val="24"/>
        </w:rPr>
        <w:t>et al.</w:t>
      </w:r>
      <w:r w:rsidR="002A3213" w:rsidRPr="00120CB7">
        <w:rPr>
          <w:rFonts w:ascii="Times New Roman" w:hAnsi="Times New Roman" w:cs="Times New Roman"/>
          <w:sz w:val="24"/>
          <w:szCs w:val="24"/>
        </w:rPr>
        <w:t xml:space="preserve"> 2012). </w:t>
      </w:r>
    </w:p>
    <w:p w14:paraId="5E659575" w14:textId="1311F686" w:rsidR="002A3213" w:rsidRPr="00120CB7" w:rsidRDefault="00911FF5" w:rsidP="004334F6">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Alginate is the most </w:t>
      </w:r>
      <w:r w:rsidR="00DE176F" w:rsidRPr="00120CB7">
        <w:rPr>
          <w:rFonts w:ascii="Times New Roman" w:hAnsi="Times New Roman" w:cs="Times New Roman"/>
          <w:sz w:val="24"/>
          <w:szCs w:val="24"/>
        </w:rPr>
        <w:t>applied</w:t>
      </w:r>
      <w:r w:rsidRPr="00120CB7">
        <w:rPr>
          <w:rFonts w:ascii="Times New Roman" w:hAnsi="Times New Roman" w:cs="Times New Roman"/>
          <w:sz w:val="24"/>
          <w:szCs w:val="24"/>
        </w:rPr>
        <w:t xml:space="preserve"> material </w:t>
      </w:r>
      <w:r w:rsidR="00F9082A">
        <w:rPr>
          <w:rFonts w:ascii="Times New Roman" w:hAnsi="Times New Roman" w:cs="Times New Roman"/>
          <w:sz w:val="24"/>
          <w:szCs w:val="24"/>
        </w:rPr>
        <w:t>in</w:t>
      </w:r>
      <w:r w:rsidRPr="00120CB7">
        <w:rPr>
          <w:rFonts w:ascii="Times New Roman" w:hAnsi="Times New Roman" w:cs="Times New Roman"/>
          <w:sz w:val="24"/>
          <w:szCs w:val="24"/>
        </w:rPr>
        <w:t xml:space="preserve"> microcapsules formation due to i</w:t>
      </w:r>
      <w:r w:rsidR="007A72CC">
        <w:rPr>
          <w:rFonts w:ascii="Times New Roman" w:hAnsi="Times New Roman" w:cs="Times New Roman"/>
          <w:sz w:val="24"/>
          <w:szCs w:val="24"/>
        </w:rPr>
        <w:t>t</w:t>
      </w:r>
      <w:r w:rsidRPr="00120CB7">
        <w:rPr>
          <w:rFonts w:ascii="Times New Roman" w:hAnsi="Times New Roman" w:cs="Times New Roman"/>
          <w:sz w:val="24"/>
          <w:szCs w:val="24"/>
        </w:rPr>
        <w:t xml:space="preserve">s </w:t>
      </w:r>
      <w:r w:rsidR="00D2570E" w:rsidRPr="00120CB7">
        <w:rPr>
          <w:rFonts w:ascii="Times New Roman" w:hAnsi="Times New Roman" w:cs="Times New Roman"/>
          <w:sz w:val="24"/>
          <w:szCs w:val="24"/>
        </w:rPr>
        <w:t>low price</w:t>
      </w:r>
      <w:r w:rsidRPr="00120CB7">
        <w:rPr>
          <w:rFonts w:ascii="Times New Roman" w:hAnsi="Times New Roman" w:cs="Times New Roman"/>
          <w:sz w:val="24"/>
          <w:szCs w:val="24"/>
        </w:rPr>
        <w:t xml:space="preserve">, </w:t>
      </w:r>
      <w:r w:rsidR="00AA45B7">
        <w:rPr>
          <w:rFonts w:ascii="Times New Roman" w:hAnsi="Times New Roman" w:cs="Times New Roman"/>
          <w:sz w:val="24"/>
          <w:szCs w:val="24"/>
        </w:rPr>
        <w:t>ease of gelation</w:t>
      </w:r>
      <w:r w:rsidR="00AA45B7" w:rsidRPr="00120CB7">
        <w:rPr>
          <w:rFonts w:ascii="Times New Roman" w:hAnsi="Times New Roman" w:cs="Times New Roman"/>
          <w:sz w:val="24"/>
          <w:szCs w:val="24"/>
        </w:rPr>
        <w:t xml:space="preserve"> </w:t>
      </w:r>
      <w:r w:rsidRPr="00120CB7">
        <w:rPr>
          <w:rFonts w:ascii="Times New Roman" w:hAnsi="Times New Roman" w:cs="Times New Roman"/>
          <w:sz w:val="24"/>
          <w:szCs w:val="24"/>
        </w:rPr>
        <w:t>and biocompatibility</w:t>
      </w:r>
      <w:r w:rsidR="00275D31">
        <w:rPr>
          <w:rFonts w:ascii="Times New Roman" w:hAnsi="Times New Roman" w:cs="Times New Roman"/>
          <w:sz w:val="24"/>
          <w:szCs w:val="24"/>
        </w:rPr>
        <w:t xml:space="preserve"> </w:t>
      </w:r>
      <w:r w:rsidR="00297AD8">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"10.3109/02652048.2012.700959", "ISSN" : "0265-2048", "author" : [ { "dropping-particle" : "", "family" : "Chen", "given" : "Song", "non-dropping-particle" : "", "parse-names" : false, "suffix" : "" }, { "dropping-particle" : "", "family" : "Cao", "given" : "Yu", "non-dropping-particle" : "", "parse-names" : false, "suffix" : "" }, { "dropping-particle" : "", "family" : "Ferguson", "given" : "Lynnette R", "non-dropping-particle" : "", "parse-names" : false, "suffix" : "" }, { "dropping-particle" : "", "family" : "Shu", "given" : "Quan", "non-dropping-particle" : "", "parse-names" : false, "suffix" : "" }, { "dropping-particle" : "", "family" : "Garg", "given" : "Sanjay", "non-dropping-particle" : "", "parse-names" : false, "suffix" : "" } ], "container-title" : "Journal of Microencapsulation", "id" : "ITEM-1", "issue" : "May 2012", "issued" : { "date-parts" : [ [ "2012" ] ] }, "note" : "ESTES\n\nO QUE QUERO FAZER\n\nAdes\u00e3o alginato e chitosan\n\nalginate \u00e9 mucoadesivo mas quando est\u00e1 ligado ao calcio perde essa capacidade\n\nVantagens para ades\u00e3o e resistencia pelas particulas serem mais pequenas que 100 um\n\nAvaliam se as capsulas aderiram por fotografia e tamb\u00e9m por destrui\u00e7\u00e3o das capsulas e contagem dos bixos que est\u00e3o dentro\n\nVer estas concentra\u00e7\u00f5es de chitosan", "page" : "1-13", "title" : "Evaluation of mucoadhesive coatings of chitosan and thiolated chitosan for the colonic delivery of microencapsulated probiotic bacteria", "type" : "article-journal", "volume" : "30" }, "uris" : [ "http://www.mendeley.com/documents/?uuid=392160eb-7b39-4eb8-aa08-8715ab11d99d" ] }, { "id" : "ITEM-2", "itemData" : { "author" : [ { "dropping-particle" : "", "family" : "Klein", "given" : "J", "non-dropping-particle" : "", "parse-names" : false, "suffix" : "" }, { "dropping-particle" : "", "family" : "Stock", "given" : "J", "non-dropping-particle" : "", "parse-names" : false, "suffix" : "" }, { "dropping-particle" : "", "family" : "Vorlop", "given" : "K", "non-dropping-particle" : "", "parse-names" : false, "suffix" : "" } ], "id" : "ITEM-2", "issued" : { "date-parts" : [ [ "1983" ] ] }, "page" : "86-91", "title" : "Microbiology and Biotechnology Pore Size and Properties of Spherical Ca-Alginate Biocatalysts", "type" : "article-journal" }, "uris" : [ "http://www.mendeley.com/documents/?uuid=7d0f8003-8f7a-4166-ae7c-4624de8285bf" ] }, { "id" : "ITEM-3", "itemData" : { "ISSN" : "0006-3592", "PMID" : "10099220", "abstract" : "Alginate gels produced by an external or internal gelation technique were studied so as to determine the optimal bead matrix within which DNA can be immobilized for in vivo application. Alginates were characterized for guluronic/mannuronic acid (G/M) content and average molecular weight using 1H-NMR and LALLS analysis, respectively. Nonhomogeneous calcium, alginate, and DNA distributions were found within gels made by the external gelation method because of the external calcium source used. In contrast, the internal gelation method produces more uniform gels. Sodium was determined to exchange for calcium ions at a ratio of 2:1 and the levels of calcium complexation with alginate appears related to bead strength and integrity. The encapsulation yield of double-stranded DNA was over 97% and 80%, respectively, for beads formed using external and internal calcium gelation methods, regardless of the composition of alginate. Homogeneous gels formed by internal gelation absorbed half as much DNAse as compared with heterogeneous gels formed by external gelation. Testing of bead weight changes during formation, storage, and simulated gastrointestinal (GI) conditions (pH 1.2 and 7.0) showed that high alginate concentration, high G content, and homogeneous gels (internal gelation) result in the lowest bead shrinkage and alginate leakage. These characteristics appear best suited for stabilizing DNA during GI transit.", "author" : [ { "dropping-particle" : "", "family" : "Quong", "given" : "D", "non-dropping-particle" : "", "parse-names" : false, "suffix" : "" }, { "dropping-particle" : "", "family" : "Neufeld", "given" : "R J", "non-dropping-particle" : "", "parse-names" : false, "suffix" : "" }, { "dropping-particle" : "", "family" : "Skj\u00e5k-Braek", "given" : "G", "non-dropping-particle" : "", "parse-names" : false, "suffix" : "" }, { "dropping-particle" : "", "family" : "Poncelet", "given" : "D", "non-dropping-particle" : "", "parse-names" : false, "suffix" : "" } ], "container-title" : "Biotechnology and bioengineering", "id" : "ITEM-3", "issue" : "4", "issued" : { "date-parts" : [ [ "1998", "2", "20" ] ] }, "page" : "438-46", "title" : "External versus internal source of calcium during the gelation of alginate beads for DNA encapsulation.", "type" : "article-journal", "volume" : "57" }, "uris" : [ "http://www.mendeley.com/documents/?uuid=1cdbf593-f4d2-461c-b396-e64a818a4d1c" ] }, { "id" : "ITEM-4", "itemData" : { "author" : [ { "dropping-particle" : "", "family" : "Smidsrd", "given" : "Olav", "non-dropping-particle" : "", "parse-names" : false, "suffix" : "" }, { "dropping-particle" : "", "family" : "G. Skjak-Brae", "given" : "", "non-dropping-particle" : "", "parse-names" : false, "suffix" : "" } ], "container-title" : "Tibtech", "id" : "ITEM-4", "issue" : "March", "issued" : { "date-parts" : [ [ "1990" ] ] }, "note" : "ARTIGO ALGINATO", "page" : "71-78", "title" : "Alginate as immobilization matrix for cells", "type" : "article-journal", "volume" : "8" }, "uris" : [ "http://www.mendeley.com/documents/?uuid=56cddb7e-2cb0-49cd-94a2-01ed6f1206c6" ] }, { "id" : "ITEM-5", "itemData" : { "author" : [ { "dropping-particle" : "", "family" : "Tanaka", "given" : "Hideo", "non-dropping-particle" : "", "parse-names" : false, "suffix" : "" }, { "dropping-particle" : "", "family" : "Matsumura", "given" : "Masatoshi", "non-dropping-particle" : "", "parse-names" : false, "suffix" : "" } ], "id" : "ITEM-5", "issued" : { "date-parts" : [ [ "1983" ] ] }, "title" : "Diffusion Characteristics of Substrates in Ca-Alginate Gel Beads", "type" : "article-journal" }, "uris" : [ "http://www.mendeley.com/documents/?uuid=27056755-5950-4bb3-bddd-0b0d8b907980" ] } ], "mendeley" : { "formattedCitation" : "(Chen et al., 2012; Klein et al., 1983; Quong et al., 1998; Smidsrd &amp; G. Skjak-Brae, 1990; Tanaka &amp; Matsumura, 1983)", "manualFormatting" : "(Chen et al., 2012; Klein et al., 1983; Quong et al., 1998; Smidsrd &amp; Skjak-Brae, 1990; Tanaka &amp; Matsumura, 1983)", "plainTextFormattedCitation" : "(Chen et al., 2012; Klein et al., 1983; Quong et al., 1998; Smidsrd &amp; G. Skjak-Brae, 1990; Tanaka &amp; Matsumura, 1983)", "previouslyFormattedCitation" : "(Chen et al., 2012; Klein et al., 1983; Quong et al., 1998; Smidsrd &amp; G. Skjak-Brae, 1990; Tanaka &amp; Matsumura, 1983)" }, "properties" : { "noteIndex" : 0 }, "schema" : "https://github.com/citation-style-language/schema/raw/master/csl-citation.json" }</w:instrText>
      </w:r>
      <w:r w:rsidR="00297AD8">
        <w:rPr>
          <w:rFonts w:ascii="Times New Roman" w:hAnsi="Times New Roman" w:cs="Times New Roman"/>
          <w:sz w:val="24"/>
          <w:szCs w:val="24"/>
        </w:rPr>
        <w:fldChar w:fldCharType="separate"/>
      </w:r>
      <w:r w:rsidR="00275D31" w:rsidRPr="00275D31">
        <w:rPr>
          <w:rFonts w:ascii="Times New Roman" w:hAnsi="Times New Roman" w:cs="Times New Roman"/>
          <w:noProof/>
          <w:sz w:val="24"/>
          <w:szCs w:val="24"/>
        </w:rPr>
        <w:t xml:space="preserve">(Chen </w:t>
      </w:r>
      <w:r w:rsidR="007357E1" w:rsidRPr="007357E1">
        <w:rPr>
          <w:rFonts w:ascii="Times New Roman" w:hAnsi="Times New Roman" w:cs="Times New Roman"/>
          <w:i/>
          <w:noProof/>
          <w:sz w:val="24"/>
          <w:szCs w:val="24"/>
        </w:rPr>
        <w:t>et al.</w:t>
      </w:r>
      <w:r w:rsidR="00275D31" w:rsidRPr="00275D31">
        <w:rPr>
          <w:rFonts w:ascii="Times New Roman" w:hAnsi="Times New Roman" w:cs="Times New Roman"/>
          <w:noProof/>
          <w:sz w:val="24"/>
          <w:szCs w:val="24"/>
        </w:rPr>
        <w:t xml:space="preserve">, 2012; Klein </w:t>
      </w:r>
      <w:r w:rsidR="007357E1" w:rsidRPr="007357E1">
        <w:rPr>
          <w:rFonts w:ascii="Times New Roman" w:hAnsi="Times New Roman" w:cs="Times New Roman"/>
          <w:i/>
          <w:noProof/>
          <w:sz w:val="24"/>
          <w:szCs w:val="24"/>
        </w:rPr>
        <w:t>et al.</w:t>
      </w:r>
      <w:r w:rsidR="00275D31" w:rsidRPr="00275D31">
        <w:rPr>
          <w:rFonts w:ascii="Times New Roman" w:hAnsi="Times New Roman" w:cs="Times New Roman"/>
          <w:noProof/>
          <w:sz w:val="24"/>
          <w:szCs w:val="24"/>
        </w:rPr>
        <w:t xml:space="preserve">, 1983; Quong </w:t>
      </w:r>
      <w:r w:rsidR="007357E1" w:rsidRPr="007357E1">
        <w:rPr>
          <w:rFonts w:ascii="Times New Roman" w:hAnsi="Times New Roman" w:cs="Times New Roman"/>
          <w:i/>
          <w:noProof/>
          <w:sz w:val="24"/>
          <w:szCs w:val="24"/>
        </w:rPr>
        <w:t>et al.</w:t>
      </w:r>
      <w:r w:rsidR="00275D31" w:rsidRPr="00275D31">
        <w:rPr>
          <w:rFonts w:ascii="Times New Roman" w:hAnsi="Times New Roman" w:cs="Times New Roman"/>
          <w:noProof/>
          <w:sz w:val="24"/>
          <w:szCs w:val="24"/>
        </w:rPr>
        <w:t>, 1998; Smidsrd &amp; Skjak-Brae, 1990; Tanaka &amp; Matsumura, 1983)</w:t>
      </w:r>
      <w:r w:rsidR="00297AD8">
        <w:rPr>
          <w:rFonts w:ascii="Times New Roman" w:hAnsi="Times New Roman" w:cs="Times New Roman"/>
          <w:sz w:val="24"/>
          <w:szCs w:val="24"/>
        </w:rPr>
        <w:fldChar w:fldCharType="end"/>
      </w:r>
      <w:r w:rsidR="00C5086F" w:rsidRPr="00120CB7">
        <w:rPr>
          <w:rFonts w:ascii="Times New Roman" w:hAnsi="Times New Roman" w:cs="Times New Roman"/>
          <w:sz w:val="24"/>
          <w:szCs w:val="24"/>
        </w:rPr>
        <w:t xml:space="preserve">. </w:t>
      </w:r>
      <w:r w:rsidR="001C5001" w:rsidRPr="00120CB7">
        <w:rPr>
          <w:rFonts w:ascii="Times New Roman" w:hAnsi="Times New Roman" w:cs="Times New Roman"/>
          <w:sz w:val="24"/>
          <w:szCs w:val="24"/>
        </w:rPr>
        <w:t xml:space="preserve">Alginate is a polysaccharide </w:t>
      </w:r>
      <w:r w:rsidR="001C5001" w:rsidRPr="00120CB7">
        <w:rPr>
          <w:rFonts w:ascii="Times New Roman" w:hAnsi="Times New Roman" w:cs="Times New Roman"/>
          <w:sz w:val="24"/>
          <w:szCs w:val="24"/>
        </w:rPr>
        <w:lastRenderedPageBreak/>
        <w:t xml:space="preserve">extracted from brown algae and is composed of randomly 1–4 linked </w:t>
      </w:r>
      <w:r w:rsidR="002F30DF" w:rsidRPr="00120CB7">
        <w:rPr>
          <w:rFonts w:ascii="Times New Roman" w:hAnsi="Times New Roman" w:cs="Times New Roman"/>
          <w:sz w:val="24"/>
          <w:szCs w:val="24"/>
        </w:rPr>
        <w:sym w:font="Symbol" w:char="F062"/>
      </w:r>
      <w:r w:rsidR="001C5001" w:rsidRPr="00120CB7">
        <w:rPr>
          <w:rFonts w:ascii="Times New Roman" w:hAnsi="Times New Roman" w:cs="Times New Roman"/>
          <w:sz w:val="24"/>
          <w:szCs w:val="24"/>
        </w:rPr>
        <w:t>-</w:t>
      </w:r>
      <w:r w:rsidR="009621D6" w:rsidRPr="005D282D">
        <w:rPr>
          <w:rFonts w:ascii="Times New Roman" w:hAnsi="Times New Roman" w:cs="Times New Roman"/>
          <w:szCs w:val="24"/>
        </w:rPr>
        <w:t>D</w:t>
      </w:r>
      <w:r w:rsidR="001C5001" w:rsidRPr="00120CB7">
        <w:rPr>
          <w:rFonts w:ascii="Times New Roman" w:hAnsi="Times New Roman" w:cs="Times New Roman"/>
          <w:sz w:val="24"/>
          <w:szCs w:val="24"/>
        </w:rPr>
        <w:t xml:space="preserve">-mannuronic acid and </w:t>
      </w:r>
      <w:r w:rsidR="002F30DF" w:rsidRPr="00120CB7">
        <w:rPr>
          <w:rFonts w:ascii="Times New Roman" w:hAnsi="Times New Roman" w:cs="Times New Roman"/>
          <w:sz w:val="24"/>
          <w:szCs w:val="24"/>
        </w:rPr>
        <w:sym w:font="Symbol" w:char="F061"/>
      </w:r>
      <w:r w:rsidR="001C5001" w:rsidRPr="00120CB7">
        <w:rPr>
          <w:rFonts w:ascii="Times New Roman" w:hAnsi="Times New Roman" w:cs="Times New Roman"/>
          <w:sz w:val="24"/>
          <w:szCs w:val="24"/>
        </w:rPr>
        <w:t>-</w:t>
      </w:r>
      <w:r w:rsidR="009621D6" w:rsidRPr="005D282D">
        <w:rPr>
          <w:rFonts w:ascii="Times New Roman" w:hAnsi="Times New Roman" w:cs="Times New Roman"/>
          <w:szCs w:val="24"/>
        </w:rPr>
        <w:t>L</w:t>
      </w:r>
      <w:r w:rsidR="001C5001" w:rsidRPr="00120CB7">
        <w:rPr>
          <w:rFonts w:ascii="Times New Roman" w:hAnsi="Times New Roman" w:cs="Times New Roman"/>
          <w:sz w:val="24"/>
          <w:szCs w:val="24"/>
        </w:rPr>
        <w:t xml:space="preserve">-guluronic acid, M blocks and G blocks, respectively </w:t>
      </w:r>
      <w:r w:rsidR="00297AD8" w:rsidRPr="00120CB7">
        <w:rPr>
          <w:rFonts w:ascii="Times New Roman" w:hAnsi="Times New Roman" w:cs="Times New Roman"/>
          <w:sz w:val="24"/>
          <w:szCs w:val="24"/>
        </w:rPr>
        <w:fldChar w:fldCharType="begin" w:fldLock="1"/>
      </w:r>
      <w:r w:rsidR="007033FE">
        <w:rPr>
          <w:rFonts w:ascii="Times New Roman" w:hAnsi="Times New Roman" w:cs="Times New Roman"/>
          <w:sz w:val="24"/>
          <w:szCs w:val="24"/>
        </w:rPr>
        <w:instrText>ADDIN CSL_CITATION { "citationItems" : [ { "id" : "ITEM-1", "itemData" : { "author" : [ { "dropping-particle" : "", "family" : "Smidsrd", "given" : "Olav", "non-dropping-particle" : "", "parse-names" : false, "suffix" : "" }, { "dropping-particle" : "", "family" : "G. Skjak-Brae", "given" : "", "non-dropping-particle" : "", "parse-names" : false, "suffix" : "" } ], "container-title" : "Tibtech", "id" : "ITEM-1", "issue" : "March", "issued" : { "date-parts" : [ [ "1990" ] ] }, "note" : "ARTIGO ALGINATO", "page" : "71-78", "title" : "Alginate as immobilization matrix for cells", "type" : "article-journal", "volume" : "8" }, "uris" : [ "http://www.mendeley.com/documents/?uuid=56cddb7e-2cb0-49cd-94a2-01ed6f1206c6" ] } ], "mendeley" : { "formattedCitation" : "(Smidsrd &amp; G. Skjak-Brae, 1990)", "manualFormatting" : "(Smidsrd &amp; Skjak-Brae, 1990)", "plainTextFormattedCitation" : "(Smidsrd &amp; G. Skjak-Brae, 1990)", "previouslyFormattedCitation" : "(Smidsrd &amp; G. Skjak-Brae, 1990)"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1C5001" w:rsidRPr="00120CB7">
        <w:rPr>
          <w:rFonts w:ascii="Times New Roman" w:hAnsi="Times New Roman" w:cs="Times New Roman"/>
          <w:noProof/>
          <w:sz w:val="24"/>
          <w:szCs w:val="24"/>
        </w:rPr>
        <w:t>(Smidsrd &amp; Skjak-Brae, 1990)</w:t>
      </w:r>
      <w:r w:rsidR="00297AD8" w:rsidRPr="00120CB7">
        <w:rPr>
          <w:rFonts w:ascii="Times New Roman" w:hAnsi="Times New Roman" w:cs="Times New Roman"/>
          <w:sz w:val="24"/>
          <w:szCs w:val="24"/>
        </w:rPr>
        <w:fldChar w:fldCharType="end"/>
      </w:r>
      <w:r w:rsidR="001C5001" w:rsidRPr="00120CB7">
        <w:rPr>
          <w:rFonts w:ascii="Times New Roman" w:hAnsi="Times New Roman" w:cs="Times New Roman"/>
          <w:sz w:val="24"/>
          <w:szCs w:val="24"/>
        </w:rPr>
        <w:t>. The ratio between these two blocks</w:t>
      </w:r>
      <w:r w:rsidR="00D451D8" w:rsidRPr="00120CB7">
        <w:rPr>
          <w:rFonts w:ascii="Times New Roman" w:hAnsi="Times New Roman" w:cs="Times New Roman"/>
          <w:sz w:val="24"/>
          <w:szCs w:val="24"/>
        </w:rPr>
        <w:t xml:space="preserve"> (M</w:t>
      </w:r>
      <w:r w:rsidR="00A23DB3" w:rsidRPr="00120CB7">
        <w:rPr>
          <w:rFonts w:ascii="Times New Roman" w:hAnsi="Times New Roman" w:cs="Times New Roman"/>
          <w:sz w:val="24"/>
          <w:szCs w:val="24"/>
        </w:rPr>
        <w:t>/</w:t>
      </w:r>
      <w:r w:rsidR="00D451D8" w:rsidRPr="00120CB7">
        <w:rPr>
          <w:rFonts w:ascii="Times New Roman" w:hAnsi="Times New Roman" w:cs="Times New Roman"/>
          <w:sz w:val="24"/>
          <w:szCs w:val="24"/>
        </w:rPr>
        <w:t>G ratio)</w:t>
      </w:r>
      <w:r w:rsidR="001C5001" w:rsidRPr="00120CB7">
        <w:rPr>
          <w:rFonts w:ascii="Times New Roman" w:hAnsi="Times New Roman" w:cs="Times New Roman"/>
          <w:sz w:val="24"/>
          <w:szCs w:val="24"/>
        </w:rPr>
        <w:t xml:space="preserve"> </w:t>
      </w:r>
      <w:r w:rsidR="002F30DF" w:rsidRPr="00120CB7">
        <w:rPr>
          <w:rFonts w:ascii="Times New Roman" w:hAnsi="Times New Roman" w:cs="Times New Roman"/>
          <w:sz w:val="24"/>
          <w:szCs w:val="24"/>
        </w:rPr>
        <w:t>leads to</w:t>
      </w:r>
      <w:r w:rsidR="001C5001" w:rsidRPr="00120CB7">
        <w:rPr>
          <w:rFonts w:ascii="Times New Roman" w:hAnsi="Times New Roman" w:cs="Times New Roman"/>
          <w:sz w:val="24"/>
          <w:szCs w:val="24"/>
        </w:rPr>
        <w:t xml:space="preserve"> alginates with different chara</w:t>
      </w:r>
      <w:r w:rsidR="00A23DB3" w:rsidRPr="00120CB7">
        <w:rPr>
          <w:rFonts w:ascii="Times New Roman" w:hAnsi="Times New Roman" w:cs="Times New Roman"/>
          <w:sz w:val="24"/>
          <w:szCs w:val="24"/>
        </w:rPr>
        <w:t xml:space="preserve">cteristics when </w:t>
      </w:r>
      <w:r w:rsidR="00AA45B7">
        <w:rPr>
          <w:rFonts w:ascii="Times New Roman" w:hAnsi="Times New Roman" w:cs="Times New Roman"/>
          <w:sz w:val="24"/>
          <w:szCs w:val="24"/>
        </w:rPr>
        <w:t>cross</w:t>
      </w:r>
      <w:r w:rsidR="002F30DF" w:rsidRPr="00120CB7">
        <w:rPr>
          <w:rFonts w:ascii="Times New Roman" w:hAnsi="Times New Roman" w:cs="Times New Roman"/>
          <w:sz w:val="24"/>
          <w:szCs w:val="24"/>
        </w:rPr>
        <w:t xml:space="preserve">linked </w:t>
      </w:r>
      <w:r w:rsidR="00A23DB3" w:rsidRPr="00120CB7">
        <w:rPr>
          <w:rFonts w:ascii="Times New Roman" w:hAnsi="Times New Roman" w:cs="Times New Roman"/>
          <w:sz w:val="24"/>
          <w:szCs w:val="24"/>
        </w:rPr>
        <w:t>with c</w:t>
      </w:r>
      <w:r w:rsidR="001C5001" w:rsidRPr="00120CB7">
        <w:rPr>
          <w:rFonts w:ascii="Times New Roman" w:hAnsi="Times New Roman" w:cs="Times New Roman"/>
          <w:sz w:val="24"/>
          <w:szCs w:val="24"/>
        </w:rPr>
        <w:t>alcium</w:t>
      </w:r>
      <w:r w:rsidR="00AA45B7">
        <w:rPr>
          <w:rFonts w:ascii="Times New Roman" w:hAnsi="Times New Roman" w:cs="Times New Roman"/>
          <w:sz w:val="24"/>
          <w:szCs w:val="24"/>
        </w:rPr>
        <w:t>, as only G blocks bind to calcium. This</w:t>
      </w:r>
      <w:r w:rsidR="001C5001" w:rsidRPr="00120CB7">
        <w:rPr>
          <w:rFonts w:ascii="Times New Roman" w:hAnsi="Times New Roman" w:cs="Times New Roman"/>
          <w:sz w:val="24"/>
          <w:szCs w:val="24"/>
        </w:rPr>
        <w:t xml:space="preserve"> </w:t>
      </w:r>
      <w:r w:rsidR="00AA45B7">
        <w:rPr>
          <w:rFonts w:ascii="Times New Roman" w:hAnsi="Times New Roman" w:cs="Times New Roman"/>
          <w:sz w:val="24"/>
          <w:szCs w:val="24"/>
        </w:rPr>
        <w:t>has</w:t>
      </w:r>
      <w:r w:rsidR="00AA45B7" w:rsidRPr="00120CB7">
        <w:rPr>
          <w:rFonts w:ascii="Times New Roman" w:hAnsi="Times New Roman" w:cs="Times New Roman"/>
          <w:sz w:val="24"/>
          <w:szCs w:val="24"/>
        </w:rPr>
        <w:t xml:space="preserve"> </w:t>
      </w:r>
      <w:r w:rsidR="00D451D8" w:rsidRPr="00120CB7">
        <w:rPr>
          <w:rFonts w:ascii="Times New Roman" w:hAnsi="Times New Roman" w:cs="Times New Roman"/>
          <w:sz w:val="24"/>
          <w:szCs w:val="24"/>
        </w:rPr>
        <w:t xml:space="preserve">a direct influence </w:t>
      </w:r>
      <w:r w:rsidR="007A72CC">
        <w:rPr>
          <w:rFonts w:ascii="Times New Roman" w:hAnsi="Times New Roman" w:cs="Times New Roman"/>
          <w:sz w:val="24"/>
          <w:szCs w:val="24"/>
        </w:rPr>
        <w:t>o</w:t>
      </w:r>
      <w:r w:rsidR="007A72CC" w:rsidRPr="00120CB7">
        <w:rPr>
          <w:rFonts w:ascii="Times New Roman" w:hAnsi="Times New Roman" w:cs="Times New Roman"/>
          <w:sz w:val="24"/>
          <w:szCs w:val="24"/>
        </w:rPr>
        <w:t xml:space="preserve">n </w:t>
      </w:r>
      <w:r w:rsidR="00D451D8" w:rsidRPr="00120CB7">
        <w:rPr>
          <w:rFonts w:ascii="Times New Roman" w:hAnsi="Times New Roman" w:cs="Times New Roman"/>
          <w:sz w:val="24"/>
          <w:szCs w:val="24"/>
        </w:rPr>
        <w:t>the encapsulation efficiency, swelling and release kinetics. In microcapsule formation, alginates with a high M</w:t>
      </w:r>
      <w:r w:rsidR="00A23DB3" w:rsidRPr="00120CB7">
        <w:rPr>
          <w:rFonts w:ascii="Times New Roman" w:hAnsi="Times New Roman" w:cs="Times New Roman"/>
          <w:sz w:val="24"/>
          <w:szCs w:val="24"/>
        </w:rPr>
        <w:t>/</w:t>
      </w:r>
      <w:r w:rsidR="00D451D8" w:rsidRPr="00120CB7">
        <w:rPr>
          <w:rFonts w:ascii="Times New Roman" w:hAnsi="Times New Roman" w:cs="Times New Roman"/>
          <w:sz w:val="24"/>
          <w:szCs w:val="24"/>
        </w:rPr>
        <w:t xml:space="preserve">G ratio will be more permeable and will have a faster release of encapsulated compounds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"10.1002/jbm.a.32883", "ISSN" : "1552-4965", "PMID" : "20725969", "abstract" : "Alginate microcapsules coated with a permselective poly-L-ornithine (PLO) membrane have been investigated for the encapsulation and transplantation of islets as a treatment for type 1 diabetes. The therapeutic potential of this approach could be improved through local stimulation of microvascular networks to meet mass transport demands of the encapsulated cells. Fibroblast growth factor-1 (FGF-1) is a potent angiogenic factor with optimal effect occurring when it is delivered in a sustained manner. In this article, a technique is described for the generation of multilayered alginate microcapsules with an outer alginate layer that can be used for the delivery of FGF-1. The influence of alginate concentration and composition (high mannuronic acid (M) or guluronic acid (G) content) on outer layer size and stability, protein encapsulation efficiency, and release kinetics was investigated. The technique results in a stable outer layer of alginate with a mean thickness between 113 and 164 \u03bcm, increasing with alginate concentration and G-content. The outer layer was able to encapsulate and release FGF-1 for up to 30 days, with 1.25% of high G alginate displaying the most sustained release. The released FGF-1 retained its biologic activity in the presence of heparin, and the addition of the outer layer did not alter the permselectivity of the PLO coat. This technique could be used to generate encapsulation systems that deliver proteins to stimulate local neovascularization around encapsulated islets.", "author" : [ { "dropping-particle" : "", "family" : "Khanna", "given" : "Omaditya", "non-dropping-particle" : "", "parse-names" : false, "suffix" : "" }, { "dropping-particle" : "", "family" : "Moya", "given" : "Monica L", "non-dropping-particle" : "", "parse-names" : false, "suffix" : "" }, { "dropping-particle" : "", "family" : "Opara", "given" : "Emmanuel C", "non-dropping-particle" : "", "parse-names" : false, "suffix" : "" }, { "dropping-particle" : "", "family" : "Brey", "given" : "Eric M", "non-dropping-particle" : "", "parse-names" : false, "suffix" : "" } ], "container-title" : "Journal of biomedical materials research. Part A", "id" : "ITEM-1", "issue" : "2", "issued" : { "date-parts" : [ [ "2010", "11" ] ] }, "note" : "fala que o high M tem uma liberta\u00e7\nao maior....", "page" : "632-40", "title" : "Synthesis of multilayered alginate microcapsules for the sustained release of fibroblast growth factor-1.", "type" : "article-journal", "volume" : "95" }, "uris" : [ "http://www.mendeley.com/documents/?uuid=9a53eee8-e711-4539-b724-91b9c470d29d" ] } ], "mendeley" : { "formattedCitation" : "(Khanna et al., 2010)", "manualFormatting" : "(Khanna et al., 2010)", "plainTextFormattedCitation" : "(Khanna et al., 2010)", "previouslyFormattedCitation" : "(Khanna et al., 2010)"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(Khanna</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2010)</w:t>
      </w:r>
      <w:r w:rsidR="00297AD8" w:rsidRPr="00120CB7">
        <w:rPr>
          <w:rFonts w:ascii="Times New Roman" w:hAnsi="Times New Roman" w:cs="Times New Roman"/>
          <w:sz w:val="24"/>
          <w:szCs w:val="24"/>
        </w:rPr>
        <w:fldChar w:fldCharType="end"/>
      </w:r>
      <w:r w:rsidR="00D451D8" w:rsidRPr="00120CB7">
        <w:rPr>
          <w:rFonts w:ascii="Times New Roman" w:hAnsi="Times New Roman" w:cs="Times New Roman"/>
          <w:sz w:val="24"/>
          <w:szCs w:val="24"/>
        </w:rPr>
        <w:t>. Alginates with a lower M</w:t>
      </w:r>
      <w:r w:rsidR="00A23DB3" w:rsidRPr="00120CB7">
        <w:rPr>
          <w:rFonts w:ascii="Times New Roman" w:hAnsi="Times New Roman" w:cs="Times New Roman"/>
          <w:sz w:val="24"/>
          <w:szCs w:val="24"/>
        </w:rPr>
        <w:t>/</w:t>
      </w:r>
      <w:r w:rsidR="00D451D8" w:rsidRPr="00120CB7">
        <w:rPr>
          <w:rFonts w:ascii="Times New Roman" w:hAnsi="Times New Roman" w:cs="Times New Roman"/>
          <w:sz w:val="24"/>
          <w:szCs w:val="24"/>
        </w:rPr>
        <w:t xml:space="preserve">G ratio will </w:t>
      </w:r>
      <w:r w:rsidR="007A72CC">
        <w:rPr>
          <w:rFonts w:ascii="Times New Roman" w:hAnsi="Times New Roman" w:cs="Times New Roman"/>
          <w:sz w:val="24"/>
          <w:szCs w:val="24"/>
        </w:rPr>
        <w:t>form</w:t>
      </w:r>
      <w:r w:rsidR="007A72CC" w:rsidRPr="00120CB7">
        <w:rPr>
          <w:rFonts w:ascii="Times New Roman" w:hAnsi="Times New Roman" w:cs="Times New Roman"/>
          <w:sz w:val="24"/>
          <w:szCs w:val="24"/>
        </w:rPr>
        <w:t xml:space="preserve"> </w:t>
      </w:r>
      <w:r w:rsidR="00AA45B7">
        <w:rPr>
          <w:rFonts w:ascii="Times New Roman" w:hAnsi="Times New Roman" w:cs="Times New Roman"/>
          <w:sz w:val="24"/>
          <w:szCs w:val="24"/>
        </w:rPr>
        <w:t>stronger</w:t>
      </w:r>
      <w:r w:rsidR="00D451D8" w:rsidRPr="00120CB7">
        <w:rPr>
          <w:rFonts w:ascii="Times New Roman" w:hAnsi="Times New Roman" w:cs="Times New Roman"/>
          <w:sz w:val="24"/>
          <w:szCs w:val="24"/>
        </w:rPr>
        <w:t xml:space="preserve"> structures</w:t>
      </w:r>
      <w:r w:rsidR="00DE176F" w:rsidRPr="00120CB7">
        <w:rPr>
          <w:rFonts w:ascii="Times New Roman" w:hAnsi="Times New Roman" w:cs="Times New Roman"/>
          <w:sz w:val="24"/>
          <w:szCs w:val="24"/>
        </w:rPr>
        <w:t xml:space="preserve">, </w:t>
      </w:r>
      <w:r w:rsidR="00AA45B7">
        <w:rPr>
          <w:rFonts w:ascii="Times New Roman" w:hAnsi="Times New Roman" w:cs="Times New Roman"/>
          <w:sz w:val="24"/>
          <w:szCs w:val="24"/>
        </w:rPr>
        <w:t xml:space="preserve">which are </w:t>
      </w:r>
      <w:r w:rsidR="00DE176F" w:rsidRPr="00120CB7">
        <w:rPr>
          <w:rFonts w:ascii="Times New Roman" w:hAnsi="Times New Roman" w:cs="Times New Roman"/>
          <w:sz w:val="24"/>
          <w:szCs w:val="24"/>
        </w:rPr>
        <w:t xml:space="preserve">less permeable and more viscous </w:t>
      </w:r>
      <w:r w:rsidR="00FC16D9" w:rsidRPr="00120CB7">
        <w:rPr>
          <w:rFonts w:ascii="Times New Roman" w:hAnsi="Times New Roman" w:cs="Times New Roman"/>
          <w:sz w:val="24"/>
          <w:szCs w:val="24"/>
        </w:rPr>
        <w:t>due to</w:t>
      </w:r>
      <w:r w:rsidR="00D451D8" w:rsidRPr="00120CB7">
        <w:rPr>
          <w:rFonts w:ascii="Times New Roman" w:hAnsi="Times New Roman" w:cs="Times New Roman"/>
          <w:sz w:val="24"/>
          <w:szCs w:val="24"/>
        </w:rPr>
        <w:t xml:space="preserve"> the </w:t>
      </w:r>
      <w:r w:rsidR="007A72CC">
        <w:rPr>
          <w:rFonts w:ascii="Times New Roman" w:hAnsi="Times New Roman" w:cs="Times New Roman"/>
          <w:sz w:val="24"/>
          <w:szCs w:val="24"/>
        </w:rPr>
        <w:t>greater</w:t>
      </w:r>
      <w:r w:rsidR="007A72CC" w:rsidRPr="00120CB7">
        <w:rPr>
          <w:rFonts w:ascii="Times New Roman" w:hAnsi="Times New Roman" w:cs="Times New Roman"/>
          <w:sz w:val="24"/>
          <w:szCs w:val="24"/>
        </w:rPr>
        <w:t xml:space="preserve"> </w:t>
      </w:r>
      <w:r w:rsidR="00D451D8" w:rsidRPr="00120CB7">
        <w:rPr>
          <w:rFonts w:ascii="Times New Roman" w:hAnsi="Times New Roman" w:cs="Times New Roman"/>
          <w:sz w:val="24"/>
          <w:szCs w:val="24"/>
        </w:rPr>
        <w:t xml:space="preserve">affinity of the G blocks </w:t>
      </w:r>
      <w:r w:rsidR="007A72CC">
        <w:rPr>
          <w:rFonts w:ascii="Times New Roman" w:hAnsi="Times New Roman" w:cs="Times New Roman"/>
          <w:sz w:val="24"/>
          <w:szCs w:val="24"/>
        </w:rPr>
        <w:t>to</w:t>
      </w:r>
      <w:r w:rsidR="007A72CC" w:rsidRPr="00120CB7">
        <w:rPr>
          <w:rFonts w:ascii="Times New Roman" w:hAnsi="Times New Roman" w:cs="Times New Roman"/>
          <w:sz w:val="24"/>
          <w:szCs w:val="24"/>
        </w:rPr>
        <w:t xml:space="preserve"> </w:t>
      </w:r>
      <w:r w:rsidR="00FC16D9" w:rsidRPr="00120CB7">
        <w:rPr>
          <w:rFonts w:ascii="Times New Roman" w:hAnsi="Times New Roman" w:cs="Times New Roman"/>
          <w:sz w:val="24"/>
          <w:szCs w:val="24"/>
        </w:rPr>
        <w:t>c</w:t>
      </w:r>
      <w:r w:rsidR="00D451D8" w:rsidRPr="00120CB7">
        <w:rPr>
          <w:rFonts w:ascii="Times New Roman" w:hAnsi="Times New Roman" w:cs="Times New Roman"/>
          <w:sz w:val="24"/>
          <w:szCs w:val="24"/>
        </w:rPr>
        <w:t xml:space="preserve">alcium ions, </w:t>
      </w:r>
      <w:r w:rsidR="00AA45B7">
        <w:rPr>
          <w:rFonts w:ascii="Times New Roman" w:hAnsi="Times New Roman" w:cs="Times New Roman"/>
          <w:sz w:val="24"/>
          <w:szCs w:val="24"/>
        </w:rPr>
        <w:t>compared to</w:t>
      </w:r>
      <w:r w:rsidR="00D451D8" w:rsidRPr="00120CB7">
        <w:rPr>
          <w:rFonts w:ascii="Times New Roman" w:hAnsi="Times New Roman" w:cs="Times New Roman"/>
          <w:sz w:val="24"/>
          <w:szCs w:val="24"/>
        </w:rPr>
        <w:t xml:space="preserve"> M blocks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"10.1166/jnn.2007.609", "ISSN" : "15334880", "author" : [ { "dropping-particle" : "", "family" : "Sarmento", "given" : "B.", "non-dropping-particle" : "", "parse-names" : false, "suffix" : "" }, { "dropping-particle" : "", "family" : "Ribeiro", "given" : "a. J.", "non-dropping-particle" : "", "parse-names" : false, "suffix" : "" }, { "dropping-particle" : "", "family" : "Veiga", "given" : "F.", "non-dropping-particle" : "", "parse-names" : false, "suffix" : "" }, { "dropping-particle" : "", "family" : "Ferreira", "given" : "D. C.", "non-dropping-particle" : "", "parse-names" : false, "suffix" : "" }, { "dropping-particle" : "", "family" : "Neufeld", "given" : "R. J.", "non-dropping-particle" : "", "parse-names" : false, "suffix" : "" } ], "container-title" : "Journal of nanoscience and natechnology", "id" : "ITEM-1", "issue" : "8", "issued" : { "date-parts" : [ [ "2007", "8", "1" ] ] }, "note" : "Impresso\nalginato varia\u00e7oes de g/m\nalginato menor que 100 microns", "page" : "2833-2841", "title" : "Insulin-Loaded Nanoparticles are Prepared by Alginate Ionotropic Pre-Gelation Followed by Chitosan Polyelectrolyte Complexation", "type" : "article-journal", "volume" : "7" }, "uris" : [ "http://www.mendeley.com/documents/?uuid=c66d6738-2de2-4df6-aaba-24a7e64af006" ] } ], "mendeley" : { "formattedCitation" : "(Sarmento, Ribeiro, Veiga, Ferreira, et al., 2007)", "manualFormatting" : "(Sarmento et al., 2007)", "plainTextFormattedCitation" : "(Sarmento, Ribeiro, Veiga, Ferreira, et al., 2007)", "previouslyFormattedCitation" : "(Sarmento, Ribeiro, Veiga, Ferreira, et al., 2007)"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275D31">
        <w:rPr>
          <w:rFonts w:ascii="Times New Roman" w:hAnsi="Times New Roman" w:cs="Times New Roman"/>
          <w:noProof/>
          <w:sz w:val="24"/>
          <w:szCs w:val="24"/>
        </w:rPr>
        <w:t xml:space="preserve">(Sarmento </w:t>
      </w:r>
      <w:r w:rsidR="007357E1" w:rsidRPr="007357E1">
        <w:rPr>
          <w:rFonts w:ascii="Times New Roman" w:hAnsi="Times New Roman" w:cs="Times New Roman"/>
          <w:i/>
          <w:noProof/>
          <w:sz w:val="24"/>
          <w:szCs w:val="24"/>
        </w:rPr>
        <w:t>et al.</w:t>
      </w:r>
      <w:r w:rsidR="00142291" w:rsidRPr="00142291">
        <w:rPr>
          <w:rFonts w:ascii="Times New Roman" w:hAnsi="Times New Roman" w:cs="Times New Roman"/>
          <w:noProof/>
          <w:sz w:val="24"/>
          <w:szCs w:val="24"/>
        </w:rPr>
        <w:t>, 2007)</w:t>
      </w:r>
      <w:r w:rsidR="00297AD8" w:rsidRPr="00120CB7">
        <w:rPr>
          <w:rFonts w:ascii="Times New Roman" w:hAnsi="Times New Roman" w:cs="Times New Roman"/>
          <w:sz w:val="24"/>
          <w:szCs w:val="24"/>
        </w:rPr>
        <w:fldChar w:fldCharType="end"/>
      </w:r>
      <w:r w:rsidR="00D451D8" w:rsidRPr="00120CB7">
        <w:rPr>
          <w:rFonts w:ascii="Times New Roman" w:hAnsi="Times New Roman" w:cs="Times New Roman"/>
          <w:sz w:val="24"/>
          <w:szCs w:val="24"/>
        </w:rPr>
        <w:t>.</w:t>
      </w:r>
      <w:r w:rsidR="00FC16D9" w:rsidRPr="00120CB7">
        <w:rPr>
          <w:rFonts w:ascii="Times New Roman" w:hAnsi="Times New Roman" w:cs="Times New Roman"/>
          <w:sz w:val="24"/>
          <w:szCs w:val="24"/>
        </w:rPr>
        <w:t xml:space="preserve"> </w:t>
      </w:r>
      <w:r w:rsidR="00572D43">
        <w:rPr>
          <w:rFonts w:ascii="Times New Roman" w:hAnsi="Times New Roman" w:cs="Times New Roman"/>
          <w:sz w:val="24"/>
          <w:szCs w:val="24"/>
        </w:rPr>
        <w:t>D</w:t>
      </w:r>
      <w:r w:rsidR="00AA45B7">
        <w:rPr>
          <w:rFonts w:ascii="Times New Roman" w:hAnsi="Times New Roman" w:cs="Times New Roman"/>
          <w:sz w:val="24"/>
          <w:szCs w:val="24"/>
        </w:rPr>
        <w:t>ivalent</w:t>
      </w:r>
      <w:r w:rsidR="00C5086F" w:rsidRPr="00120CB7">
        <w:rPr>
          <w:rFonts w:ascii="Times New Roman" w:hAnsi="Times New Roman" w:cs="Times New Roman"/>
          <w:sz w:val="24"/>
          <w:szCs w:val="24"/>
        </w:rPr>
        <w:t xml:space="preserve"> calcium (Ca</w:t>
      </w:r>
      <w:r w:rsidR="00C5086F" w:rsidRPr="00120CB7">
        <w:rPr>
          <w:rFonts w:ascii="Times New Roman" w:hAnsi="Times New Roman" w:cs="Times New Roman"/>
          <w:sz w:val="24"/>
          <w:szCs w:val="24"/>
          <w:vertAlign w:val="superscript"/>
        </w:rPr>
        <w:t>2+</w:t>
      </w:r>
      <w:r w:rsidR="00C5086F" w:rsidRPr="00120CB7">
        <w:rPr>
          <w:rFonts w:ascii="Times New Roman" w:hAnsi="Times New Roman" w:cs="Times New Roman"/>
          <w:sz w:val="24"/>
          <w:szCs w:val="24"/>
        </w:rPr>
        <w:t>)</w:t>
      </w:r>
      <w:r w:rsidR="00AA45B7">
        <w:rPr>
          <w:rFonts w:ascii="Times New Roman" w:hAnsi="Times New Roman" w:cs="Times New Roman"/>
          <w:sz w:val="24"/>
          <w:szCs w:val="24"/>
        </w:rPr>
        <w:t xml:space="preserve"> is </w:t>
      </w:r>
      <w:r w:rsidR="00572D43">
        <w:rPr>
          <w:rFonts w:ascii="Times New Roman" w:hAnsi="Times New Roman" w:cs="Times New Roman"/>
          <w:sz w:val="24"/>
          <w:szCs w:val="24"/>
        </w:rPr>
        <w:t xml:space="preserve">the most </w:t>
      </w:r>
      <w:r w:rsidR="00AA45B7">
        <w:rPr>
          <w:rFonts w:ascii="Times New Roman" w:hAnsi="Times New Roman" w:cs="Times New Roman"/>
          <w:sz w:val="24"/>
          <w:szCs w:val="24"/>
        </w:rPr>
        <w:t>common</w:t>
      </w:r>
      <w:r w:rsidR="00572D43">
        <w:rPr>
          <w:rFonts w:ascii="Times New Roman" w:hAnsi="Times New Roman" w:cs="Times New Roman"/>
          <w:sz w:val="24"/>
          <w:szCs w:val="24"/>
        </w:rPr>
        <w:t>ly used ion to create alginate-based microcapsules</w:t>
      </w:r>
      <w:r w:rsidR="00C5086F" w:rsidRPr="00120CB7">
        <w:rPr>
          <w:rFonts w:ascii="Times New Roman" w:hAnsi="Times New Roman" w:cs="Times New Roman"/>
          <w:sz w:val="24"/>
          <w:szCs w:val="24"/>
        </w:rPr>
        <w:t>, although other</w:t>
      </w:r>
      <w:r w:rsidR="00AA45B7">
        <w:rPr>
          <w:rFonts w:ascii="Times New Roman" w:hAnsi="Times New Roman" w:cs="Times New Roman"/>
          <w:sz w:val="24"/>
          <w:szCs w:val="24"/>
        </w:rPr>
        <w:t xml:space="preserve"> ions</w:t>
      </w:r>
      <w:r w:rsidR="00C5086F" w:rsidRPr="00120CB7">
        <w:rPr>
          <w:rFonts w:ascii="Times New Roman" w:hAnsi="Times New Roman" w:cs="Times New Roman"/>
          <w:sz w:val="24"/>
          <w:szCs w:val="24"/>
        </w:rPr>
        <w:t xml:space="preserve"> can</w:t>
      </w:r>
      <w:r w:rsidR="00FC16D9" w:rsidRPr="00120CB7">
        <w:rPr>
          <w:rFonts w:ascii="Times New Roman" w:hAnsi="Times New Roman" w:cs="Times New Roman"/>
          <w:sz w:val="24"/>
          <w:szCs w:val="24"/>
        </w:rPr>
        <w:t xml:space="preserve"> also</w:t>
      </w:r>
      <w:r w:rsidR="00C5086F" w:rsidRPr="00120CB7">
        <w:rPr>
          <w:rFonts w:ascii="Times New Roman" w:hAnsi="Times New Roman" w:cs="Times New Roman"/>
          <w:sz w:val="24"/>
          <w:szCs w:val="24"/>
        </w:rPr>
        <w:t xml:space="preserve"> be used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"10.1016/j.actbio.2010.12.006", "ISSN" : "1878-7568", "PMID" : "21145438", "abstract" : "There is a need for better understanding of the biocompatibility of alginate-polycation microcapsules based on their physicochemical characteristics. Microcapsules composed of alginate with 44% (IntG) or 71% (HiG) guluronate, gelled with calcium (Ca) or barium (Ba) and coated with poly-L-lysine (PLL) or poly-l-ornithine (PLO), followed by IntG alginate were compared. For microcapsules with an IntG(Ca) gel core, using PLO instead of PLL resulted in less immune cell adhesion after 2 days in C57BL/6J mice. The PLO microcapsules were also characterized by greater hydrophilicity and superior resistance to swelling and damage under osmotic stress. For microcapsules with a PLL membrane, replacing the IntG(Ca) gel core with IntG(Ba) or HiG(Ca) gel resulted in stronger immune responses (p&lt;0.05). This was explained by poor penetration of PLL into the gel, as demonstrated by Fourier transform infrared spectroscopy analyses and membrane rupturing during osmotic swelling. X-ray photoelectron spectroscopy analyses show that all microcapsules had the same amount of polycation at their surface. Moreover, alginate coatings had non-significant effects on the biocompatibility and physicochemical properties of the microcapsules. Thus, alginate-polycation interactions for membrane formation are more important for biocompatibility than either the quantity of polycation at the surface or the alginate coating.", "author" : [ { "dropping-particle" : "", "family" : "Tam", "given" : "S K", "non-dropping-particle" : "", "parse-names" : false, "suffix" : "" }, { "dropping-particle" : "", "family" : "Bilodeau", "given" : "S", "non-dropping-particle" : "", "parse-names" : false, "suffix" : "" }, { "dropping-particle" : "", "family" : "Dusseault", "given" : "J", "non-dropping-particle" : "", "parse-names" : false, "suffix" : "" }, { "dropping-particle" : "", "family" : "Langlois", "given" : "G", "non-dropping-particle" : "", "parse-names" : false, "suffix" : "" }, { "dropping-particle" : "", "family" : "Hall\u00e9", "given" : "J-P", "non-dropping-particle" : "", "parse-names" : false, "suffix" : "" }, { "dropping-particle" : "", "family" : "Yahia", "given" : "L H", "non-dropping-particle" : "", "parse-names" : false, "suffix" : "" } ], "container-title" : "Acta biomaterialia", "id" : "ITEM-1", "issue" : "4", "issued" : { "date-parts" : [ [ "2011", "5" ] ] }, "note" : "aqui diz que b\u00e1rio nao \u00e9 melhor mas que a poly-l-othamina forma c\u00e1psulas muito mais fortes\n\n\nswelling do alginato mas so em \u00e1gua", "page" : "1683-1692", "publisher" : "Acta Materialia Inc.", "title" : "Biocompatibility and physicochemical characteristics of alginate-polycation microcapsules.", "type" : "article-journal", "volume" : "7" }, "uris" : [ "http://www.mendeley.com/documents/?uuid=a8fe254b-4a11-4bbb-ab24-9e381189c4b8" ] } ], "mendeley" : { "formattedCitation" : "(S K Tam et al., 2011)", "manualFormatting" : "(Tam et al., 2011)", "plainTextFormattedCitation" : "(S K Tam et al., 2011)", "previouslyFormattedCitation" : "(S K Tam et al., 2011)"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9512BD">
        <w:rPr>
          <w:rFonts w:ascii="Times New Roman" w:hAnsi="Times New Roman" w:cs="Times New Roman"/>
          <w:noProof/>
          <w:sz w:val="24"/>
          <w:szCs w:val="24"/>
        </w:rPr>
        <w:t>(</w:t>
      </w:r>
      <w:r w:rsidR="00294E33" w:rsidRPr="00120CB7">
        <w:rPr>
          <w:rFonts w:ascii="Times New Roman" w:hAnsi="Times New Roman" w:cs="Times New Roman"/>
          <w:noProof/>
          <w:sz w:val="24"/>
          <w:szCs w:val="24"/>
        </w:rPr>
        <w:t xml:space="preserve">Tam </w:t>
      </w:r>
      <w:r w:rsidR="007357E1" w:rsidRPr="007357E1">
        <w:rPr>
          <w:rFonts w:ascii="Times New Roman" w:hAnsi="Times New Roman" w:cs="Times New Roman"/>
          <w:i/>
          <w:noProof/>
          <w:sz w:val="24"/>
          <w:szCs w:val="24"/>
        </w:rPr>
        <w:t>et al.</w:t>
      </w:r>
      <w:r w:rsidR="00294E33" w:rsidRPr="00120CB7">
        <w:rPr>
          <w:rFonts w:ascii="Times New Roman" w:hAnsi="Times New Roman" w:cs="Times New Roman"/>
          <w:noProof/>
          <w:sz w:val="24"/>
          <w:szCs w:val="24"/>
        </w:rPr>
        <w:t>, 2011)</w:t>
      </w:r>
      <w:r w:rsidR="00297AD8" w:rsidRPr="00120CB7">
        <w:rPr>
          <w:rFonts w:ascii="Times New Roman" w:hAnsi="Times New Roman" w:cs="Times New Roman"/>
          <w:sz w:val="24"/>
          <w:szCs w:val="24"/>
        </w:rPr>
        <w:fldChar w:fldCharType="end"/>
      </w:r>
      <w:r w:rsidR="00C5086F" w:rsidRPr="00120CB7">
        <w:rPr>
          <w:rFonts w:ascii="Times New Roman" w:hAnsi="Times New Roman" w:cs="Times New Roman"/>
          <w:sz w:val="24"/>
          <w:szCs w:val="24"/>
        </w:rPr>
        <w:t xml:space="preserve">. </w:t>
      </w:r>
      <w:r w:rsidR="007A72CC">
        <w:rPr>
          <w:rFonts w:ascii="Times New Roman" w:hAnsi="Times New Roman" w:cs="Times New Roman"/>
          <w:sz w:val="24"/>
          <w:szCs w:val="24"/>
        </w:rPr>
        <w:t>There</w:t>
      </w:r>
      <w:r w:rsidR="007A72CC" w:rsidRPr="00120CB7">
        <w:rPr>
          <w:rFonts w:ascii="Times New Roman" w:hAnsi="Times New Roman" w:cs="Times New Roman"/>
          <w:sz w:val="24"/>
          <w:szCs w:val="24"/>
        </w:rPr>
        <w:t xml:space="preserve"> </w:t>
      </w:r>
      <w:r w:rsidR="009C11D9" w:rsidRPr="00120CB7">
        <w:rPr>
          <w:rFonts w:ascii="Times New Roman" w:hAnsi="Times New Roman" w:cs="Times New Roman"/>
          <w:sz w:val="24"/>
          <w:szCs w:val="24"/>
        </w:rPr>
        <w:t xml:space="preserve">are different techniques </w:t>
      </w:r>
      <w:r w:rsidR="00AA45B7">
        <w:rPr>
          <w:rFonts w:ascii="Times New Roman" w:hAnsi="Times New Roman" w:cs="Times New Roman"/>
          <w:sz w:val="24"/>
          <w:szCs w:val="24"/>
        </w:rPr>
        <w:t xml:space="preserve">for </w:t>
      </w:r>
      <w:r w:rsidR="00F377DE" w:rsidRPr="00120CB7">
        <w:rPr>
          <w:rFonts w:ascii="Times New Roman" w:hAnsi="Times New Roman" w:cs="Times New Roman"/>
          <w:sz w:val="24"/>
          <w:szCs w:val="24"/>
        </w:rPr>
        <w:t xml:space="preserve">microencapsulation of probiotics, </w:t>
      </w:r>
      <w:r w:rsidR="00316D0F">
        <w:rPr>
          <w:rFonts w:ascii="Times New Roman" w:hAnsi="Times New Roman" w:cs="Times New Roman"/>
          <w:sz w:val="24"/>
          <w:szCs w:val="24"/>
        </w:rPr>
        <w:t xml:space="preserve">such </w:t>
      </w:r>
      <w:r w:rsidR="00F377DE" w:rsidRPr="00120CB7">
        <w:rPr>
          <w:rFonts w:ascii="Times New Roman" w:hAnsi="Times New Roman" w:cs="Times New Roman"/>
          <w:sz w:val="24"/>
          <w:szCs w:val="24"/>
        </w:rPr>
        <w:t xml:space="preserve">as extrusion, spray drying, emulsification and coacervation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"10.1016/j.jfoodeng.2012.12.022", "ISSN" : "02608774", "author" : [ { "dropping-particle" : "", "family" : "Rathore", "given" : "Sweta", "non-dropping-particle" : "", "parse-names" : false, "suffix" : "" }, { "dropping-particle" : "", "family" : "Desai", "given" : "Parind Mahendrakumar", "non-dropping-particle" : "", "parse-names" : false, "suffix" : "" }, { "dropping-particle" : "", "family" : "Liew", "given" : "Celine Valeria", "non-dropping-particle" : "", "parse-names" : false, "suffix" : "" }, { "dropping-particle" : "", "family" : "Chan", "given" : "Lai Wah", "non-dropping-particle" : "", "parse-names" : false, "suffix" : "" }, { "dropping-particle" : "", "family" : "Heng", "given" : "Paul Wan Sia", "non-dropping-particle" : "", "parse-names" : false, "suffix" : "" } ], "container-title" : "Journal of Food Engineering", "id" : "ITEM-1", "issue" : "2", "issued" : { "date-parts" : [ [ "2013", "5" ] ] }, "note" : "REVIEW IMPORTANTE\n\n\n\n\nMATERIALS DONE\n\n\n\nDRYING TECHNIQUES\n\n\n\n\n\n\nSPRAY CHILLING DONE\n\n\n\n\n\n\n\n\n\n\n\n\nEMULSION DONE\n\n\n\n\n\n\n\n\n\n\n\n\n\n\n\n\n\n\n\n\n\n\n\n\n\n\n\n\n\n\n\n\n\n\n\n\n\n\n\n\n\n\n\n\n\n\n\n\n\n\n\n\n\n\n\n\nEXTRUSION DONE\n\n\n\n\n\n\n\n\n\n\n\n\n\n\n\n\n\n\n\n\n\n\n\n\n\n\n\n\n\n\n\n\n\n\n\n\n\n\n\n\n\n\n\n\n\n\n\n\n\n\n\n\n\n\n\n\n\n\n\n\n\n\n\n\nPARA TEXTO TIPOS ENCAPSULA\u00c7AO\n\n\n\n\n\n\n\n\n\n\n\n\n\n\n\n\n\n\n\n\n\n\n\n\n\n\n\n\n\n\n\n\n\n\n\n\n\n\n\n\n\n\n\n\n\n\n\n\n\n\n\n\n\n\n\n\n\n\n\n\n\n\n\n\nCOACERVATION DONE\n\n\n\n\n\n\n\n\n\n\n\n\n\n\n\n\n\n\n\n\n\n\n\n\n\n\n\n\n\n\n\n\n\n\n\n\n\n\n\n\n\n\n\n\n\n\n\n\n\n\n\n\n\n\n\n\n\n\n\n\n\n\n\n\nSPRAY DRYING DONE", "page" : "369-381", "title" : "Microencapsulation of microbial cells", "type" : "article-journal", "volume" : "116" }, "uris" : [ "http://www.mendeley.com/documents/?uuid=bad858cd-fea6-4c34-af36-56789b5c05de" ] } ], "mendeley" : { "formattedCitation" : "(Rathore et al., 2013)", "manualFormatting" : "(Rathore et al., 2013)", "plainTextFormattedCitation" : "(Rathore et al., 2013)", "previouslyFormattedCitation" : "(Rathore et al., 2013)"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(Rathore</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2013)</w:t>
      </w:r>
      <w:r w:rsidR="00297AD8" w:rsidRPr="00120CB7">
        <w:rPr>
          <w:rFonts w:ascii="Times New Roman" w:hAnsi="Times New Roman" w:cs="Times New Roman"/>
          <w:sz w:val="24"/>
          <w:szCs w:val="24"/>
        </w:rPr>
        <w:fldChar w:fldCharType="end"/>
      </w:r>
      <w:r w:rsidR="00F377DE" w:rsidRPr="00120CB7">
        <w:rPr>
          <w:rFonts w:ascii="Times New Roman" w:hAnsi="Times New Roman" w:cs="Times New Roman"/>
          <w:sz w:val="24"/>
          <w:szCs w:val="24"/>
        </w:rPr>
        <w:t xml:space="preserve"> </w:t>
      </w:r>
      <w:r w:rsidR="00316D0F">
        <w:rPr>
          <w:rFonts w:ascii="Times New Roman" w:hAnsi="Times New Roman" w:cs="Times New Roman"/>
          <w:sz w:val="24"/>
          <w:szCs w:val="24"/>
        </w:rPr>
        <w:t>but</w:t>
      </w:r>
      <w:r w:rsidR="00AA45B7" w:rsidRPr="00120CB7">
        <w:rPr>
          <w:rFonts w:ascii="Times New Roman" w:hAnsi="Times New Roman" w:cs="Times New Roman"/>
          <w:sz w:val="24"/>
          <w:szCs w:val="24"/>
        </w:rPr>
        <w:t xml:space="preserve"> </w:t>
      </w:r>
      <w:r w:rsidR="00F377DE" w:rsidRPr="00120CB7">
        <w:rPr>
          <w:rFonts w:ascii="Times New Roman" w:hAnsi="Times New Roman" w:cs="Times New Roman"/>
          <w:sz w:val="24"/>
          <w:szCs w:val="24"/>
        </w:rPr>
        <w:t xml:space="preserve">the production of microcapsules smaller than 100 µm </w:t>
      </w:r>
      <w:r w:rsidR="00AA45B7">
        <w:rPr>
          <w:rFonts w:ascii="Times New Roman" w:hAnsi="Times New Roman" w:cs="Times New Roman"/>
          <w:sz w:val="24"/>
          <w:szCs w:val="24"/>
        </w:rPr>
        <w:t xml:space="preserve">is </w:t>
      </w:r>
      <w:r w:rsidR="007A72CC">
        <w:rPr>
          <w:rFonts w:ascii="Times New Roman" w:hAnsi="Times New Roman" w:cs="Times New Roman"/>
          <w:sz w:val="24"/>
          <w:szCs w:val="24"/>
        </w:rPr>
        <w:t xml:space="preserve">less </w:t>
      </w:r>
      <w:r w:rsidR="00AA45B7">
        <w:rPr>
          <w:rFonts w:ascii="Times New Roman" w:hAnsi="Times New Roman" w:cs="Times New Roman"/>
          <w:sz w:val="24"/>
          <w:szCs w:val="24"/>
        </w:rPr>
        <w:t>common in the literature</w:t>
      </w:r>
      <w:r w:rsidR="00F377DE" w:rsidRPr="00120CB7">
        <w:rPr>
          <w:rFonts w:ascii="Times New Roman" w:hAnsi="Times New Roman" w:cs="Times New Roman"/>
          <w:sz w:val="24"/>
          <w:szCs w:val="24"/>
        </w:rPr>
        <w:t>.</w:t>
      </w:r>
      <w:r w:rsidR="00572D43">
        <w:rPr>
          <w:rFonts w:ascii="Times New Roman" w:hAnsi="Times New Roman" w:cs="Times New Roman"/>
          <w:sz w:val="24"/>
          <w:szCs w:val="24"/>
        </w:rPr>
        <w:t xml:space="preserve"> </w:t>
      </w:r>
      <w:r w:rsidR="00572D43" w:rsidRPr="00120CB7">
        <w:rPr>
          <w:rFonts w:ascii="Times New Roman" w:hAnsi="Times New Roman" w:cs="Times New Roman"/>
          <w:sz w:val="24"/>
          <w:szCs w:val="24"/>
        </w:rPr>
        <w:t>Micro</w:t>
      </w:r>
      <w:r w:rsidR="002C1528">
        <w:rPr>
          <w:rFonts w:ascii="Times New Roman" w:hAnsi="Times New Roman" w:cs="Times New Roman"/>
          <w:sz w:val="24"/>
          <w:szCs w:val="24"/>
        </w:rPr>
        <w:t>capsule</w:t>
      </w:r>
      <w:r w:rsidR="00572D43" w:rsidRPr="00120CB7">
        <w:rPr>
          <w:rFonts w:ascii="Times New Roman" w:hAnsi="Times New Roman" w:cs="Times New Roman"/>
          <w:sz w:val="24"/>
          <w:szCs w:val="24"/>
        </w:rPr>
        <w:t>s smaller than 100 µm</w:t>
      </w:r>
      <w:r w:rsidR="00572D43">
        <w:rPr>
          <w:rFonts w:ascii="Times New Roman" w:hAnsi="Times New Roman" w:cs="Times New Roman"/>
          <w:sz w:val="24"/>
          <w:szCs w:val="24"/>
        </w:rPr>
        <w:t xml:space="preserve"> are important as they</w:t>
      </w:r>
      <w:r w:rsidR="00572D43" w:rsidRPr="00120CB7">
        <w:rPr>
          <w:rFonts w:ascii="Times New Roman" w:hAnsi="Times New Roman" w:cs="Times New Roman"/>
          <w:sz w:val="24"/>
          <w:szCs w:val="24"/>
        </w:rPr>
        <w:t xml:space="preserve"> will not alter food texture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"author" : [ { "dropping-particle" : "", "family" : "Adhikari", "given" : "K.", "non-dropping-particle" : "", "parse-names" : false, "suffix" : "" }, { "dropping-particle" : "", "family" : "Mustapha", "given" : "A.", "non-dropping-particle" : "", "parse-names" : false, "suffix" : "" }, { "dropping-particle" : "", "family" : "Gr\u00fcn", "given" : "I.U.", "non-dropping-particle" : "", "parse-names" : false, "suffix" : "" } ], "container-title" : "Food Microbiology and Safety", "id" : "ITEM-1", "issue" : "1", "issued" : { "date-parts" : [ [ "2003" ] ] }, "note" : "menro que 100prova que \u00e9 melhor ser menor que 100", "page" : "275-280", "title" : "Survival and Metabolic Activity of Microencapsulated Bifidobacterium longum in Stirred Yogurt", "type" : "article-journal", "volume" : "68" }, "uris" : [ "http://www.mendeley.com/documents/?uuid=f8e312ff-afe3-4ac3-b229-2b8193c35d05" ] } ], "mendeley" : { "formattedCitation" : "(Adhikari et al., 2003)", "manualFormatting" : "(Adhikari et al., 2003)", "plainTextFormattedCitation" : "(Adhikari et al., 2003)", "previouslyFormattedCitation" : "(Adhikari et al., 2003)"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Pr>
          <w:rFonts w:ascii="Times New Roman" w:hAnsi="Times New Roman" w:cs="Times New Roman"/>
          <w:noProof/>
          <w:sz w:val="24"/>
          <w:szCs w:val="24"/>
        </w:rPr>
        <w:t xml:space="preserve">(Adhikari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2003)</w:t>
      </w:r>
      <w:r w:rsidR="00297AD8" w:rsidRPr="00120CB7">
        <w:rPr>
          <w:rFonts w:ascii="Times New Roman" w:hAnsi="Times New Roman" w:cs="Times New Roman"/>
          <w:sz w:val="24"/>
          <w:szCs w:val="24"/>
        </w:rPr>
        <w:fldChar w:fldCharType="end"/>
      </w:r>
      <w:r w:rsidR="00985602">
        <w:rPr>
          <w:rFonts w:ascii="Times New Roman" w:hAnsi="Times New Roman" w:cs="Times New Roman"/>
          <w:sz w:val="24"/>
          <w:szCs w:val="24"/>
        </w:rPr>
        <w:t xml:space="preserve"> and thus their sensorial aspects</w:t>
      </w:r>
      <w:r w:rsidR="00572D43" w:rsidRPr="00120CB7">
        <w:rPr>
          <w:rFonts w:ascii="Times New Roman" w:hAnsi="Times New Roman" w:cs="Times New Roman"/>
          <w:sz w:val="24"/>
          <w:szCs w:val="24"/>
        </w:rPr>
        <w:t>.</w:t>
      </w:r>
      <w:r w:rsidR="00DE6527">
        <w:rPr>
          <w:rFonts w:ascii="Times New Roman" w:hAnsi="Times New Roman" w:cs="Times New Roman"/>
          <w:sz w:val="24"/>
          <w:szCs w:val="24"/>
        </w:rPr>
        <w:t xml:space="preserve"> Nevertheless</w:t>
      </w:r>
      <w:r w:rsidR="00985602">
        <w:rPr>
          <w:rFonts w:ascii="Times New Roman" w:hAnsi="Times New Roman" w:cs="Times New Roman"/>
          <w:sz w:val="24"/>
          <w:szCs w:val="24"/>
        </w:rPr>
        <w:t>, d</w:t>
      </w:r>
      <w:r w:rsidR="00AC7E02">
        <w:rPr>
          <w:rFonts w:ascii="Times New Roman" w:hAnsi="Times New Roman" w:cs="Times New Roman"/>
          <w:sz w:val="24"/>
          <w:szCs w:val="24"/>
        </w:rPr>
        <w:t xml:space="preserve">epending on their hardness there </w:t>
      </w:r>
      <w:r w:rsidR="00DE6527">
        <w:rPr>
          <w:rFonts w:ascii="Times New Roman" w:hAnsi="Times New Roman" w:cs="Times New Roman"/>
          <w:sz w:val="24"/>
          <w:szCs w:val="24"/>
        </w:rPr>
        <w:t xml:space="preserve">are </w:t>
      </w:r>
      <w:r w:rsidR="00AC7E02">
        <w:rPr>
          <w:rFonts w:ascii="Times New Roman" w:hAnsi="Times New Roman" w:cs="Times New Roman"/>
          <w:sz w:val="24"/>
          <w:szCs w:val="24"/>
        </w:rPr>
        <w:t>even works that refer micro</w:t>
      </w:r>
      <w:r w:rsidR="002C1528">
        <w:rPr>
          <w:rFonts w:ascii="Times New Roman" w:hAnsi="Times New Roman" w:cs="Times New Roman"/>
          <w:sz w:val="24"/>
          <w:szCs w:val="24"/>
        </w:rPr>
        <w:t>capsule</w:t>
      </w:r>
      <w:r w:rsidR="00AC7E02">
        <w:rPr>
          <w:rFonts w:ascii="Times New Roman" w:hAnsi="Times New Roman" w:cs="Times New Roman"/>
          <w:sz w:val="24"/>
          <w:szCs w:val="24"/>
        </w:rPr>
        <w:t xml:space="preserve">s’ sizes of 40 </w:t>
      </w:r>
      <w:r w:rsidR="00AC7E02" w:rsidRPr="00120CB7">
        <w:rPr>
          <w:rFonts w:ascii="Times New Roman" w:hAnsi="Times New Roman" w:cs="Times New Roman"/>
          <w:sz w:val="24"/>
          <w:szCs w:val="24"/>
        </w:rPr>
        <w:t>µm</w:t>
      </w:r>
      <w:r w:rsidR="00AC7E02">
        <w:rPr>
          <w:rFonts w:ascii="Times New Roman" w:hAnsi="Times New Roman" w:cs="Times New Roman"/>
          <w:sz w:val="24"/>
          <w:szCs w:val="24"/>
        </w:rPr>
        <w:t xml:space="preserve"> that change food texture </w:t>
      </w:r>
      <w:r w:rsidR="00AC7E02">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"10.1111/j.1745-4603.2005.00022.x", "ISSN" : "00224901", "author" : [ { "dropping-particle" : "", "family" : "Engelen", "given" : "Lina", "non-dropping-particle" : "", "parse-names" : false, "suffix" : "" }, { "dropping-particle" : "", "family" : "Bilt", "given" : "Andries", "non-dropping-particle" : "Van Der", "parse-names" : false, "suffix" : "" }, { "dropping-particle" : "", "family" : "Schipper", "given" : "Maria", "non-dropping-particle" : "", "parse-names" : false, "suffix" : "" }, { "dropping-particle" : "", "family" : "Bosman", "given" : "Frits", "non-dropping-particle" : "", "parse-names" : false, "suffix" : "" } ], "container-title" : "Journal of Texture Studies", "id" : "ITEM-1", "issue" : "4", "issued" : { "date-parts" : [ [ "2005" ] ] }, "page" : "373-386", "title" : "Oral size perception of particles: Effect of size, type, viscosity and method", "type" : "article-journal", "volume" : "36" }, "uris" : [ "http://www.mendeley.com/documents/?uuid=c001f09f-5b61-4015-a9b4-fe24a4d83eb3" ] } ], "mendeley" : { "formattedCitation" : "(Engelen et al., 2005)", "manualFormatting" : "(Engelen et al., 2005)", "plainTextFormattedCitation" : "(Engelen et al., 2005)", "previouslyFormattedCitation" : "(Engelen et al., 2005)" }, "properties" : { "noteIndex" : 0 }, "schema" : "https://github.com/citation-style-language/schema/raw/master/csl-citation.json" }</w:instrText>
      </w:r>
      <w:r w:rsidR="00AC7E02">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(Engelen</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2005)</w:t>
      </w:r>
      <w:r w:rsidR="00AC7E02">
        <w:rPr>
          <w:rFonts w:ascii="Times New Roman" w:hAnsi="Times New Roman" w:cs="Times New Roman"/>
          <w:sz w:val="24"/>
          <w:szCs w:val="24"/>
        </w:rPr>
        <w:fldChar w:fldCharType="end"/>
      </w:r>
      <w:r w:rsidR="00AC7E02">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7033FE">
        <w:rPr>
          <w:rFonts w:ascii="Times New Roman" w:hAnsi="Times New Roman" w:cs="Times New Roman"/>
          <w:sz w:val="24"/>
          <w:szCs w:val="24"/>
        </w:rPr>
        <w:instrText>ADDIN CSL_CITATION { "citationItems" : [ { "id" : "ITEM-1", "itemData" : { "author" : [ { "dropping-particle" : "", "family" : "Sheu", "given" : "T Y", "non-dropping-particle" : "", "parse-names" : false, "suffix" : "" }, { "dropping-particle" : "", "family" : "Marshall", "given" : "R T", "non-dropping-particle" : "", "parse-names" : false, "suffix" : "" } ], "container-title" : "Journal of food science", "id" : "ITEM-1", "issue" : "3", "issued" : { "date-parts" : [ [ "1993" ] ] }, "note" : "Sheu and marshall original\n\n\nFalam que adi\u00e7ao de c\u00e1lcio tem que ser relativamente r\u00e1pida para conseguir quebrar a emuls\u00e3o\nDeixar as capsulas overnight faz com que se perca as liga\u00e7oes do alginato com a agua e que este se ligue melhor ao calcio e por isso temos particulas mais pequenas e ao mesmo tempo ficam meias turgidas... (tal como eu vi no microscopio)\nCavidades vazias dentro das capsulas formou-se pela n\u00e3o gelifica\u00e7ao de todo o alginato ou pela saida de \u00e1gua pela espera\nO tween 80 \u00e9 removido da emuls\u00e3o por aparecimento do calcio (j\u00e1 que \u00e9 este composto que permite a forma\u00e7ao de emuls\u00e3o (liga\u00e7ao entre alginato e oleo) e o calcio depois toma este lugar. Sem ele os aglomerados de clacio seriam enormes porque n\u00e3o estariam dispersos pela amostra", "page" : "557-561", "title" : "Microentrapment of Lactobacilli in Calcium Alginate Gels", "type" : "article-journal", "volume" : "54" }, "uris" : [ "http://www.mendeley.com/documents/?uuid=0a1b00ee-c462-4190-90f5-61ee72865f01" ] } ], "mendeley" : { "formattedCitation" : "(Sheu &amp; Marshall, 1993)", "manualFormatting" : "Sheu &amp; Marshall (1993)", "plainTextFormattedCitation" : "(Sheu &amp; Marshall, 1993)", "previouslyFormattedCitation" : "(Sheu &amp; Marshall, 1993)"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316D0F">
        <w:rPr>
          <w:rFonts w:ascii="Times New Roman" w:hAnsi="Times New Roman" w:cs="Times New Roman"/>
          <w:noProof/>
          <w:sz w:val="24"/>
          <w:szCs w:val="24"/>
        </w:rPr>
        <w:t xml:space="preserve">Sheu </w:t>
      </w:r>
      <w:r w:rsidR="00836BC5">
        <w:rPr>
          <w:rFonts w:ascii="Times New Roman" w:hAnsi="Times New Roman" w:cs="Times New Roman"/>
          <w:noProof/>
          <w:sz w:val="24"/>
          <w:szCs w:val="24"/>
        </w:rPr>
        <w:t>&amp;</w:t>
      </w:r>
      <w:r w:rsidR="00316D0F">
        <w:rPr>
          <w:rFonts w:ascii="Times New Roman" w:hAnsi="Times New Roman" w:cs="Times New Roman"/>
          <w:noProof/>
          <w:sz w:val="24"/>
          <w:szCs w:val="24"/>
        </w:rPr>
        <w:t xml:space="preserve"> Marshall</w:t>
      </w:r>
      <w:r w:rsidR="00316D0F" w:rsidRPr="00120CB7">
        <w:rPr>
          <w:rFonts w:ascii="Times New Roman" w:hAnsi="Times New Roman" w:cs="Times New Roman"/>
          <w:noProof/>
          <w:sz w:val="24"/>
          <w:szCs w:val="24"/>
        </w:rPr>
        <w:t xml:space="preserve"> </w:t>
      </w:r>
      <w:r w:rsidR="00316D0F">
        <w:rPr>
          <w:rFonts w:ascii="Times New Roman" w:hAnsi="Times New Roman" w:cs="Times New Roman"/>
          <w:noProof/>
          <w:sz w:val="24"/>
          <w:szCs w:val="24"/>
        </w:rPr>
        <w:t>(</w:t>
      </w:r>
      <w:r w:rsidR="00316D0F" w:rsidRPr="00120CB7">
        <w:rPr>
          <w:rFonts w:ascii="Times New Roman" w:hAnsi="Times New Roman" w:cs="Times New Roman"/>
          <w:noProof/>
          <w:sz w:val="24"/>
          <w:szCs w:val="24"/>
        </w:rPr>
        <w:t>1993)</w:t>
      </w:r>
      <w:r w:rsidR="00297AD8" w:rsidRPr="00120CB7">
        <w:rPr>
          <w:rFonts w:ascii="Times New Roman" w:hAnsi="Times New Roman" w:cs="Times New Roman"/>
          <w:sz w:val="24"/>
          <w:szCs w:val="24"/>
        </w:rPr>
        <w:fldChar w:fldCharType="end"/>
      </w:r>
      <w:r w:rsidR="00316D0F">
        <w:rPr>
          <w:rFonts w:ascii="Times New Roman" w:hAnsi="Times New Roman" w:cs="Times New Roman"/>
          <w:sz w:val="24"/>
          <w:szCs w:val="24"/>
        </w:rPr>
        <w:t xml:space="preserve"> </w:t>
      </w:r>
      <w:r w:rsidR="00F377DE" w:rsidRPr="00120CB7">
        <w:rPr>
          <w:rFonts w:ascii="Times New Roman" w:hAnsi="Times New Roman" w:cs="Times New Roman"/>
          <w:sz w:val="24"/>
          <w:szCs w:val="24"/>
        </w:rPr>
        <w:t>produced sodium alginate micro</w:t>
      </w:r>
      <w:r w:rsidR="002C1528">
        <w:rPr>
          <w:rFonts w:ascii="Times New Roman" w:hAnsi="Times New Roman" w:cs="Times New Roman"/>
          <w:sz w:val="24"/>
          <w:szCs w:val="24"/>
        </w:rPr>
        <w:t>capsule</w:t>
      </w:r>
      <w:r w:rsidR="00F377DE" w:rsidRPr="00120CB7">
        <w:rPr>
          <w:rFonts w:ascii="Times New Roman" w:hAnsi="Times New Roman" w:cs="Times New Roman"/>
          <w:sz w:val="24"/>
          <w:szCs w:val="24"/>
        </w:rPr>
        <w:t>s smaller than 100 µm, by emulsion</w:t>
      </w:r>
      <w:r w:rsidR="007A72CC">
        <w:rPr>
          <w:rFonts w:ascii="Times New Roman" w:hAnsi="Times New Roman" w:cs="Times New Roman"/>
          <w:sz w:val="24"/>
          <w:szCs w:val="24"/>
        </w:rPr>
        <w:t xml:space="preserve"> technique</w:t>
      </w:r>
      <w:r w:rsidR="00F377DE" w:rsidRPr="00120CB7">
        <w:rPr>
          <w:rFonts w:ascii="Times New Roman" w:hAnsi="Times New Roman" w:cs="Times New Roman"/>
          <w:sz w:val="24"/>
          <w:szCs w:val="24"/>
        </w:rPr>
        <w:t xml:space="preserve">, as support to the alginate ionotropic gelation. </w:t>
      </w:r>
      <w:r w:rsidR="00316019" w:rsidRPr="00120CB7">
        <w:rPr>
          <w:rFonts w:ascii="Times New Roman" w:hAnsi="Times New Roman" w:cs="Times New Roman"/>
          <w:sz w:val="24"/>
          <w:szCs w:val="24"/>
        </w:rPr>
        <w:t xml:space="preserve">Considering the small </w:t>
      </w:r>
      <w:r w:rsidR="00185381" w:rsidRPr="00120CB7">
        <w:rPr>
          <w:rFonts w:ascii="Times New Roman" w:hAnsi="Times New Roman" w:cs="Times New Roman"/>
          <w:sz w:val="24"/>
          <w:szCs w:val="24"/>
        </w:rPr>
        <w:t>diameters</w:t>
      </w:r>
      <w:r w:rsidR="00316019" w:rsidRPr="00120CB7">
        <w:rPr>
          <w:rFonts w:ascii="Times New Roman" w:hAnsi="Times New Roman" w:cs="Times New Roman"/>
          <w:sz w:val="24"/>
          <w:szCs w:val="24"/>
        </w:rPr>
        <w:t xml:space="preserve"> of </w:t>
      </w:r>
      <w:r w:rsidR="000017E5" w:rsidRPr="00120CB7">
        <w:rPr>
          <w:rFonts w:ascii="Times New Roman" w:hAnsi="Times New Roman" w:cs="Times New Roman"/>
          <w:sz w:val="24"/>
          <w:szCs w:val="24"/>
        </w:rPr>
        <w:t>micro</w:t>
      </w:r>
      <w:r w:rsidR="002C1528">
        <w:rPr>
          <w:rFonts w:ascii="Times New Roman" w:hAnsi="Times New Roman" w:cs="Times New Roman"/>
          <w:sz w:val="24"/>
          <w:szCs w:val="24"/>
        </w:rPr>
        <w:t>capsule</w:t>
      </w:r>
      <w:r w:rsidR="00316019" w:rsidRPr="00120CB7">
        <w:rPr>
          <w:rFonts w:ascii="Times New Roman" w:hAnsi="Times New Roman" w:cs="Times New Roman"/>
          <w:sz w:val="24"/>
          <w:szCs w:val="24"/>
        </w:rPr>
        <w:t xml:space="preserve">s below 100 µm, </w:t>
      </w:r>
      <w:r w:rsidR="004C5965">
        <w:rPr>
          <w:rFonts w:ascii="Times New Roman" w:hAnsi="Times New Roman" w:cs="Times New Roman"/>
          <w:sz w:val="24"/>
          <w:szCs w:val="24"/>
        </w:rPr>
        <w:t xml:space="preserve">and that small </w:t>
      </w:r>
      <w:r w:rsidR="002C1528">
        <w:rPr>
          <w:rFonts w:ascii="Times New Roman" w:hAnsi="Times New Roman" w:cs="Times New Roman"/>
          <w:sz w:val="24"/>
          <w:szCs w:val="24"/>
        </w:rPr>
        <w:t>capsule</w:t>
      </w:r>
      <w:r w:rsidR="004C5965">
        <w:rPr>
          <w:rFonts w:ascii="Times New Roman" w:hAnsi="Times New Roman" w:cs="Times New Roman"/>
          <w:sz w:val="24"/>
          <w:szCs w:val="24"/>
        </w:rPr>
        <w:t xml:space="preserve">s (below 200 </w:t>
      </w:r>
      <w:r w:rsidR="004C5965" w:rsidRPr="00120CB7">
        <w:rPr>
          <w:rFonts w:ascii="Times New Roman" w:hAnsi="Times New Roman" w:cs="Times New Roman"/>
          <w:sz w:val="24"/>
          <w:szCs w:val="24"/>
        </w:rPr>
        <w:t>µm</w:t>
      </w:r>
      <w:r w:rsidR="004C5965">
        <w:rPr>
          <w:rFonts w:ascii="Times New Roman" w:hAnsi="Times New Roman" w:cs="Times New Roman"/>
          <w:sz w:val="24"/>
          <w:szCs w:val="24"/>
        </w:rPr>
        <w:t xml:space="preserve">) are less efficient </w:t>
      </w:r>
      <w:r w:rsidR="00572D43">
        <w:rPr>
          <w:rFonts w:ascii="Times New Roman" w:hAnsi="Times New Roman" w:cs="Times New Roman"/>
          <w:sz w:val="24"/>
          <w:szCs w:val="24"/>
        </w:rPr>
        <w:t>for</w:t>
      </w:r>
      <w:r w:rsidR="004C5965">
        <w:rPr>
          <w:rFonts w:ascii="Times New Roman" w:hAnsi="Times New Roman" w:cs="Times New Roman"/>
          <w:sz w:val="24"/>
          <w:szCs w:val="24"/>
        </w:rPr>
        <w:t xml:space="preserve"> probiotics protection </w:t>
      </w:r>
      <w:r w:rsidR="00297AD8">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"10.1080/10408398.2010.499801", "ISSN" : "1549-7852", "PMID" : "22332594", "abstract" : "The addition of microencapsulated probiotic cells to food products is a relatively new functional food concept. Most of the published scientific research in this field is not older than ten years. However, the technological background reaches back to the 1980s, where lactic acid bacteria were microencapsulated within the concept of the so-called immobilized cell technology (ICT). Target applications of ICT were continuous fermentation processes and improved biomass production. The methods adopted from immobilized cell technology were applied for the microencapsulation of probiotics, often optimized towards specific requirements associated with the protection of probiotic cells in food applications. However, there are still significant hurdles with respect to currently available methods for probiotic cell microencapsulation. This is mainly due to the fact that important characteristics of microcapsules based on ICT appear to be in conflict with the requirements arising from an application of probiotic microcapsules in food products, with particle size and inappropriate matrix characteristics being the most prominent ones. Based on this situation the aim of this review is to give a critical overview of the current approaches regarding the microencapsulation of probiotic cells for food applications and to report on emerging developments.", "author" : [ { "dropping-particle" : "", "family" : "Heidebach", "given" : "Thomas", "non-dropping-particle" : "", "parse-names" : false, "suffix" : "" }, { "dropping-particle" : "", "family" : "F\u00f6rst", "given" : "Petra", "non-dropping-particle" : "", "parse-names" : false, "suffix" : "" }, { "dropping-particle" : "", "family" : "Kulozik", "given" : "Ulrich", "non-dropping-particle" : "", "parse-names" : false, "suffix" : "" } ], "container-title" : "Critical reviews in food science and nutrition", "id" : "ITEM-1", "issue" : "4", "issued" : { "date-parts" : [ [ "2012", "1" ] ] }, "note" : "LBL DONE\n\nCOATING TECHNIQUES DONE\n\nREVIEW IMPORTANT\n\n\n\n\nMATERIALS DONE\n\n\n\n\nSENSORY ASPECTS\n\n\n\n\nWHY BACTERIA DO NOT SURVIVE TO GASTRIC PASSAGE\n\n\nGASTRIC PASSAGE DISCUSSION\n\n\nCOATING PROTECTION\n\n\nMICROCAPSULES SHOULD", "page" : "291-311", "title" : "Microencapsulation of probiotic cells for food applications.", "type" : "article-journal", "volume" : "52" }, "uris" : [ "http://www.mendeley.com/documents/?uuid=26ced923-f3ed-4ac0-be3c-2c9df9cfff73" ] } ], "mendeley" : { "formattedCitation" : "(Heidebach et al., 2012)", "manualFormatting" : "(Heidebach et al., 2012)", "plainTextFormattedCitation" : "(Heidebach et al., 2012)", "previouslyFormattedCitation" : "(Heidebach et al., 2012)" }, "properties" : { "noteIndex" : 0 }, "schema" : "https://github.com/citation-style-language/schema/raw/master/csl-citation.json" }</w:instrText>
      </w:r>
      <w:r w:rsidR="00297AD8">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(Heidebach</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2012)</w:t>
      </w:r>
      <w:r w:rsidR="00297AD8">
        <w:rPr>
          <w:rFonts w:ascii="Times New Roman" w:hAnsi="Times New Roman" w:cs="Times New Roman"/>
          <w:sz w:val="24"/>
          <w:szCs w:val="24"/>
        </w:rPr>
        <w:fldChar w:fldCharType="end"/>
      </w:r>
      <w:r w:rsidR="004C5965">
        <w:rPr>
          <w:rFonts w:ascii="Times New Roman" w:hAnsi="Times New Roman" w:cs="Times New Roman"/>
          <w:sz w:val="24"/>
          <w:szCs w:val="24"/>
        </w:rPr>
        <w:t xml:space="preserve">, </w:t>
      </w:r>
      <w:r w:rsidR="00572D43">
        <w:rPr>
          <w:rFonts w:ascii="Times New Roman" w:hAnsi="Times New Roman" w:cs="Times New Roman"/>
          <w:sz w:val="24"/>
          <w:szCs w:val="24"/>
        </w:rPr>
        <w:t>added</w:t>
      </w:r>
      <w:r w:rsidR="00572D43" w:rsidRPr="00120CB7">
        <w:rPr>
          <w:rFonts w:ascii="Times New Roman" w:hAnsi="Times New Roman" w:cs="Times New Roman"/>
          <w:sz w:val="24"/>
          <w:szCs w:val="24"/>
        </w:rPr>
        <w:t xml:space="preserve"> </w:t>
      </w:r>
      <w:r w:rsidR="00316019" w:rsidRPr="00120CB7">
        <w:rPr>
          <w:rFonts w:ascii="Times New Roman" w:hAnsi="Times New Roman" w:cs="Times New Roman"/>
          <w:sz w:val="24"/>
          <w:szCs w:val="24"/>
        </w:rPr>
        <w:t>barriers to protect microencapsulated probiotics h</w:t>
      </w:r>
      <w:r w:rsidR="00572D43">
        <w:rPr>
          <w:rFonts w:ascii="Times New Roman" w:hAnsi="Times New Roman" w:cs="Times New Roman"/>
          <w:sz w:val="24"/>
          <w:szCs w:val="24"/>
        </w:rPr>
        <w:t>ave</w:t>
      </w:r>
      <w:r w:rsidR="00316019" w:rsidRPr="00120CB7">
        <w:rPr>
          <w:rFonts w:ascii="Times New Roman" w:hAnsi="Times New Roman" w:cs="Times New Roman"/>
          <w:sz w:val="24"/>
          <w:szCs w:val="24"/>
        </w:rPr>
        <w:t xml:space="preserve"> been developed</w:t>
      </w:r>
      <w:r w:rsidR="00572D43">
        <w:rPr>
          <w:rFonts w:ascii="Times New Roman" w:hAnsi="Times New Roman" w:cs="Times New Roman"/>
          <w:sz w:val="24"/>
          <w:szCs w:val="24"/>
        </w:rPr>
        <w:t>, namely by using</w:t>
      </w:r>
      <w:r w:rsidR="00316019" w:rsidRPr="00120CB7">
        <w:rPr>
          <w:rFonts w:ascii="Times New Roman" w:hAnsi="Times New Roman" w:cs="Times New Roman"/>
          <w:sz w:val="24"/>
          <w:szCs w:val="24"/>
        </w:rPr>
        <w:t xml:space="preserve"> </w:t>
      </w:r>
      <w:r w:rsidR="00572D43">
        <w:rPr>
          <w:rFonts w:ascii="Times New Roman" w:hAnsi="Times New Roman" w:cs="Times New Roman"/>
          <w:sz w:val="24"/>
          <w:szCs w:val="24"/>
        </w:rPr>
        <w:t>l</w:t>
      </w:r>
      <w:r w:rsidR="00316019" w:rsidRPr="00120CB7">
        <w:rPr>
          <w:rFonts w:ascii="Times New Roman" w:hAnsi="Times New Roman" w:cs="Times New Roman"/>
          <w:sz w:val="24"/>
          <w:szCs w:val="24"/>
        </w:rPr>
        <w:t>ayer-by-layer</w:t>
      </w:r>
      <w:r w:rsidR="006F05B8">
        <w:rPr>
          <w:rFonts w:ascii="Times New Roman" w:hAnsi="Times New Roman" w:cs="Times New Roman"/>
          <w:sz w:val="24"/>
          <w:szCs w:val="24"/>
        </w:rPr>
        <w:t xml:space="preserve"> (LbL)</w:t>
      </w:r>
      <w:r w:rsidR="004C5965">
        <w:rPr>
          <w:rFonts w:ascii="Times New Roman" w:hAnsi="Times New Roman" w:cs="Times New Roman"/>
          <w:sz w:val="24"/>
          <w:szCs w:val="24"/>
        </w:rPr>
        <w:t xml:space="preserve"> assembly</w:t>
      </w:r>
      <w:r w:rsidR="00AA45B7">
        <w:rPr>
          <w:rFonts w:ascii="Times New Roman" w:hAnsi="Times New Roman" w:cs="Times New Roman"/>
          <w:sz w:val="24"/>
          <w:szCs w:val="24"/>
        </w:rPr>
        <w:t xml:space="preserve">. Electrostatic </w:t>
      </w:r>
      <w:r w:rsidR="006F05B8">
        <w:rPr>
          <w:rFonts w:ascii="Times New Roman" w:hAnsi="Times New Roman" w:cs="Times New Roman"/>
          <w:sz w:val="24"/>
          <w:szCs w:val="24"/>
        </w:rPr>
        <w:t>LbL</w:t>
      </w:r>
      <w:r w:rsidR="00AA45B7">
        <w:rPr>
          <w:rFonts w:ascii="Times New Roman" w:hAnsi="Times New Roman" w:cs="Times New Roman"/>
          <w:sz w:val="24"/>
          <w:szCs w:val="24"/>
        </w:rPr>
        <w:t xml:space="preserve"> coating involves the assembly</w:t>
      </w:r>
      <w:r w:rsidR="00316019" w:rsidRPr="00120CB7">
        <w:rPr>
          <w:rFonts w:ascii="Times New Roman" w:hAnsi="Times New Roman" w:cs="Times New Roman"/>
          <w:sz w:val="24"/>
          <w:szCs w:val="24"/>
        </w:rPr>
        <w:t xml:space="preserve"> of materials </w:t>
      </w:r>
      <w:r w:rsidR="00AA45B7">
        <w:rPr>
          <w:rFonts w:ascii="Times New Roman" w:hAnsi="Times New Roman" w:cs="Times New Roman"/>
          <w:sz w:val="24"/>
          <w:szCs w:val="24"/>
        </w:rPr>
        <w:t>of</w:t>
      </w:r>
      <w:r w:rsidR="00316019" w:rsidRPr="00120CB7">
        <w:rPr>
          <w:rFonts w:ascii="Times New Roman" w:hAnsi="Times New Roman" w:cs="Times New Roman"/>
          <w:sz w:val="24"/>
          <w:szCs w:val="24"/>
        </w:rPr>
        <w:t xml:space="preserve"> opposite charge </w:t>
      </w:r>
      <w:r w:rsidR="00572D43">
        <w:rPr>
          <w:rFonts w:ascii="Times New Roman" w:hAnsi="Times New Roman" w:cs="Times New Roman"/>
          <w:sz w:val="24"/>
          <w:szCs w:val="24"/>
        </w:rPr>
        <w:t xml:space="preserve">e.g. </w:t>
      </w:r>
      <w:r w:rsidR="00AA45B7">
        <w:rPr>
          <w:rFonts w:ascii="Times New Roman" w:hAnsi="Times New Roman" w:cs="Times New Roman"/>
          <w:sz w:val="24"/>
          <w:szCs w:val="24"/>
        </w:rPr>
        <w:t>through exposure to alternating solution</w:t>
      </w:r>
      <w:r w:rsidR="00572D43">
        <w:rPr>
          <w:rFonts w:ascii="Times New Roman" w:hAnsi="Times New Roman" w:cs="Times New Roman"/>
          <w:sz w:val="24"/>
          <w:szCs w:val="24"/>
        </w:rPr>
        <w:t>s</w:t>
      </w:r>
      <w:r w:rsidR="00AA45B7">
        <w:rPr>
          <w:rFonts w:ascii="Times New Roman" w:hAnsi="Times New Roman" w:cs="Times New Roman"/>
          <w:sz w:val="24"/>
          <w:szCs w:val="24"/>
        </w:rPr>
        <w:t xml:space="preserve"> of</w:t>
      </w:r>
      <w:r w:rsidR="00572D43">
        <w:rPr>
          <w:rFonts w:ascii="Times New Roman" w:hAnsi="Times New Roman" w:cs="Times New Roman"/>
          <w:sz w:val="24"/>
          <w:szCs w:val="24"/>
        </w:rPr>
        <w:t xml:space="preserve"> cationic and anionic</w:t>
      </w:r>
      <w:r w:rsidR="00AA45B7">
        <w:rPr>
          <w:rFonts w:ascii="Times New Roman" w:hAnsi="Times New Roman" w:cs="Times New Roman"/>
          <w:sz w:val="24"/>
          <w:szCs w:val="24"/>
        </w:rPr>
        <w:t xml:space="preserve"> polymer</w:t>
      </w:r>
      <w:r w:rsidR="00572D43">
        <w:rPr>
          <w:rFonts w:ascii="Times New Roman" w:hAnsi="Times New Roman" w:cs="Times New Roman"/>
          <w:sz w:val="24"/>
          <w:szCs w:val="24"/>
        </w:rPr>
        <w:t>s</w:t>
      </w:r>
      <w:r w:rsidR="00316019"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"10.1039/c2tb00126h", "ISSN" : "2050-750X", "author" : [ { "dropping-particle" : "", "family" : "Cook", "given" : "Michael T.", "non-dropping-particle" : "", "parse-names" : false, "suffix" : "" }, { "dropping-particle" : "", "family" : "Tzortzis", "given" : "George", "non-dropping-particle" : "", "parse-names" : false, "suffix" : "" }, { "dropping-particle" : "V.", "family" : "Khutoryanskiy", "given" : "Vitaliy", "non-dropping-particle" : "", "parse-names" : false, "suffix" : "" }, { "dropping-particle" : "", "family" : "Charalampopoulos", "given" : "Dimitris", "non-dropping-particle" : "", "parse-names" : false, "suffix" : "" } ], "container-title" : "Journal of Materials Chemistry B", "id" : "ITEM-1", "issue" : "1", "issued" : { "date-parts" : [ [ "2013" ] ] }, "note" : "LBL DONE\n\nImpresso\n\n\nTeste Cristina", "page" : "52", "title" : "Layer-by-layer coating of alginate matrices with chitosan\u2013alginate for the improved survival and targeted delivery of probiotic bacteria after oral administration", "type" : "article-journal", "volume" : "1" }, "uris" : [ "http://www.mendeley.com/documents/?uuid=3fb227ff-3a8f-4552-b4d2-16be1b1c12c1" ] }, { "id" : "ITEM-2", "itemData" : { "DOI" : "10.1016/j.lwt.2004.12.006", "ISSN" : "00236438", "author" : [ { "dropping-particle" : "", "family" : "Krasaekoopt", "given" : "Wunwisa", "non-dropping-particle" : "", "parse-names" : false, "suffix" : "" }, { "dropping-particle" : "", "family" : "Bhandari", "given" : "Bhesh", "non-dropping-particle" : "", "parse-names" : false, "suffix" : "" }, { "dropping-particle" : "", "family" : "Deeth", "given" : "Hilton C.", "non-dropping-particle" : "", "parse-names" : false, "suffix" : "" } ], "container-title" : "LWT - Food Science and Technology", "id" : "ITEM-2", "issue" : "2", "issued" : { "date-parts" : [ [ "2006", "3" ] ] }, "page" : "177-183", "title" : "Survival of probiotics encapsulated in chitosan-coated alginate beads in yoghurt from UHT- and conventionally treated milk during storage", "type" : "article-journal", "volume" : "39" }, "uris" : [ "http://www.mendeley.com/documents/?uuid=1f3a86b3-b735-4178-9650-eb3ee4ee5b3a" ] } ], "mendeley" : { "formattedCitation" : "(Cook et al., 2013; Krasaekoopt et al., 2006)", "manualFormatting" : "(Cook et al., 2013; Krasaekoopt et al., 2006)", "plainTextFormattedCitation" : "(Cook et al., 2013; Krasaekoopt et al., 2006)", "previouslyFormattedCitation" : "(Cook et al., 2013; Krasaekoopt et al., 2006)"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(Cook</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2013; Krasaekoopt</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2006)</w:t>
      </w:r>
      <w:r w:rsidR="00297AD8" w:rsidRPr="00120CB7">
        <w:rPr>
          <w:rFonts w:ascii="Times New Roman" w:hAnsi="Times New Roman" w:cs="Times New Roman"/>
          <w:sz w:val="24"/>
          <w:szCs w:val="24"/>
        </w:rPr>
        <w:fldChar w:fldCharType="end"/>
      </w:r>
      <w:r w:rsidR="00316019" w:rsidRPr="00120CB7">
        <w:rPr>
          <w:rFonts w:ascii="Times New Roman" w:hAnsi="Times New Roman" w:cs="Times New Roman"/>
          <w:sz w:val="24"/>
          <w:szCs w:val="24"/>
        </w:rPr>
        <w:t>.</w:t>
      </w:r>
    </w:p>
    <w:p w14:paraId="7A238EBB" w14:textId="2A1301D2" w:rsidR="00014DCB" w:rsidRPr="00120CB7" w:rsidRDefault="00AA45B7" w:rsidP="00014D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Different</w:t>
      </w:r>
      <w:r w:rsidR="002A3213" w:rsidRPr="00120CB7">
        <w:rPr>
          <w:rFonts w:ascii="Times New Roman" w:hAnsi="Times New Roman" w:cs="Times New Roman"/>
          <w:sz w:val="24"/>
          <w:szCs w:val="24"/>
        </w:rPr>
        <w:t xml:space="preserve"> po</w:t>
      </w:r>
      <w:r w:rsidR="007B6D07" w:rsidRPr="00120CB7">
        <w:rPr>
          <w:rFonts w:ascii="Times New Roman" w:hAnsi="Times New Roman" w:cs="Times New Roman"/>
          <w:sz w:val="24"/>
          <w:szCs w:val="24"/>
        </w:rPr>
        <w:t>lysaccharides and proteins have</w:t>
      </w:r>
      <w:r w:rsidR="002A3213" w:rsidRPr="00120CB7">
        <w:rPr>
          <w:rFonts w:ascii="Times New Roman" w:hAnsi="Times New Roman" w:cs="Times New Roman"/>
          <w:sz w:val="24"/>
          <w:szCs w:val="24"/>
        </w:rPr>
        <w:t xml:space="preserve"> been used</w:t>
      </w:r>
      <w:r>
        <w:rPr>
          <w:rFonts w:ascii="Times New Roman" w:hAnsi="Times New Roman" w:cs="Times New Roman"/>
          <w:sz w:val="24"/>
          <w:szCs w:val="24"/>
        </w:rPr>
        <w:t xml:space="preserve"> to form </w:t>
      </w:r>
      <w:r w:rsidR="006F05B8">
        <w:rPr>
          <w:rFonts w:ascii="Times New Roman" w:hAnsi="Times New Roman" w:cs="Times New Roman"/>
          <w:sz w:val="24"/>
          <w:szCs w:val="24"/>
        </w:rPr>
        <w:t>LbL</w:t>
      </w:r>
      <w:r>
        <w:rPr>
          <w:rFonts w:ascii="Times New Roman" w:hAnsi="Times New Roman" w:cs="Times New Roman"/>
          <w:sz w:val="24"/>
          <w:szCs w:val="24"/>
        </w:rPr>
        <w:t xml:space="preserve"> coat</w:t>
      </w:r>
      <w:r w:rsidR="00800665">
        <w:rPr>
          <w:rFonts w:ascii="Times New Roman" w:hAnsi="Times New Roman" w:cs="Times New Roman"/>
          <w:sz w:val="24"/>
          <w:szCs w:val="24"/>
        </w:rPr>
        <w:t>ing</w:t>
      </w:r>
      <w:r>
        <w:rPr>
          <w:rFonts w:ascii="Times New Roman" w:hAnsi="Times New Roman" w:cs="Times New Roman"/>
          <w:sz w:val="24"/>
          <w:szCs w:val="24"/>
        </w:rPr>
        <w:t>s</w:t>
      </w:r>
      <w:r w:rsidR="007935AB"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"10.1002/adma.200600113", "ISBN" : "1521-4095", "ISSN" : "09359648", "abstract" : "The design of advanced, nanostructured materials at the molecular lev- el is of tremendous interest for the scientific and engineering commu- nities because of the broad application of these materials in the biomed- ical field. Among the available techniques, the layer-by-layer assembly method introduced by Decher and co-workers in 1992 has attracted extensive attention because it possesses extraordinary advantages for biomedical applications: ease of preparation, versatili- ty, capability of incorporating high loadings of different types of biomolecules in the films, fine control over the materials\u2019 structure, and robustness of the products under ambient and physio- logical conditions. In this context, a systematic review of current research on biomedical appli- cations of layer-by-layer assembly is presented. The structure and bioactivity of biomolecules in thin films fabricated by layer-by-layer assembly are introduced. The applications of layer-by- layer assembly in biomimetics, biosensors, drug delivery, protein and cell adhesion, mediation of cellular functions, and implantable materials are addressed. Future developments in the field of biomedical applications of layer-by-layer assembly are also discussed.", "author" : [ { "dropping-particle" : "", "family" : "Tang", "given" : "Zhiyong", "non-dropping-particle" : "", "parse-names" : false, "suffix" : "" }, { "dropping-particle" : "", "family" : "Wang", "given" : "Ying", "non-dropping-particle" : "", "parse-names" : false, "suffix" : "" }, { "dropping-particle" : "", "family" : "Podsiadlo", "given" : "Paul", "non-dropping-particle" : "", "parse-names" : false, "suffix" : "" }, { "dropping-particle" : "", "family" : "Kotov", "given" : "Nicholas a.", "non-dropping-particle" : "", "parse-names" : false, "suffix" : "" } ], "container-title" : "Advanced Materials", "id" : "ITEM-1", "issue" : "24", "issued" : { "date-parts" : [ [ "2006" ] ] }, "note" : "LBL DONE", "page" : "3203-3224", "title" : "Biomedical applications of layer-by-layer assembly: From biomimetics to tissue engineering", "type" : "article-journal", "volume" : "18" }, "uris" : [ "http://www.mendeley.com/documents/?uuid=1e2ce841-aea7-4f5f-8fcf-6b49b24cd290" ] }, { "id" : "ITEM-2", "itemData" : { "DOI" : "10.1021/cm402126n", "ISBN" : "0897-4756; 1520-5002", "ISSN" : "08974756", "abstract" : "Multilayered polymer particles with a wide range of properties can be precisely engineered via the layer-by-layer technique using a multitude of templates and materials. Such multilayered particles are emerging as a powerful platform for biomedical applications. In this short review, we provide an overview of developments in the engineering of multilayered polymer particles, and describe recent progress in their utilization in biological systems. Emphasis is placed on engineering strategies that achieve different biological objectives, ranging from triggered intracellular release of therapeutics to induction of protective immunity in vivo through particle-enabled vaccination. Finally, we provide a critical outlook of the key issues associated with the continued development of multilayered particles for biological applications.\\nMultilayered polymer particles with a wide range of properties can be precisely engineered via the layer-by-layer technique using a multitude of templates and materials. Such multilayered particles are emerging as a powerful platform for biomedical applications. In this short review, we provide an overview of developments in the engineering of multilayered polymer particles, and describe recent progress in their utilization in biological systems. Emphasis is placed on engineering strategies that achieve different biological objectives, ranging from triggered intracellular release of therapeutics to induction of protective immunity in vivo through particle-enabled vaccination. Finally, we provide a critical outlook of the key issues associated with the continued development of multilayered particles for biological applications.", "author" : [ { "dropping-particle" : "", "family" : "Yan", "given" : "Yan", "non-dropping-particle" : "", "parse-names" : false, "suffix" : "" }, { "dropping-particle" : "", "family" : "Bj\u00f6rnmalm", "given" : "Mattias", "non-dropping-particle" : "", "parse-names" : false, "suffix" : "" }, { "dropping-particle" : "", "family" : "Caruso", "given" : "Frank", "non-dropping-particle" : "", "parse-names" : false, "suffix" : "" } ], "container-title" : "Chemistry of Materials", "id" : "ITEM-2", "issue" : "1", "issued" : { "date-parts" : [ [ "2014" ] ] }, "note" : "LBL DONE", "page" : "452-460", "title" : "Assembly of layer-by-layer particles and their interactions with biological systems", "type" : "article-journal", "volume" : "26" }, "uris" : [ "http://www.mendeley.com/documents/?uuid=1dd88ab0-81c8-4a1f-81bf-1fc446736185" ] } ], "mendeley" : { "formattedCitation" : "(Tang et al., 2006; Yan et al., 2014)", "manualFormatting" : "(Tang et al., 2006; Yan et al., 2014)", "plainTextFormattedCitation" : "(Tang et al., 2006; Yan et al., 2014)", "previouslyFormattedCitation" : "(Tang et al., 2006; Yan et al., 2014)"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(Tang</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2006; Yan</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2014)</w:t>
      </w:r>
      <w:r w:rsidR="00297AD8" w:rsidRPr="00120CB7">
        <w:rPr>
          <w:rFonts w:ascii="Times New Roman" w:hAnsi="Times New Roman" w:cs="Times New Roman"/>
          <w:sz w:val="24"/>
          <w:szCs w:val="24"/>
        </w:rPr>
        <w:fldChar w:fldCharType="end"/>
      </w:r>
      <w:r w:rsidR="002A3213" w:rsidRPr="00120CB7">
        <w:rPr>
          <w:rFonts w:ascii="Times New Roman" w:hAnsi="Times New Roman" w:cs="Times New Roman"/>
          <w:sz w:val="24"/>
          <w:szCs w:val="24"/>
        </w:rPr>
        <w:t xml:space="preserve">. </w:t>
      </w:r>
      <w:r w:rsidR="00B81600" w:rsidRPr="00120CB7">
        <w:rPr>
          <w:rFonts w:ascii="Times New Roman" w:hAnsi="Times New Roman" w:cs="Times New Roman"/>
          <w:sz w:val="24"/>
          <w:szCs w:val="24"/>
        </w:rPr>
        <w:t>A</w:t>
      </w:r>
      <w:r w:rsidR="004C5965">
        <w:rPr>
          <w:rFonts w:ascii="Times New Roman" w:hAnsi="Times New Roman" w:cs="Times New Roman"/>
          <w:sz w:val="24"/>
          <w:szCs w:val="24"/>
        </w:rPr>
        <w:t>lginate</w:t>
      </w:r>
      <w:r w:rsidR="006F05B8">
        <w:rPr>
          <w:rFonts w:ascii="Times New Roman" w:hAnsi="Times New Roman" w:cs="Times New Roman"/>
          <w:sz w:val="24"/>
          <w:szCs w:val="24"/>
        </w:rPr>
        <w:t>|</w:t>
      </w:r>
      <w:r w:rsidR="002A3213" w:rsidRPr="00120CB7">
        <w:rPr>
          <w:rFonts w:ascii="Times New Roman" w:hAnsi="Times New Roman" w:cs="Times New Roman"/>
          <w:sz w:val="24"/>
          <w:szCs w:val="24"/>
        </w:rPr>
        <w:t>poly-</w:t>
      </w:r>
      <w:r w:rsidR="00EB6D0A">
        <w:rPr>
          <w:rFonts w:ascii="Times New Roman" w:hAnsi="Times New Roman" w:cs="Times New Roman"/>
          <w:sz w:val="24"/>
          <w:szCs w:val="24"/>
        </w:rPr>
        <w:t>L</w:t>
      </w:r>
      <w:r w:rsidR="002A3213" w:rsidRPr="00120CB7">
        <w:rPr>
          <w:rFonts w:ascii="Times New Roman" w:hAnsi="Times New Roman" w:cs="Times New Roman"/>
          <w:sz w:val="24"/>
          <w:szCs w:val="24"/>
        </w:rPr>
        <w:t>-lysine</w:t>
      </w:r>
      <w:r w:rsidR="006F05B8">
        <w:rPr>
          <w:rFonts w:ascii="Times New Roman" w:hAnsi="Times New Roman" w:cs="Times New Roman"/>
          <w:sz w:val="24"/>
          <w:szCs w:val="24"/>
        </w:rPr>
        <w:t>|</w:t>
      </w:r>
      <w:r w:rsidR="00463F47" w:rsidRPr="00120CB7">
        <w:rPr>
          <w:rFonts w:ascii="Times New Roman" w:hAnsi="Times New Roman" w:cs="Times New Roman"/>
          <w:sz w:val="24"/>
          <w:szCs w:val="24"/>
        </w:rPr>
        <w:t>a</w:t>
      </w:r>
      <w:r w:rsidR="002A3213" w:rsidRPr="00120CB7">
        <w:rPr>
          <w:rFonts w:ascii="Times New Roman" w:hAnsi="Times New Roman" w:cs="Times New Roman"/>
          <w:sz w:val="24"/>
          <w:szCs w:val="24"/>
        </w:rPr>
        <w:t xml:space="preserve">lginate is a </w:t>
      </w:r>
      <w:r w:rsidR="007A72CC" w:rsidRPr="00120CB7">
        <w:rPr>
          <w:rFonts w:ascii="Times New Roman" w:hAnsi="Times New Roman" w:cs="Times New Roman"/>
          <w:sz w:val="24"/>
          <w:szCs w:val="24"/>
        </w:rPr>
        <w:t>well</w:t>
      </w:r>
      <w:r w:rsidR="007A72CC">
        <w:rPr>
          <w:rFonts w:ascii="Times New Roman" w:hAnsi="Times New Roman" w:cs="Times New Roman"/>
          <w:sz w:val="24"/>
          <w:szCs w:val="24"/>
        </w:rPr>
        <w:t>-</w:t>
      </w:r>
      <w:r w:rsidR="002A3213" w:rsidRPr="00120CB7">
        <w:rPr>
          <w:rFonts w:ascii="Times New Roman" w:hAnsi="Times New Roman" w:cs="Times New Roman"/>
          <w:sz w:val="24"/>
          <w:szCs w:val="24"/>
        </w:rPr>
        <w:t>know</w:t>
      </w:r>
      <w:r w:rsidR="007A72CC">
        <w:rPr>
          <w:rFonts w:ascii="Times New Roman" w:hAnsi="Times New Roman" w:cs="Times New Roman"/>
          <w:sz w:val="24"/>
          <w:szCs w:val="24"/>
        </w:rPr>
        <w:t>n</w:t>
      </w:r>
      <w:r w:rsidR="002A3213" w:rsidRPr="00120CB7">
        <w:rPr>
          <w:rFonts w:ascii="Times New Roman" w:hAnsi="Times New Roman" w:cs="Times New Roman"/>
          <w:sz w:val="24"/>
          <w:szCs w:val="24"/>
        </w:rPr>
        <w:t xml:space="preserve"> co</w:t>
      </w:r>
      <w:r w:rsidR="002B67CE">
        <w:rPr>
          <w:rFonts w:ascii="Times New Roman" w:hAnsi="Times New Roman" w:cs="Times New Roman"/>
          <w:sz w:val="24"/>
          <w:szCs w:val="24"/>
        </w:rPr>
        <w:t>mbination of coatings</w:t>
      </w:r>
      <w:r w:rsidR="002A3213" w:rsidRPr="00120CB7">
        <w:rPr>
          <w:rFonts w:ascii="Times New Roman" w:hAnsi="Times New Roman" w:cs="Times New Roman"/>
          <w:sz w:val="24"/>
          <w:szCs w:val="24"/>
        </w:rPr>
        <w:t xml:space="preserve"> </w:t>
      </w:r>
      <w:r w:rsidR="00463F47" w:rsidRPr="00120CB7">
        <w:rPr>
          <w:rFonts w:ascii="Times New Roman" w:hAnsi="Times New Roman" w:cs="Times New Roman"/>
          <w:sz w:val="24"/>
          <w:szCs w:val="24"/>
        </w:rPr>
        <w:t xml:space="preserve">which have been used </w:t>
      </w:r>
      <w:r w:rsidR="002A3213" w:rsidRPr="00120CB7">
        <w:rPr>
          <w:rFonts w:ascii="Times New Roman" w:hAnsi="Times New Roman" w:cs="Times New Roman"/>
          <w:sz w:val="24"/>
          <w:szCs w:val="24"/>
        </w:rPr>
        <w:t>o</w:t>
      </w:r>
      <w:r w:rsidR="00463F47" w:rsidRPr="00120CB7">
        <w:rPr>
          <w:rFonts w:ascii="Times New Roman" w:hAnsi="Times New Roman" w:cs="Times New Roman"/>
          <w:sz w:val="24"/>
          <w:szCs w:val="24"/>
        </w:rPr>
        <w:t>n</w:t>
      </w:r>
      <w:r w:rsidR="002A3213" w:rsidRPr="00120CB7">
        <w:rPr>
          <w:rFonts w:ascii="Times New Roman" w:hAnsi="Times New Roman" w:cs="Times New Roman"/>
          <w:sz w:val="24"/>
          <w:szCs w:val="24"/>
        </w:rPr>
        <w:t xml:space="preserve"> alginate based microcapsule</w:t>
      </w:r>
      <w:r w:rsidR="00463F47" w:rsidRPr="00120CB7">
        <w:rPr>
          <w:rFonts w:ascii="Times New Roman" w:hAnsi="Times New Roman" w:cs="Times New Roman"/>
          <w:sz w:val="24"/>
          <w:szCs w:val="24"/>
        </w:rPr>
        <w:t>s</w:t>
      </w:r>
      <w:r w:rsidR="002A3213" w:rsidRPr="00120CB7">
        <w:rPr>
          <w:rFonts w:ascii="Times New Roman" w:hAnsi="Times New Roman" w:cs="Times New Roman"/>
          <w:sz w:val="24"/>
          <w:szCs w:val="24"/>
        </w:rPr>
        <w:t xml:space="preserve">. The interactions between these two </w:t>
      </w:r>
      <w:r w:rsidR="007A72CC">
        <w:rPr>
          <w:rFonts w:ascii="Times New Roman" w:hAnsi="Times New Roman" w:cs="Times New Roman"/>
          <w:sz w:val="24"/>
          <w:szCs w:val="24"/>
        </w:rPr>
        <w:t xml:space="preserve">polymers </w:t>
      </w:r>
      <w:r w:rsidR="004C5965">
        <w:rPr>
          <w:rFonts w:ascii="Times New Roman" w:hAnsi="Times New Roman" w:cs="Times New Roman"/>
          <w:sz w:val="24"/>
          <w:szCs w:val="24"/>
        </w:rPr>
        <w:t xml:space="preserve">(alginate and </w:t>
      </w:r>
      <w:r w:rsidR="00B81600" w:rsidRPr="00120CB7">
        <w:rPr>
          <w:rFonts w:ascii="Times New Roman" w:hAnsi="Times New Roman" w:cs="Times New Roman"/>
          <w:sz w:val="24"/>
          <w:szCs w:val="24"/>
        </w:rPr>
        <w:t>poly-</w:t>
      </w:r>
      <w:r w:rsidR="00EB6D0A">
        <w:rPr>
          <w:rFonts w:ascii="Times New Roman" w:hAnsi="Times New Roman" w:cs="Times New Roman"/>
          <w:sz w:val="24"/>
          <w:szCs w:val="24"/>
        </w:rPr>
        <w:t>L</w:t>
      </w:r>
      <w:r w:rsidR="00B81600" w:rsidRPr="00120CB7">
        <w:rPr>
          <w:rFonts w:ascii="Times New Roman" w:hAnsi="Times New Roman" w:cs="Times New Roman"/>
          <w:sz w:val="24"/>
          <w:szCs w:val="24"/>
        </w:rPr>
        <w:t>-lysine</w:t>
      </w:r>
      <w:r w:rsidR="00DA5098">
        <w:rPr>
          <w:rFonts w:ascii="Times New Roman" w:hAnsi="Times New Roman" w:cs="Times New Roman"/>
          <w:sz w:val="24"/>
          <w:szCs w:val="24"/>
        </w:rPr>
        <w:t xml:space="preserve"> (PLL)</w:t>
      </w:r>
      <w:r w:rsidR="00B81600" w:rsidRPr="00120CB7">
        <w:rPr>
          <w:rFonts w:ascii="Times New Roman" w:hAnsi="Times New Roman" w:cs="Times New Roman"/>
          <w:sz w:val="24"/>
          <w:szCs w:val="24"/>
        </w:rPr>
        <w:t>)</w:t>
      </w:r>
      <w:r w:rsidR="002A3213" w:rsidRPr="00120CB7">
        <w:rPr>
          <w:rFonts w:ascii="Times New Roman" w:hAnsi="Times New Roman" w:cs="Times New Roman"/>
          <w:sz w:val="24"/>
          <w:szCs w:val="24"/>
        </w:rPr>
        <w:t>, in most cases</w:t>
      </w:r>
      <w:r w:rsidR="00800665">
        <w:rPr>
          <w:rFonts w:ascii="Times New Roman" w:hAnsi="Times New Roman" w:cs="Times New Roman"/>
          <w:sz w:val="24"/>
          <w:szCs w:val="24"/>
        </w:rPr>
        <w:t xml:space="preserve"> leading to</w:t>
      </w:r>
      <w:r w:rsidR="002A3213" w:rsidRPr="00120CB7">
        <w:rPr>
          <w:rFonts w:ascii="Times New Roman" w:hAnsi="Times New Roman" w:cs="Times New Roman"/>
          <w:sz w:val="24"/>
          <w:szCs w:val="24"/>
        </w:rPr>
        <w:t xml:space="preserve"> a </w:t>
      </w:r>
      <w:r w:rsidR="006F05B8">
        <w:rPr>
          <w:rFonts w:ascii="Times New Roman" w:hAnsi="Times New Roman" w:cs="Times New Roman"/>
          <w:sz w:val="24"/>
          <w:szCs w:val="24"/>
        </w:rPr>
        <w:t>LbL</w:t>
      </w:r>
      <w:r w:rsidR="002A3213" w:rsidRPr="00120CB7">
        <w:rPr>
          <w:rFonts w:ascii="Times New Roman" w:hAnsi="Times New Roman" w:cs="Times New Roman"/>
          <w:sz w:val="24"/>
          <w:szCs w:val="24"/>
        </w:rPr>
        <w:t xml:space="preserve"> </w:t>
      </w:r>
      <w:r w:rsidR="004C5965">
        <w:rPr>
          <w:rFonts w:ascii="Times New Roman" w:hAnsi="Times New Roman" w:cs="Times New Roman"/>
          <w:sz w:val="24"/>
          <w:szCs w:val="24"/>
        </w:rPr>
        <w:t>assembly</w:t>
      </w:r>
      <w:r w:rsidR="002A3213" w:rsidRPr="00120CB7">
        <w:rPr>
          <w:rFonts w:ascii="Times New Roman" w:hAnsi="Times New Roman" w:cs="Times New Roman"/>
          <w:sz w:val="24"/>
          <w:szCs w:val="24"/>
        </w:rPr>
        <w:t>, are based in the electrostatic interactions between the anionic groups COO</w:t>
      </w:r>
      <w:r w:rsidR="002A3213" w:rsidRPr="00120CB7">
        <w:rPr>
          <w:rFonts w:ascii="Times New Roman" w:hAnsi="Times New Roman" w:cs="Times New Roman"/>
          <w:sz w:val="24"/>
          <w:szCs w:val="24"/>
          <w:vertAlign w:val="superscript"/>
        </w:rPr>
        <w:t>-</w:t>
      </w:r>
      <w:r w:rsidR="002A3213" w:rsidRPr="00120CB7">
        <w:rPr>
          <w:rFonts w:ascii="Times New Roman" w:hAnsi="Times New Roman" w:cs="Times New Roman"/>
          <w:sz w:val="24"/>
          <w:szCs w:val="24"/>
        </w:rPr>
        <w:t xml:space="preserve"> present in alginate and the cationic groups NH</w:t>
      </w:r>
      <w:r w:rsidR="002A3213" w:rsidRPr="00120CB7">
        <w:rPr>
          <w:rFonts w:ascii="Times New Roman" w:hAnsi="Times New Roman" w:cs="Times New Roman"/>
          <w:sz w:val="24"/>
          <w:szCs w:val="24"/>
          <w:vertAlign w:val="subscript"/>
        </w:rPr>
        <w:t>3</w:t>
      </w:r>
      <w:r w:rsidR="002A3213" w:rsidRPr="00120CB7">
        <w:rPr>
          <w:rFonts w:ascii="Times New Roman" w:hAnsi="Times New Roman" w:cs="Times New Roman"/>
          <w:sz w:val="24"/>
          <w:szCs w:val="24"/>
          <w:vertAlign w:val="superscript"/>
        </w:rPr>
        <w:t>+</w:t>
      </w:r>
      <w:r w:rsidR="002A3213" w:rsidRPr="00120CB7">
        <w:rPr>
          <w:rFonts w:ascii="Times New Roman" w:hAnsi="Times New Roman" w:cs="Times New Roman"/>
          <w:sz w:val="24"/>
          <w:szCs w:val="24"/>
          <w:vertAlign w:val="subscript"/>
        </w:rPr>
        <w:t xml:space="preserve"> </w:t>
      </w:r>
      <w:r w:rsidR="004C5965">
        <w:rPr>
          <w:rFonts w:ascii="Times New Roman" w:hAnsi="Times New Roman" w:cs="Times New Roman"/>
          <w:sz w:val="24"/>
          <w:szCs w:val="24"/>
        </w:rPr>
        <w:t xml:space="preserve">present in </w:t>
      </w:r>
      <w:r w:rsidR="00DA5098">
        <w:rPr>
          <w:rFonts w:ascii="Times New Roman" w:hAnsi="Times New Roman" w:cs="Times New Roman"/>
          <w:sz w:val="24"/>
          <w:szCs w:val="24"/>
        </w:rPr>
        <w:t>PLL</w:t>
      </w:r>
      <w:r w:rsidR="002A3213"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"10.1016/j.biomaterials.2006.02.048", "ISSN" : "0142-9612", "PMID" : "16574222", "abstract" : "Cell microencapsulation holds promise for the treatment of many diseases by the continuous delivery of therapeutic products. The biocompatibility of the microcapsules and their biomaterials components is a critical issue for the long-term efficacy of this technology. The objective of this paper is to provide detailed information about the principal factors affecting the biocompatibility of alginates and alginate-poly-l-lysine microcapsules, which are the most frequently employed biomaterials and encapsulation devices for cell immobilization, respectively. Some of these factors include the alginate composition and purification, the selection of the polycation, the interactions between the alginates and the polycation, the microcapsule fabrication process, the uniformity of the devices and the implantation procedure. Improved knowledge will lead to the production of standardized transplantation-grade biomaterials and biocompatible microcapsules.", "author" : [ { "dropping-particle" : "", "family" : "Orive", "given" : "Gorka", "non-dropping-particle" : "", "parse-names" : false, "suffix" : "" }, { "dropping-particle" : "", "family" : "Tam", "given" : "Susan K", "non-dropping-particle" : "", "parse-names" : false, "suffix" : "" }, { "dropping-particle" : "", "family" : "Pedraz", "given" : "Jos\u00e9 Luis", "non-dropping-particle" : "", "parse-names" : false, "suffix" : "" }, { "dropping-particle" : "", "family" : "Hall\u00e9", "given" : "Jean-Pierre", "non-dropping-particle" : "", "parse-names" : false, "suffix" : "" } ], "container-title" : "Biomaterials", "id" : "ITEM-1", "issue" : "20", "issued" : { "date-parts" : [ [ "2006", "7" ] ] }, "page" : "3691-3700", "title" : "Biocompatibility of alginate-poly-L-lysine microcapsules for cell therapy.", "type" : "article-journal", "volume" : "27" }, "uris" : [ "http://www.mendeley.com/documents/?uuid=593505b5-c6ae-477c-8254-dffd40543108" ] } ], "mendeley" : { "formattedCitation" : "(Orive et al., 2006)", "manualFormatting" : "(Orive et al., 2006)", "plainTextFormattedCitation" : "(Orive et al., 2006)", "previouslyFormattedCitation" : "(Orive et al., 2006)"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(Orive</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2006)</w:t>
      </w:r>
      <w:r w:rsidR="00297AD8" w:rsidRPr="00120CB7">
        <w:rPr>
          <w:rFonts w:ascii="Times New Roman" w:hAnsi="Times New Roman" w:cs="Times New Roman"/>
          <w:sz w:val="24"/>
          <w:szCs w:val="24"/>
        </w:rPr>
        <w:fldChar w:fldCharType="end"/>
      </w:r>
      <w:r w:rsidR="002A3213" w:rsidRPr="00120CB7">
        <w:rPr>
          <w:rFonts w:ascii="Times New Roman" w:hAnsi="Times New Roman" w:cs="Times New Roman"/>
          <w:sz w:val="24"/>
          <w:szCs w:val="24"/>
        </w:rPr>
        <w:t xml:space="preserve">. </w:t>
      </w:r>
      <w:r w:rsidR="00014DCB" w:rsidRPr="00120CB7">
        <w:rPr>
          <w:rFonts w:ascii="Times New Roman" w:hAnsi="Times New Roman" w:cs="Times New Roman"/>
          <w:sz w:val="24"/>
          <w:szCs w:val="24"/>
        </w:rPr>
        <w:t xml:space="preserve">The </w:t>
      </w:r>
      <w:r w:rsidR="00014DCB" w:rsidRPr="00120CB7">
        <w:rPr>
          <w:rFonts w:ascii="Times New Roman" w:hAnsi="Times New Roman" w:cs="Times New Roman"/>
          <w:sz w:val="24"/>
          <w:szCs w:val="24"/>
        </w:rPr>
        <w:lastRenderedPageBreak/>
        <w:t xml:space="preserve">electrostatic interactions of </w:t>
      </w:r>
      <w:r w:rsidR="00DA5098">
        <w:rPr>
          <w:rFonts w:ascii="Times New Roman" w:hAnsi="Times New Roman" w:cs="Times New Roman"/>
          <w:sz w:val="24"/>
          <w:szCs w:val="24"/>
        </w:rPr>
        <w:t>PLL</w:t>
      </w:r>
      <w:r w:rsidR="00014DCB" w:rsidRPr="00120CB7">
        <w:rPr>
          <w:rFonts w:ascii="Times New Roman" w:hAnsi="Times New Roman" w:cs="Times New Roman"/>
          <w:sz w:val="24"/>
          <w:szCs w:val="24"/>
        </w:rPr>
        <w:t xml:space="preserve"> </w:t>
      </w:r>
      <w:r w:rsidR="00800665">
        <w:rPr>
          <w:rFonts w:ascii="Times New Roman" w:hAnsi="Times New Roman" w:cs="Times New Roman"/>
          <w:sz w:val="24"/>
          <w:szCs w:val="24"/>
        </w:rPr>
        <w:t>are</w:t>
      </w:r>
      <w:r w:rsidR="00014DCB" w:rsidRPr="00120CB7">
        <w:rPr>
          <w:rFonts w:ascii="Times New Roman" w:hAnsi="Times New Roman" w:cs="Times New Roman"/>
          <w:sz w:val="24"/>
          <w:szCs w:val="24"/>
        </w:rPr>
        <w:t xml:space="preserve"> enhanced when the amount of M blocks</w:t>
      </w:r>
      <w:r w:rsidR="00DA5098">
        <w:rPr>
          <w:rFonts w:ascii="Times New Roman" w:hAnsi="Times New Roman" w:cs="Times New Roman"/>
          <w:sz w:val="24"/>
          <w:szCs w:val="24"/>
        </w:rPr>
        <w:t xml:space="preserve"> present in alginate</w:t>
      </w:r>
      <w:r w:rsidR="00014DCB" w:rsidRPr="00120CB7">
        <w:rPr>
          <w:rFonts w:ascii="Times New Roman" w:hAnsi="Times New Roman" w:cs="Times New Roman"/>
          <w:sz w:val="24"/>
          <w:szCs w:val="24"/>
        </w:rPr>
        <w:t xml:space="preserve"> is </w:t>
      </w:r>
      <w:r w:rsidR="00B81600" w:rsidRPr="00120CB7">
        <w:rPr>
          <w:rFonts w:ascii="Times New Roman" w:hAnsi="Times New Roman" w:cs="Times New Roman"/>
          <w:sz w:val="24"/>
          <w:szCs w:val="24"/>
        </w:rPr>
        <w:t>higher</w:t>
      </w:r>
      <w:r w:rsidR="00014DCB" w:rsidRPr="00120CB7">
        <w:rPr>
          <w:rFonts w:ascii="Times New Roman" w:hAnsi="Times New Roman" w:cs="Times New Roman"/>
          <w:sz w:val="24"/>
          <w:szCs w:val="24"/>
        </w:rPr>
        <w:t xml:space="preserve">, in others words, </w:t>
      </w:r>
      <w:r w:rsidR="00DA5098">
        <w:rPr>
          <w:rFonts w:ascii="Times New Roman" w:hAnsi="Times New Roman" w:cs="Times New Roman"/>
          <w:sz w:val="24"/>
          <w:szCs w:val="24"/>
        </w:rPr>
        <w:t>PLL</w:t>
      </w:r>
      <w:r w:rsidR="00014DCB" w:rsidRPr="00120CB7">
        <w:rPr>
          <w:rFonts w:ascii="Times New Roman" w:hAnsi="Times New Roman" w:cs="Times New Roman"/>
          <w:sz w:val="24"/>
          <w:szCs w:val="24"/>
        </w:rPr>
        <w:t xml:space="preserve"> cationi</w:t>
      </w:r>
      <w:r w:rsidR="00DA5098">
        <w:rPr>
          <w:rFonts w:ascii="Times New Roman" w:hAnsi="Times New Roman" w:cs="Times New Roman"/>
          <w:sz w:val="24"/>
          <w:szCs w:val="24"/>
        </w:rPr>
        <w:t>c groups have more affinity for</w:t>
      </w:r>
      <w:r w:rsidR="00014DCB" w:rsidRPr="00120CB7">
        <w:rPr>
          <w:rFonts w:ascii="Times New Roman" w:hAnsi="Times New Roman" w:cs="Times New Roman"/>
          <w:sz w:val="24"/>
          <w:szCs w:val="24"/>
        </w:rPr>
        <w:t xml:space="preserve"> M blocks </w:t>
      </w:r>
      <w:r w:rsidR="007A72CC" w:rsidRPr="00120CB7">
        <w:rPr>
          <w:rFonts w:ascii="Times New Roman" w:hAnsi="Times New Roman" w:cs="Times New Roman"/>
          <w:sz w:val="24"/>
          <w:szCs w:val="24"/>
        </w:rPr>
        <w:t>compar</w:t>
      </w:r>
      <w:r w:rsidR="007A72CC">
        <w:rPr>
          <w:rFonts w:ascii="Times New Roman" w:hAnsi="Times New Roman" w:cs="Times New Roman"/>
          <w:sz w:val="24"/>
          <w:szCs w:val="24"/>
        </w:rPr>
        <w:t>ed to</w:t>
      </w:r>
      <w:r w:rsidR="007A72CC" w:rsidRPr="00120CB7">
        <w:rPr>
          <w:rFonts w:ascii="Times New Roman" w:hAnsi="Times New Roman" w:cs="Times New Roman"/>
          <w:sz w:val="24"/>
          <w:szCs w:val="24"/>
        </w:rPr>
        <w:t xml:space="preserve"> </w:t>
      </w:r>
      <w:r w:rsidR="00014DCB" w:rsidRPr="00120CB7">
        <w:rPr>
          <w:rFonts w:ascii="Times New Roman" w:hAnsi="Times New Roman" w:cs="Times New Roman"/>
          <w:sz w:val="24"/>
          <w:szCs w:val="24"/>
        </w:rPr>
        <w:t>the G blocks</w:t>
      </w:r>
      <w:r w:rsidR="00C94AC5">
        <w:rPr>
          <w:rFonts w:ascii="Times New Roman" w:hAnsi="Times New Roman" w:cs="Times New Roman"/>
          <w:sz w:val="24"/>
          <w:szCs w:val="24"/>
        </w:rPr>
        <w:t xml:space="preserve"> </w:t>
      </w:r>
      <w:r w:rsidR="00297AD8">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"author" : [ { "dropping-particle" : "", "family" : "Thu", "given" : "B", "non-dropping-particle" : "", "parse-names" : false, "suffix" : "" }, { "dropping-particle" : "", "family" : "Bruheim", "given" : "P", "non-dropping-particle" : "", "parse-names" : false, "suffix" : "" }, { "dropping-particle" : "", "family" : "Espevik", "given" : "T", "non-dropping-particle" : "", "parse-names" : false, "suffix" : "" }, { "dropping-particle" : "", "family" : "Skj", "given" : "G", "non-dropping-particle" : "", "parse-names" : false, "suffix" : "" } ], "container-title" : "Biomaterials", "id" : "ITEM-1", "issue" : "10", "issued" : { "date-parts" : [ [ "1996" ] ] }, "page" : "1031-1040", "title" : "Alginate polycation microcapsules I. Interaction between alginate and polycation", "type" : "article-journal", "volume" : "17" }, "uris" : [ "http://www.mendeley.com/documents/?uuid=18121e85-3c0f-493a-82d9-c61c172939b6" ] } ], "mendeley" : { "formattedCitation" : "(Thu et al., 1996)", "manualFormatting" : "(Thu et al., 1996)", "plainTextFormattedCitation" : "(Thu et al., 1996)", "previouslyFormattedCitation" : "(Thu et al., 1996)" }, "properties" : { "noteIndex" : 0 }, "schema" : "https://github.com/citation-style-language/schema/raw/master/csl-citation.json" }</w:instrText>
      </w:r>
      <w:r w:rsidR="00297AD8">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(Thu</w:t>
      </w:r>
      <w:r w:rsidR="00836BC5">
        <w:rPr>
          <w:rFonts w:ascii="Times New Roman" w:hAnsi="Times New Roman" w:cs="Times New Roman"/>
          <w:noProof/>
          <w:sz w:val="24"/>
          <w:szCs w:val="24"/>
        </w:rPr>
        <w:t xml:space="preserve"> </w:t>
      </w:r>
      <w:r w:rsidR="00836BC5"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1996)</w:t>
      </w:r>
      <w:r w:rsidR="00297AD8">
        <w:rPr>
          <w:rFonts w:ascii="Times New Roman" w:hAnsi="Times New Roman" w:cs="Times New Roman"/>
          <w:sz w:val="24"/>
          <w:szCs w:val="24"/>
        </w:rPr>
        <w:fldChar w:fldCharType="end"/>
      </w:r>
      <w:r w:rsidR="00014DCB" w:rsidRPr="00120CB7">
        <w:rPr>
          <w:rFonts w:ascii="Times New Roman" w:hAnsi="Times New Roman" w:cs="Times New Roman"/>
          <w:sz w:val="24"/>
          <w:szCs w:val="24"/>
        </w:rPr>
        <w:t xml:space="preserve">. </w:t>
      </w:r>
      <w:r w:rsidR="009C42E2" w:rsidRPr="00120CB7">
        <w:rPr>
          <w:rFonts w:ascii="Times New Roman" w:hAnsi="Times New Roman" w:cs="Times New Roman"/>
          <w:sz w:val="24"/>
          <w:szCs w:val="24"/>
        </w:rPr>
        <w:t>Chitosan has been one of the most used material</w:t>
      </w:r>
      <w:r w:rsidR="00800665">
        <w:rPr>
          <w:rFonts w:ascii="Times New Roman" w:hAnsi="Times New Roman" w:cs="Times New Roman"/>
          <w:sz w:val="24"/>
          <w:szCs w:val="24"/>
        </w:rPr>
        <w:t>s</w:t>
      </w:r>
      <w:r w:rsidR="009C42E2" w:rsidRPr="00120CB7">
        <w:rPr>
          <w:rFonts w:ascii="Times New Roman" w:hAnsi="Times New Roman" w:cs="Times New Roman"/>
          <w:sz w:val="24"/>
          <w:szCs w:val="24"/>
        </w:rPr>
        <w:t xml:space="preserve"> to </w:t>
      </w:r>
      <w:r w:rsidR="000B4153">
        <w:rPr>
          <w:rFonts w:ascii="Times New Roman" w:hAnsi="Times New Roman" w:cs="Times New Roman"/>
          <w:sz w:val="24"/>
          <w:szCs w:val="24"/>
        </w:rPr>
        <w:t>improve the protection of probiotics</w:t>
      </w:r>
      <w:r w:rsidR="009C42E2" w:rsidRPr="00120CB7">
        <w:rPr>
          <w:rFonts w:ascii="Times New Roman" w:hAnsi="Times New Roman" w:cs="Times New Roman"/>
          <w:sz w:val="24"/>
          <w:szCs w:val="24"/>
        </w:rPr>
        <w:t>,</w:t>
      </w:r>
      <w:r w:rsidR="00800665">
        <w:rPr>
          <w:rFonts w:ascii="Times New Roman" w:hAnsi="Times New Roman" w:cs="Times New Roman"/>
          <w:sz w:val="24"/>
          <w:szCs w:val="24"/>
        </w:rPr>
        <w:t xml:space="preserve"> e.g.</w:t>
      </w:r>
      <w:r w:rsidR="00B81600" w:rsidRPr="00120CB7">
        <w:rPr>
          <w:rFonts w:ascii="Times New Roman" w:hAnsi="Times New Roman" w:cs="Times New Roman"/>
          <w:sz w:val="24"/>
          <w:szCs w:val="24"/>
        </w:rPr>
        <w:t xml:space="preserve"> </w:t>
      </w:r>
      <w:r w:rsidR="009C42E2" w:rsidRPr="00120CB7">
        <w:rPr>
          <w:rFonts w:ascii="Times New Roman" w:hAnsi="Times New Roman" w:cs="Times New Roman"/>
          <w:sz w:val="24"/>
          <w:szCs w:val="24"/>
        </w:rPr>
        <w:t xml:space="preserve">as a </w:t>
      </w:r>
      <w:r w:rsidR="000B4153">
        <w:rPr>
          <w:rFonts w:ascii="Times New Roman" w:hAnsi="Times New Roman" w:cs="Times New Roman"/>
          <w:sz w:val="24"/>
          <w:szCs w:val="24"/>
        </w:rPr>
        <w:t>coat</w:t>
      </w:r>
      <w:r w:rsidR="00800665">
        <w:rPr>
          <w:rFonts w:ascii="Times New Roman" w:hAnsi="Times New Roman" w:cs="Times New Roman"/>
          <w:sz w:val="24"/>
          <w:szCs w:val="24"/>
        </w:rPr>
        <w:t>ing o</w:t>
      </w:r>
      <w:r w:rsidR="009C42E2" w:rsidRPr="00120CB7">
        <w:rPr>
          <w:rFonts w:ascii="Times New Roman" w:hAnsi="Times New Roman" w:cs="Times New Roman"/>
          <w:sz w:val="24"/>
          <w:szCs w:val="24"/>
        </w:rPr>
        <w:t xml:space="preserve">n alginate microcapsules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"10.1016/j.ijfoodmicro.2010.06.022", "ISSN" : "1879-3460", "PMID" : "20659775", "abstract" : "Chitosan was used as a coating material to improve encapsulation of a probiotic and prebiotic in calcium alginate beads. Chitosan-coated alginate microspheres were produced to encapsulate Lactobacillus gasseri (L) and Bifidobacterium bifidum (B) as probiotics and the prebiotic quercetin (Q) with the objective of enhancing survival of the probiotic bacteria and keeping intact the prebiotic during exposure to the adverse conditions of the gastro-intestinal tract. The encapsulation yield for viable cells for chitosan-coated alginate microspheres with quercetin (L+Q and B+Q) was very low. These results, together with the study about the survival of microspheres with quercetin during storage at 4 degrees C, demonstrated that probiotic bacteria microencapsulated with quercetin did not survive. Owing to this, quercetin and L. gasseri or B. bifidum were microencapsulated separately. Microencapsulated L. gasseri and microencapsulated B. bifidum were resistant to simulated gastric conditions (pH 2.0, 2h) and bile solution (3%, 2h), resulting in significantly (p&lt;0.05) improved survival when compared with free bacteria. This work showed that the microencapsulation of L. gasseri and B. bifidum with alginate and a chitosan coating offers an effective means of delivery of viable bacterial cells to the colon and maintaining their survival during simulated gastric and intestinal juice.", "author" : [ { "dropping-particle" : "", "family" : "Ch\u00e1varri", "given" : "Mar\u00eda", "non-dropping-particle" : "", "parse-names" : false, "suffix" : "" }, { "dropping-particle" : "", "family" : "Mara\u00f1\u00f3n", "given" : "Izaskun", "non-dropping-particle" : "", "parse-names" : false, "suffix" : "" }, { "dropping-particle" : "", "family" : "Ares", "given" : "Raquel", "non-dropping-particle" : "", "parse-names" : false, "suffix" : "" }, { "dropping-particle" : "", "family" : "Ib\u00e1\u00f1ez", "given" : "Francisco C", "non-dropping-particle" : "", "parse-names" : false, "suffix" : "" }, { "dropping-particle" : "", "family" : "Marzo", "given" : "Florencio", "non-dropping-particle" : "", "parse-names" : false, "suffix" : "" }, { "dropping-particle" : "", "family" : "Villar\u00e1n", "given" : "Mar\u00eda Del Carmen", "non-dropping-particle" : "", "parse-names" : false, "suffix" : "" } ], "container-title" : "International journal of food microbiology", "id" : "ITEM-1", "issue" : "1-2", "issued" : { "date-parts" : [ [ "2010", "8", "15" ] ] }, "note" : "??? table mistura calcio com o layer de quitosano\n\nalginato aceite em alimentos\nalginato degrada\u00e7ao por bacterias no colon\nalginato e quitosano formula\u00e7oes", "page" : "185-9", "publisher" : "Elsevier B.V.", "title" : "Microencapsulation of a probiotic and prebiotic in alginate-chitosan capsules improves survival in simulated gastro-intestinal conditions.", "type" : "article-journal", "volume" : "142" }, "uris" : [ "http://www.mendeley.com/documents/?uuid=6fc6954b-1f91-4b3b-b70e-e1646500453e" ] }, { "id" : "ITEM-2", "itemData" : { "DOI" : "10.1016/j.carbpol.2014.05.014", "ISSN" : "1879-1344", "PMID" : "25037405", "abstract" : "The main aim of this study was to investigate the effect of different coating materials (i.e. Na-alginate and chitosan) on the viability and release behavior of Bifidobacterium pseudocatenulatum G4 in the simulated gastric fluid (SGF) and simulated intestinal fluid (SIF). This study reports the viability of encapsulated B. pseudocatenulatum G4 coated using different alginate (2-4 g/100mL) and chitosan (0.2-0.8 g/100mL) concentrations. The results indicated that the highest concentration of alginate (4.4142 g/100mL) along with 0.5578 g/100mL chitosan resulted in the highest viability of B. pseudocatenulatum G4. The release behavior of the encapsulated probiotics in SGF (pH 1.5) in 2h followed by 4h in SIF (pH 7.4) was also assessed. The resistance rate of alginate-chitosan capsule in SGF was higher than SIF. The alginate-chitosan encapsulated cells had also more resistance than alginate capsules. The current study revealed that alginate encapsulated B. Pseudocatenulatum G4 exhibited longer survival than its free cells (control).", "author" : [ { "dropping-particle" : "", "family" : "Kamalian", "given" : "Nikoo", "non-dropping-particle" : "", "parse-names" : false, "suffix" : "" }, { "dropping-particle" : "", "family" : "Mirhosseini", "given" : "Hamed", "non-dropping-particle" : "", "parse-names" : false, "suffix" : "" }, { "dropping-particle" : "", "family" : "Mustafa", "given" : "Shuhaimi", "non-dropping-particle" : "", "parse-names" : false, "suffix" : "" }, { "dropping-particle" : "", "family" : "Manap", "given" : "Mohd Yazid Abd", "non-dropping-particle" : "", "parse-names" : false, "suffix" : "" } ], "container-title" : "Carbohydrate polymers", "id" : "ITEM-2", "issued" : { "date-parts" : [ [ "2014", "10", "13" ] ] }, "page" : "700-706", "publisher" : "Elsevier Ltd.", "title" : "Effect of alginate and chitosan on viability and release behavior of Bifidobacterium pseudocatenulatum G4 in simulated gastrointestinal fluid.", "type" : "article-journal", "volume" : "111" }, "uris" : [ "http://www.mendeley.com/documents/?uuid=aa0ef76f-8798-4de2-8e98-d6133efdbcc3" ] } ], "mendeley" : { "formattedCitation" : "(Ch\u00e1varri et al., 2010; Kamalian et al., 2014)", "manualFormatting" : "(Ch\u00e1varri et al., 2010; Kamalian et al., 2014)", "plainTextFormattedCitation" : "(Ch\u00e1varri et al., 2010; Kamalian et al., 2014)", "previouslyFormattedCitation" : "(Ch\u00e1varri et al., 2010; Kamalian et al., 2014)"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 xml:space="preserve">(Chávarri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2010; Kamalian</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2014)</w:t>
      </w:r>
      <w:r w:rsidR="00297AD8" w:rsidRPr="00120CB7">
        <w:rPr>
          <w:rFonts w:ascii="Times New Roman" w:hAnsi="Times New Roman" w:cs="Times New Roman"/>
          <w:sz w:val="24"/>
          <w:szCs w:val="24"/>
        </w:rPr>
        <w:fldChar w:fldCharType="end"/>
      </w:r>
      <w:r w:rsidR="009C42E2" w:rsidRPr="00120CB7">
        <w:rPr>
          <w:rFonts w:ascii="Times New Roman" w:hAnsi="Times New Roman" w:cs="Times New Roman"/>
          <w:sz w:val="24"/>
          <w:szCs w:val="24"/>
        </w:rPr>
        <w:t xml:space="preserve">. Chitosan </w:t>
      </w:r>
      <w:r w:rsidR="00341B5C" w:rsidRPr="00120CB7">
        <w:rPr>
          <w:rFonts w:ascii="Times New Roman" w:hAnsi="Times New Roman" w:cs="Times New Roman"/>
          <w:sz w:val="24"/>
          <w:szCs w:val="24"/>
        </w:rPr>
        <w:t xml:space="preserve">and alginate </w:t>
      </w:r>
      <w:r w:rsidR="000B4153" w:rsidRPr="00275D31">
        <w:rPr>
          <w:rFonts w:ascii="Times New Roman" w:hAnsi="Times New Roman" w:cs="Times New Roman"/>
          <w:sz w:val="24"/>
          <w:szCs w:val="24"/>
        </w:rPr>
        <w:t xml:space="preserve">have </w:t>
      </w:r>
      <w:r w:rsidR="00DA5098" w:rsidRPr="00275D31">
        <w:rPr>
          <w:rFonts w:ascii="Times New Roman" w:hAnsi="Times New Roman" w:cs="Times New Roman"/>
          <w:sz w:val="24"/>
          <w:szCs w:val="24"/>
        </w:rPr>
        <w:t>also</w:t>
      </w:r>
      <w:r w:rsidR="009C42E2" w:rsidRPr="00275D31">
        <w:rPr>
          <w:rFonts w:ascii="Times New Roman" w:hAnsi="Times New Roman" w:cs="Times New Roman"/>
          <w:sz w:val="24"/>
          <w:szCs w:val="24"/>
        </w:rPr>
        <w:t xml:space="preserve"> demonstrated mucoadhesive properties </w:t>
      </w:r>
      <w:r w:rsidR="009F22EA" w:rsidRPr="00275D31">
        <w:rPr>
          <w:rFonts w:ascii="Times New Roman" w:hAnsi="Times New Roman" w:cs="Times New Roman"/>
          <w:sz w:val="24"/>
          <w:szCs w:val="24"/>
        </w:rPr>
        <w:t xml:space="preserve">that are important to be used </w:t>
      </w:r>
      <w:r w:rsidR="00800665" w:rsidRPr="00275D31">
        <w:rPr>
          <w:rFonts w:ascii="Times New Roman" w:hAnsi="Times New Roman" w:cs="Times New Roman"/>
          <w:sz w:val="24"/>
          <w:szCs w:val="24"/>
        </w:rPr>
        <w:t>to</w:t>
      </w:r>
      <w:r w:rsidR="009F22EA" w:rsidRPr="00275D31">
        <w:rPr>
          <w:rFonts w:ascii="Times New Roman" w:hAnsi="Times New Roman" w:cs="Times New Roman"/>
          <w:sz w:val="24"/>
          <w:szCs w:val="24"/>
        </w:rPr>
        <w:t xml:space="preserve"> increase the residence time of </w:t>
      </w:r>
      <w:r w:rsidR="000017E5" w:rsidRPr="00275D31">
        <w:rPr>
          <w:rFonts w:ascii="Times New Roman" w:hAnsi="Times New Roman" w:cs="Times New Roman"/>
          <w:sz w:val="24"/>
          <w:szCs w:val="24"/>
        </w:rPr>
        <w:t>micro</w:t>
      </w:r>
      <w:r w:rsidR="002C1528">
        <w:rPr>
          <w:rFonts w:ascii="Times New Roman" w:hAnsi="Times New Roman" w:cs="Times New Roman"/>
          <w:sz w:val="24"/>
          <w:szCs w:val="24"/>
        </w:rPr>
        <w:t>capsule</w:t>
      </w:r>
      <w:r w:rsidR="00DA5098" w:rsidRPr="00275D31">
        <w:rPr>
          <w:rFonts w:ascii="Times New Roman" w:hAnsi="Times New Roman" w:cs="Times New Roman"/>
          <w:sz w:val="24"/>
          <w:szCs w:val="24"/>
        </w:rPr>
        <w:t>s</w:t>
      </w:r>
      <w:r w:rsidR="009F22EA" w:rsidRPr="00275D31">
        <w:rPr>
          <w:rFonts w:ascii="Times New Roman" w:hAnsi="Times New Roman" w:cs="Times New Roman"/>
          <w:sz w:val="24"/>
          <w:szCs w:val="24"/>
        </w:rPr>
        <w:t xml:space="preserve"> in the gut </w:t>
      </w:r>
      <w:r w:rsidR="00297AD8" w:rsidRPr="00275D31">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"10.1016/j.addr.2005.07.008", "ISSN" : "0169-409X", "PMID" : "16169120", "abstract" : "To design an effective particulate drug delivery system having mucoadhesive function, several mucoadhesion tests for polymers and the resultant particulate systems were developed. Mucin particle method is a simple mucoadhesion test for polymers, in which the commercial mucin particles are used. By measuring the change in particle size or zeta potential of the mucin particle in a certain concentration of polymer solution, we could estimate the extent of their mucoadhesive property. BIACORE method is also a novel mucoadhesion test for polymers. On passing through the mucin suspension on the polymer-immobilized chip of BIACORE instrument, the interaction was quantitatively evaluated with the change in its response diagram. By using these mucoadhesion tests, we detected a strong mucoadhesive property of several types of chitosan and Carbopol. Evaluation of mucoadhesive property of polymer-coated particulate systems was demonstrated with the particle counting method developed by us. To detect the mucoadhesive phenomena in the intestinal tract, we observed the rat intestine with the confocal laser scanning microscope (CLSM) after oral administration of the particulate systems. The resultant photographs clearly showed a longer retention of submicron-sized chitosan-coated liposomes (ssCS-Lip) in the intestinal tract than other liposomal particles tested such as non-coated liposomes and chitosan-coated multilamellar one. These observations explained well the superiority of the ssCS-Lip as drug carrier in oral administration of calcitonin in rats than other liposomal particles.", "author" : [ { "dropping-particle" : "", "family" : "Takeuchi", "given" : "Hirofumi", "non-dropping-particle" : "", "parse-names" : false, "suffix" : "" }, { "dropping-particle" : "", "family" : "Thongborisute", "given" : "Jringjai", "non-dropping-particle" : "", "parse-names" : false, "suffix" : "" }, { "dropping-particle" : "", "family" : "Matsui", "given" : "Yuji", "non-dropping-particle" : "", "parse-names" : false, "suffix" : "" }, { "dropping-particle" : "", "family" : "Sugihara", "given" : "Hikaru", "non-dropping-particle" : "", "parse-names" : false, "suffix" : "" }, { "dropping-particle" : "", "family" : "Yamamoto", "given" : "Hiromitsu", "non-dropping-particle" : "", "parse-names" : false, "suffix" : "" }, { "dropping-particle" : "", "family" : "Kawashima", "given" : "Yoshiaki", "non-dropping-particle" : "", "parse-names" : false, "suffix" : "" } ], "container-title" : "Advanced drug delivery reviews", "id" : "ITEM-1", "issue" : "11", "issued" : { "date-parts" : [ [ "2005", "11", "3" ] ] }, "note" : "PROJETO FCT ADESAO\n\nadesao ver melhor top japao", "page" : "1583-1594", "title" : "Novel mucoadhesion tests for polymers and polymer-coated particles to design optimal mucoadhesive drug delivery systems.", "type" : "article-journal", "volume" : "57" }, "uris" : [ "http://www.mendeley.com/documents/?uuid=38b35102-2973-4843-a1b4-bb9f6c3f630a" ] }, { "id" : "ITEM-2", "itemData" : { "DOI" : "10.1007/s11095-007-9367-4", "ISBN" : "1109500793", "ISSN" : "0724-8741", "PMID" : "17577641", "abstract" : "To evaluate the pharmacological activity of insulin-loaded alginate/chitosan nanoparticles following oral dosage in diabetic rats.", "author" : [ { "dropping-particle" : "", "family" : "Sarmento", "given" : "B", "non-dropping-particle" : "", "parse-names" : false, "suffix" : "" }, { "dropping-particle" : "", "family" : "Ribeiro", "given" : "A", "non-dropping-particle" : "", "parse-names" : false, "suffix" : "" }, { "dropping-particle" : "", "family" : "Veiga", "given" : "F", "non-dropping-particle" : "", "parse-names" : false, "suffix" : "" }, { "dropping-particle" : "", "family" : "Sampaio", "given" : "P", "non-dropping-particle" : "", "parse-names" : false, "suffix" : "" }, { "dropping-particle" : "", "family" : "Neufeld", "given" : "R", "non-dropping-particle" : "", "parse-names" : false, "suffix" : "" }, { "dropping-particle" : "", "family" : "Ferreira", "given" : "D", "non-dropping-particle" : "", "parse-names" : false, "suffix" : "" } ], "container-title" : "Pharmaceutical research", "id" : "ITEM-2", "issue" : "12", "issued" : { "date-parts" : [ [ "2007", "12" ] ] }, "page" : "2198-2206", "title" : "Alginate/chitosan nanoparticles are effective for oral insulin delivery.", "type" : "article-journal", "volume" : "24" }, "uris" : [ "http://www.mendeley.com/documents/?uuid=2e4dcc14-9828-4c3f-b101-d554da1e7a43" ] } ], "mendeley" : { "formattedCitation" : "(Sarmento, Ribeiro, Veiga, Sampaio, et al., 2007; Takeuchi et al., 2005)", "manualFormatting" : "(Sarmento, et al., 2007; Takeuchi et al., 2005)", "plainTextFormattedCitation" : "(Sarmento, Ribeiro, Veiga, Sampaio, et al., 2007; Takeuchi et al., 2005)", "previouslyFormattedCitation" : "(Sarmento, Ribeiro, Veiga, Sampaio, et al., 2007; Takeuchi et al., 2005)" }, "properties" : { "noteIndex" : 0 }, "schema" : "https://github.com/citation-style-language/schema/raw/master/csl-citation.json" }</w:instrText>
      </w:r>
      <w:r w:rsidR="00297AD8" w:rsidRPr="00275D31">
        <w:rPr>
          <w:rFonts w:ascii="Times New Roman" w:hAnsi="Times New Roman" w:cs="Times New Roman"/>
          <w:sz w:val="24"/>
          <w:szCs w:val="24"/>
        </w:rPr>
        <w:fldChar w:fldCharType="separate"/>
      </w:r>
      <w:r w:rsidR="00341B5C" w:rsidRPr="00275D31">
        <w:rPr>
          <w:rFonts w:ascii="Times New Roman" w:hAnsi="Times New Roman" w:cs="Times New Roman"/>
          <w:noProof/>
          <w:sz w:val="24"/>
          <w:szCs w:val="24"/>
        </w:rPr>
        <w:t xml:space="preserve">(Sarmento, </w:t>
      </w:r>
      <w:r w:rsidR="007357E1" w:rsidRPr="007357E1">
        <w:rPr>
          <w:rFonts w:ascii="Times New Roman" w:hAnsi="Times New Roman" w:cs="Times New Roman"/>
          <w:i/>
          <w:noProof/>
          <w:sz w:val="24"/>
          <w:szCs w:val="24"/>
        </w:rPr>
        <w:t>et al.</w:t>
      </w:r>
      <w:r w:rsidR="00341B5C" w:rsidRPr="00275D31">
        <w:rPr>
          <w:rFonts w:ascii="Times New Roman" w:hAnsi="Times New Roman" w:cs="Times New Roman"/>
          <w:noProof/>
          <w:sz w:val="24"/>
          <w:szCs w:val="24"/>
        </w:rPr>
        <w:t xml:space="preserve">, 2007; Takeuchi </w:t>
      </w:r>
      <w:r w:rsidR="007357E1" w:rsidRPr="007357E1">
        <w:rPr>
          <w:rFonts w:ascii="Times New Roman" w:hAnsi="Times New Roman" w:cs="Times New Roman"/>
          <w:i/>
          <w:noProof/>
          <w:sz w:val="24"/>
          <w:szCs w:val="24"/>
        </w:rPr>
        <w:t>et al.</w:t>
      </w:r>
      <w:r w:rsidR="00341B5C" w:rsidRPr="00275D31">
        <w:rPr>
          <w:rFonts w:ascii="Times New Roman" w:hAnsi="Times New Roman" w:cs="Times New Roman"/>
          <w:noProof/>
          <w:sz w:val="24"/>
          <w:szCs w:val="24"/>
        </w:rPr>
        <w:t>, 2005)</w:t>
      </w:r>
      <w:r w:rsidR="00297AD8" w:rsidRPr="00275D31">
        <w:rPr>
          <w:rFonts w:ascii="Times New Roman" w:hAnsi="Times New Roman" w:cs="Times New Roman"/>
          <w:sz w:val="24"/>
          <w:szCs w:val="24"/>
        </w:rPr>
        <w:fldChar w:fldCharType="end"/>
      </w:r>
      <w:r w:rsidR="009F22EA" w:rsidRPr="00275D31">
        <w:rPr>
          <w:rFonts w:ascii="Times New Roman" w:hAnsi="Times New Roman" w:cs="Times New Roman"/>
          <w:sz w:val="24"/>
          <w:szCs w:val="24"/>
        </w:rPr>
        <w:t>.</w:t>
      </w:r>
      <w:r w:rsidR="00626890" w:rsidRPr="00275D31">
        <w:rPr>
          <w:rFonts w:ascii="Times New Roman" w:hAnsi="Times New Roman" w:cs="Times New Roman"/>
          <w:sz w:val="24"/>
          <w:szCs w:val="24"/>
        </w:rPr>
        <w:t xml:space="preserve"> </w:t>
      </w:r>
    </w:p>
    <w:p w14:paraId="412784FC" w14:textId="346FCC70" w:rsidR="00F864AA" w:rsidRPr="00120CB7" w:rsidRDefault="00626890" w:rsidP="00DA3F54">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The objective of this work </w:t>
      </w:r>
      <w:r w:rsidR="0014480D">
        <w:rPr>
          <w:rFonts w:ascii="Times New Roman" w:hAnsi="Times New Roman" w:cs="Times New Roman"/>
          <w:sz w:val="24"/>
          <w:szCs w:val="24"/>
        </w:rPr>
        <w:t>was developing</w:t>
      </w:r>
      <w:r w:rsidRPr="00120CB7">
        <w:rPr>
          <w:rFonts w:ascii="Times New Roman" w:hAnsi="Times New Roman" w:cs="Times New Roman"/>
          <w:sz w:val="24"/>
          <w:szCs w:val="24"/>
        </w:rPr>
        <w:t xml:space="preserve"> a</w:t>
      </w:r>
      <w:r w:rsidR="00C2572B" w:rsidRPr="00120CB7">
        <w:rPr>
          <w:rFonts w:ascii="Times New Roman" w:hAnsi="Times New Roman" w:cs="Times New Roman"/>
          <w:sz w:val="24"/>
          <w:szCs w:val="24"/>
        </w:rPr>
        <w:t>n</w:t>
      </w:r>
      <w:r w:rsidRPr="00120CB7">
        <w:rPr>
          <w:rFonts w:ascii="Times New Roman" w:hAnsi="Times New Roman" w:cs="Times New Roman"/>
          <w:sz w:val="24"/>
          <w:szCs w:val="24"/>
        </w:rPr>
        <w:t xml:space="preserve"> alginate</w:t>
      </w:r>
      <w:r w:rsidR="0014480D">
        <w:rPr>
          <w:rFonts w:ascii="Times New Roman" w:hAnsi="Times New Roman" w:cs="Times New Roman"/>
          <w:sz w:val="24"/>
          <w:szCs w:val="24"/>
        </w:rPr>
        <w:t>-</w:t>
      </w:r>
      <w:r w:rsidR="00DA3F54">
        <w:rPr>
          <w:rFonts w:ascii="Times New Roman" w:hAnsi="Times New Roman" w:cs="Times New Roman"/>
          <w:sz w:val="24"/>
          <w:szCs w:val="24"/>
        </w:rPr>
        <w:t xml:space="preserve">based probiotics </w:t>
      </w:r>
      <w:r w:rsidR="00C473AC">
        <w:rPr>
          <w:rFonts w:ascii="Times New Roman" w:hAnsi="Times New Roman" w:cs="Times New Roman"/>
          <w:sz w:val="24"/>
          <w:szCs w:val="24"/>
        </w:rPr>
        <w:t>encapsulation system</w:t>
      </w:r>
      <w:r w:rsidRPr="00120CB7">
        <w:rPr>
          <w:rFonts w:ascii="Times New Roman" w:hAnsi="Times New Roman" w:cs="Times New Roman"/>
          <w:sz w:val="24"/>
          <w:szCs w:val="24"/>
        </w:rPr>
        <w:t xml:space="preserve"> smaller than 100 </w:t>
      </w:r>
      <w:r w:rsidR="00800665" w:rsidRPr="00120CB7">
        <w:rPr>
          <w:rFonts w:ascii="Times New Roman" w:hAnsi="Times New Roman" w:cs="Times New Roman"/>
          <w:sz w:val="24"/>
          <w:szCs w:val="24"/>
        </w:rPr>
        <w:t>µm</w:t>
      </w:r>
      <w:r w:rsidR="00C2572B" w:rsidRPr="00120CB7">
        <w:rPr>
          <w:rFonts w:ascii="Times New Roman" w:hAnsi="Times New Roman" w:cs="Times New Roman"/>
          <w:sz w:val="24"/>
          <w:szCs w:val="24"/>
        </w:rPr>
        <w:t>,</w:t>
      </w:r>
      <w:r w:rsidRPr="00120CB7">
        <w:rPr>
          <w:rFonts w:ascii="Times New Roman" w:hAnsi="Times New Roman" w:cs="Times New Roman"/>
          <w:sz w:val="24"/>
          <w:szCs w:val="24"/>
        </w:rPr>
        <w:t xml:space="preserve"> </w:t>
      </w:r>
      <w:r w:rsidR="00C473AC">
        <w:rPr>
          <w:rFonts w:ascii="Times New Roman" w:hAnsi="Times New Roman" w:cs="Times New Roman"/>
          <w:sz w:val="24"/>
          <w:szCs w:val="24"/>
        </w:rPr>
        <w:t xml:space="preserve">with a rationally designed coating </w:t>
      </w:r>
      <w:r w:rsidR="007A72CC">
        <w:rPr>
          <w:rFonts w:ascii="Times New Roman" w:hAnsi="Times New Roman" w:cs="Times New Roman"/>
          <w:sz w:val="24"/>
          <w:szCs w:val="24"/>
        </w:rPr>
        <w:t xml:space="preserve">developed </w:t>
      </w:r>
      <w:r w:rsidR="00C473AC">
        <w:rPr>
          <w:rFonts w:ascii="Times New Roman" w:hAnsi="Times New Roman" w:cs="Times New Roman"/>
          <w:sz w:val="24"/>
          <w:szCs w:val="24"/>
        </w:rPr>
        <w:t xml:space="preserve">through </w:t>
      </w:r>
      <w:r w:rsidR="006F05B8">
        <w:rPr>
          <w:rFonts w:ascii="Times New Roman" w:hAnsi="Times New Roman" w:cs="Times New Roman"/>
          <w:sz w:val="24"/>
          <w:szCs w:val="24"/>
        </w:rPr>
        <w:t>LbL</w:t>
      </w:r>
      <w:r w:rsidR="00C473AC">
        <w:rPr>
          <w:rFonts w:ascii="Times New Roman" w:hAnsi="Times New Roman" w:cs="Times New Roman"/>
          <w:sz w:val="24"/>
          <w:szCs w:val="24"/>
        </w:rPr>
        <w:t xml:space="preserve"> assembly</w:t>
      </w:r>
      <w:r w:rsidR="00C2572B" w:rsidRPr="00120CB7">
        <w:rPr>
          <w:rFonts w:ascii="Times New Roman" w:hAnsi="Times New Roman" w:cs="Times New Roman"/>
          <w:sz w:val="24"/>
          <w:szCs w:val="24"/>
        </w:rPr>
        <w:t xml:space="preserve">. </w:t>
      </w:r>
      <w:r w:rsidR="0014480D">
        <w:rPr>
          <w:rFonts w:ascii="Times New Roman" w:hAnsi="Times New Roman" w:cs="Times New Roman"/>
          <w:sz w:val="24"/>
          <w:szCs w:val="24"/>
        </w:rPr>
        <w:t xml:space="preserve">It has being developed </w:t>
      </w:r>
      <w:r w:rsidR="00864408">
        <w:rPr>
          <w:rFonts w:ascii="Times New Roman" w:hAnsi="Times New Roman" w:cs="Times New Roman"/>
          <w:sz w:val="24"/>
          <w:szCs w:val="24"/>
        </w:rPr>
        <w:t>aiming to</w:t>
      </w:r>
      <w:r w:rsidR="00DA3F54">
        <w:rPr>
          <w:rFonts w:ascii="Times New Roman" w:hAnsi="Times New Roman" w:cs="Times New Roman"/>
          <w:sz w:val="24"/>
          <w:szCs w:val="24"/>
        </w:rPr>
        <w:t xml:space="preserve"> host</w:t>
      </w:r>
      <w:r w:rsidR="00DA3F54" w:rsidRPr="00120CB7">
        <w:rPr>
          <w:rFonts w:ascii="Times New Roman" w:hAnsi="Times New Roman" w:cs="Times New Roman"/>
          <w:sz w:val="24"/>
          <w:szCs w:val="24"/>
        </w:rPr>
        <w:t xml:space="preserve"> probiotic bacteria</w:t>
      </w:r>
      <w:r w:rsidR="00DA3F54">
        <w:rPr>
          <w:rFonts w:ascii="Times New Roman" w:hAnsi="Times New Roman" w:cs="Times New Roman"/>
          <w:sz w:val="24"/>
          <w:szCs w:val="24"/>
        </w:rPr>
        <w:t xml:space="preserve"> while being able</w:t>
      </w:r>
      <w:r w:rsidR="00DA3F54" w:rsidRPr="00120CB7">
        <w:rPr>
          <w:rFonts w:ascii="Times New Roman" w:hAnsi="Times New Roman" w:cs="Times New Roman"/>
          <w:sz w:val="24"/>
          <w:szCs w:val="24"/>
        </w:rPr>
        <w:t xml:space="preserve"> </w:t>
      </w:r>
      <w:r w:rsidR="00DA3F54">
        <w:rPr>
          <w:rFonts w:ascii="Times New Roman" w:hAnsi="Times New Roman" w:cs="Times New Roman"/>
          <w:sz w:val="24"/>
          <w:szCs w:val="24"/>
        </w:rPr>
        <w:t>to</w:t>
      </w:r>
      <w:r w:rsidR="00DA3F54" w:rsidRPr="00120CB7">
        <w:rPr>
          <w:rFonts w:ascii="Times New Roman" w:hAnsi="Times New Roman" w:cs="Times New Roman"/>
          <w:sz w:val="24"/>
          <w:szCs w:val="24"/>
        </w:rPr>
        <w:t xml:space="preserve"> pass through the gastrointestinal system</w:t>
      </w:r>
      <w:r w:rsidR="00DA3F54">
        <w:rPr>
          <w:rFonts w:ascii="Times New Roman" w:hAnsi="Times New Roman" w:cs="Times New Roman"/>
          <w:sz w:val="24"/>
          <w:szCs w:val="24"/>
        </w:rPr>
        <w:t xml:space="preserve"> up to the point at which adhesion to the intestinal mucosa can be achieved, with the consequent</w:t>
      </w:r>
      <w:r w:rsidR="00DA3F54" w:rsidRPr="00120CB7">
        <w:rPr>
          <w:rFonts w:ascii="Times New Roman" w:hAnsi="Times New Roman" w:cs="Times New Roman"/>
          <w:sz w:val="24"/>
          <w:szCs w:val="24"/>
        </w:rPr>
        <w:t xml:space="preserve"> exchange of nutrients and products (probiotic activation</w:t>
      </w:r>
      <w:r w:rsidR="00DA3F54">
        <w:rPr>
          <w:rFonts w:ascii="Times New Roman" w:hAnsi="Times New Roman" w:cs="Times New Roman"/>
          <w:sz w:val="24"/>
          <w:szCs w:val="24"/>
        </w:rPr>
        <w:t xml:space="preserve"> and a continuous encapsulation</w:t>
      </w:r>
      <w:r w:rsidR="00DA3F54" w:rsidRPr="00120CB7">
        <w:rPr>
          <w:rFonts w:ascii="Times New Roman" w:hAnsi="Times New Roman" w:cs="Times New Roman"/>
          <w:sz w:val="24"/>
          <w:szCs w:val="24"/>
        </w:rPr>
        <w:t>) in the intestine. This approach will increase the residence time of probiotics in</w:t>
      </w:r>
      <w:r w:rsidR="00DA3F54">
        <w:rPr>
          <w:rFonts w:ascii="Times New Roman" w:hAnsi="Times New Roman" w:cs="Times New Roman"/>
          <w:sz w:val="24"/>
          <w:szCs w:val="24"/>
        </w:rPr>
        <w:t xml:space="preserve"> the</w:t>
      </w:r>
      <w:r w:rsidR="00DA3F54" w:rsidRPr="00120CB7">
        <w:rPr>
          <w:rFonts w:ascii="Times New Roman" w:hAnsi="Times New Roman" w:cs="Times New Roman"/>
          <w:sz w:val="24"/>
          <w:szCs w:val="24"/>
        </w:rPr>
        <w:t xml:space="preserve"> </w:t>
      </w:r>
      <w:r w:rsidR="00DA3F54">
        <w:rPr>
          <w:rFonts w:ascii="Times New Roman" w:hAnsi="Times New Roman" w:cs="Times New Roman"/>
          <w:sz w:val="24"/>
          <w:szCs w:val="24"/>
        </w:rPr>
        <w:t>intestine</w:t>
      </w:r>
      <w:r w:rsidR="00DA3F54" w:rsidRPr="00120CB7">
        <w:rPr>
          <w:rFonts w:ascii="Times New Roman" w:hAnsi="Times New Roman" w:cs="Times New Roman"/>
          <w:sz w:val="24"/>
          <w:szCs w:val="24"/>
        </w:rPr>
        <w:t xml:space="preserve"> and will avoid possible inflammatory responses or infections </w:t>
      </w:r>
      <w:r w:rsidR="00DA3F54">
        <w:rPr>
          <w:rFonts w:ascii="Times New Roman" w:hAnsi="Times New Roman" w:cs="Times New Roman"/>
          <w:sz w:val="24"/>
          <w:szCs w:val="24"/>
        </w:rPr>
        <w:t>provoked by direct</w:t>
      </w:r>
      <w:r w:rsidR="00DA3F54" w:rsidRPr="00120CB7">
        <w:rPr>
          <w:rFonts w:ascii="Times New Roman" w:hAnsi="Times New Roman" w:cs="Times New Roman"/>
          <w:sz w:val="24"/>
          <w:szCs w:val="24"/>
        </w:rPr>
        <w:t xml:space="preserve"> contact </w:t>
      </w:r>
      <w:r w:rsidR="00DA3F54">
        <w:rPr>
          <w:rFonts w:ascii="Times New Roman" w:hAnsi="Times New Roman" w:cs="Times New Roman"/>
          <w:sz w:val="24"/>
          <w:szCs w:val="24"/>
        </w:rPr>
        <w:t>of probiotic</w:t>
      </w:r>
      <w:r w:rsidR="00DA3F54" w:rsidRPr="00120CB7">
        <w:rPr>
          <w:rFonts w:ascii="Times New Roman" w:hAnsi="Times New Roman" w:cs="Times New Roman"/>
          <w:sz w:val="24"/>
          <w:szCs w:val="24"/>
        </w:rPr>
        <w:t xml:space="preserve"> bacteria</w:t>
      </w:r>
      <w:r w:rsidR="00DA3F54">
        <w:rPr>
          <w:rFonts w:ascii="Times New Roman" w:hAnsi="Times New Roman" w:cs="Times New Roman"/>
          <w:sz w:val="24"/>
          <w:szCs w:val="24"/>
        </w:rPr>
        <w:t xml:space="preserve"> with the intestinal mucosa</w:t>
      </w:r>
      <w:r w:rsidR="00DA3F54" w:rsidRPr="00120CB7">
        <w:rPr>
          <w:rFonts w:ascii="Times New Roman" w:hAnsi="Times New Roman" w:cs="Times New Roman"/>
          <w:sz w:val="24"/>
          <w:szCs w:val="24"/>
        </w:rPr>
        <w:t>.</w:t>
      </w:r>
      <w:r w:rsidR="00DA3F54">
        <w:rPr>
          <w:rFonts w:ascii="Times New Roman" w:hAnsi="Times New Roman" w:cs="Times New Roman"/>
          <w:sz w:val="24"/>
          <w:szCs w:val="24"/>
        </w:rPr>
        <w:t xml:space="preserve"> In this </w:t>
      </w:r>
      <w:r w:rsidR="00864408">
        <w:rPr>
          <w:rFonts w:ascii="Times New Roman" w:hAnsi="Times New Roman" w:cs="Times New Roman"/>
          <w:sz w:val="24"/>
          <w:szCs w:val="24"/>
        </w:rPr>
        <w:t xml:space="preserve">work </w:t>
      </w:r>
      <w:r w:rsidR="00D22C13">
        <w:rPr>
          <w:rFonts w:ascii="Times New Roman" w:hAnsi="Times New Roman" w:cs="Times New Roman"/>
          <w:sz w:val="24"/>
          <w:szCs w:val="24"/>
        </w:rPr>
        <w:t xml:space="preserve">will </w:t>
      </w:r>
      <w:r w:rsidR="00DA3F54">
        <w:rPr>
          <w:rFonts w:ascii="Times New Roman" w:hAnsi="Times New Roman" w:cs="Times New Roman"/>
          <w:sz w:val="24"/>
          <w:szCs w:val="24"/>
        </w:rPr>
        <w:t xml:space="preserve">only be presented </w:t>
      </w:r>
      <w:r w:rsidR="00864408">
        <w:rPr>
          <w:rFonts w:ascii="Times New Roman" w:hAnsi="Times New Roman" w:cs="Times New Roman"/>
          <w:sz w:val="24"/>
          <w:szCs w:val="24"/>
        </w:rPr>
        <w:t xml:space="preserve">the development and characterization of the system and the </w:t>
      </w:r>
      <w:r w:rsidR="00DA3F54">
        <w:rPr>
          <w:rFonts w:ascii="Times New Roman" w:hAnsi="Times New Roman" w:cs="Times New Roman"/>
          <w:sz w:val="24"/>
          <w:szCs w:val="24"/>
        </w:rPr>
        <w:t>results considering probiotics encapsulation and protection, as adhesion will not be explored. Th</w:t>
      </w:r>
      <w:r w:rsidR="007709F1">
        <w:rPr>
          <w:rFonts w:ascii="Times New Roman" w:hAnsi="Times New Roman" w:cs="Times New Roman"/>
          <w:sz w:val="24"/>
          <w:szCs w:val="24"/>
        </w:rPr>
        <w:t xml:space="preserve">e developed system will </w:t>
      </w:r>
      <w:r w:rsidR="00D22C13">
        <w:rPr>
          <w:rFonts w:ascii="Times New Roman" w:hAnsi="Times New Roman" w:cs="Times New Roman"/>
          <w:sz w:val="24"/>
          <w:szCs w:val="24"/>
        </w:rPr>
        <w:t xml:space="preserve">be </w:t>
      </w:r>
      <w:r w:rsidR="007709F1">
        <w:rPr>
          <w:rFonts w:ascii="Times New Roman" w:hAnsi="Times New Roman" w:cs="Times New Roman"/>
          <w:sz w:val="24"/>
          <w:szCs w:val="24"/>
        </w:rPr>
        <w:t xml:space="preserve">characterized in terms of </w:t>
      </w:r>
      <w:r w:rsidR="005D282D">
        <w:rPr>
          <w:rFonts w:ascii="Times New Roman" w:hAnsi="Times New Roman" w:cs="Times New Roman"/>
          <w:sz w:val="24"/>
          <w:szCs w:val="24"/>
        </w:rPr>
        <w:t xml:space="preserve">size, swelling capacity, </w:t>
      </w:r>
      <w:r w:rsidR="00D22C13">
        <w:rPr>
          <w:rFonts w:ascii="Times New Roman" w:hAnsi="Times New Roman" w:cs="Times New Roman"/>
          <w:sz w:val="24"/>
          <w:szCs w:val="24"/>
        </w:rPr>
        <w:t xml:space="preserve">folate </w:t>
      </w:r>
      <w:r w:rsidR="007709F1">
        <w:rPr>
          <w:rFonts w:ascii="Times New Roman" w:hAnsi="Times New Roman" w:cs="Times New Roman"/>
          <w:sz w:val="24"/>
          <w:szCs w:val="24"/>
        </w:rPr>
        <w:t xml:space="preserve">release </w:t>
      </w:r>
      <w:r w:rsidR="008F421F">
        <w:rPr>
          <w:rFonts w:ascii="Times New Roman" w:hAnsi="Times New Roman" w:cs="Times New Roman"/>
          <w:sz w:val="24"/>
          <w:szCs w:val="24"/>
        </w:rPr>
        <w:t xml:space="preserve">behavior and </w:t>
      </w:r>
      <w:r w:rsidR="00D22C13">
        <w:rPr>
          <w:rFonts w:ascii="Times New Roman" w:hAnsi="Times New Roman" w:cs="Times New Roman"/>
          <w:sz w:val="24"/>
          <w:szCs w:val="24"/>
        </w:rPr>
        <w:t xml:space="preserve">the </w:t>
      </w:r>
      <w:r w:rsidR="008F421F">
        <w:rPr>
          <w:rFonts w:ascii="Times New Roman" w:hAnsi="Times New Roman" w:cs="Times New Roman"/>
          <w:sz w:val="24"/>
          <w:szCs w:val="24"/>
        </w:rPr>
        <w:t>chemical interactions between the capsule and the coatings (FTIR</w:t>
      </w:r>
      <w:r w:rsidR="0055072F">
        <w:rPr>
          <w:rFonts w:ascii="Times New Roman" w:hAnsi="Times New Roman" w:cs="Times New Roman"/>
          <w:sz w:val="24"/>
          <w:szCs w:val="24"/>
        </w:rPr>
        <w:t xml:space="preserve"> analysis</w:t>
      </w:r>
      <w:r w:rsidR="00DA3F54">
        <w:rPr>
          <w:rFonts w:ascii="Times New Roman" w:hAnsi="Times New Roman" w:cs="Times New Roman"/>
          <w:sz w:val="24"/>
          <w:szCs w:val="24"/>
        </w:rPr>
        <w:t>)</w:t>
      </w:r>
      <w:r w:rsidR="003D4749" w:rsidRPr="00120CB7">
        <w:rPr>
          <w:rFonts w:ascii="Times New Roman" w:hAnsi="Times New Roman" w:cs="Times New Roman"/>
          <w:sz w:val="24"/>
          <w:szCs w:val="24"/>
        </w:rPr>
        <w:t xml:space="preserve">. </w:t>
      </w:r>
    </w:p>
    <w:p w14:paraId="24258480" w14:textId="77777777" w:rsidR="002869BE" w:rsidRPr="00120CB7" w:rsidRDefault="002869BE" w:rsidP="004334F6">
      <w:pPr>
        <w:spacing w:after="0" w:line="360" w:lineRule="auto"/>
        <w:jc w:val="both"/>
        <w:rPr>
          <w:rFonts w:ascii="Times New Roman" w:hAnsi="Times New Roman" w:cs="Times New Roman"/>
          <w:sz w:val="24"/>
          <w:szCs w:val="24"/>
        </w:rPr>
      </w:pPr>
    </w:p>
    <w:p w14:paraId="4E58EAE1" w14:textId="77777777" w:rsidR="001F57C1" w:rsidRPr="00120CB7" w:rsidRDefault="00903D22" w:rsidP="00437C8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2. </w:t>
      </w:r>
      <w:r w:rsidR="001F57C1" w:rsidRPr="00120CB7">
        <w:rPr>
          <w:rFonts w:ascii="Times New Roman" w:hAnsi="Times New Roman" w:cs="Times New Roman"/>
          <w:sz w:val="24"/>
          <w:szCs w:val="24"/>
        </w:rPr>
        <w:t>Materials and methods</w:t>
      </w:r>
    </w:p>
    <w:p w14:paraId="4437A569" w14:textId="77777777" w:rsidR="009C1839" w:rsidRPr="00120CB7" w:rsidRDefault="00903D22" w:rsidP="00437C8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2.1. </w:t>
      </w:r>
      <w:r w:rsidR="009C1839" w:rsidRPr="00120CB7">
        <w:rPr>
          <w:rFonts w:ascii="Times New Roman" w:hAnsi="Times New Roman" w:cs="Times New Roman"/>
          <w:sz w:val="24"/>
          <w:szCs w:val="24"/>
        </w:rPr>
        <w:t>Materials</w:t>
      </w:r>
    </w:p>
    <w:p w14:paraId="25D187A9" w14:textId="06E032F1" w:rsidR="009C1839" w:rsidRPr="00120CB7" w:rsidRDefault="009C1839" w:rsidP="00E84075">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Sodium alginate</w:t>
      </w:r>
      <w:r w:rsidR="00717806">
        <w:rPr>
          <w:rFonts w:ascii="Times New Roman" w:hAnsi="Times New Roman" w:cs="Times New Roman"/>
          <w:sz w:val="24"/>
          <w:szCs w:val="24"/>
        </w:rPr>
        <w:t>s</w:t>
      </w:r>
      <w:r w:rsidRPr="00120CB7">
        <w:rPr>
          <w:rFonts w:ascii="Times New Roman" w:hAnsi="Times New Roman" w:cs="Times New Roman"/>
          <w:sz w:val="24"/>
          <w:szCs w:val="24"/>
        </w:rPr>
        <w:t xml:space="preserve"> </w:t>
      </w:r>
      <w:r w:rsidR="00717806">
        <w:rPr>
          <w:rFonts w:ascii="Times New Roman" w:hAnsi="Times New Roman" w:cs="Times New Roman"/>
          <w:sz w:val="24"/>
          <w:szCs w:val="24"/>
        </w:rPr>
        <w:t>“</w:t>
      </w:r>
      <w:r w:rsidRPr="00120CB7">
        <w:rPr>
          <w:rFonts w:ascii="Times New Roman" w:hAnsi="Times New Roman" w:cs="Times New Roman"/>
          <w:sz w:val="24"/>
          <w:szCs w:val="24"/>
        </w:rPr>
        <w:t>Protanal CR 8223</w:t>
      </w:r>
      <w:r w:rsidR="00717806">
        <w:rPr>
          <w:rFonts w:ascii="Times New Roman" w:hAnsi="Times New Roman" w:cs="Times New Roman"/>
          <w:sz w:val="24"/>
          <w:szCs w:val="24"/>
        </w:rPr>
        <w:t>”</w:t>
      </w:r>
      <w:r w:rsidRPr="00120CB7">
        <w:rPr>
          <w:rFonts w:ascii="Times New Roman" w:hAnsi="Times New Roman" w:cs="Times New Roman"/>
          <w:sz w:val="24"/>
          <w:szCs w:val="24"/>
        </w:rPr>
        <w:t xml:space="preserve"> (M/G ratio 65/35</w:t>
      </w:r>
      <w:r w:rsidR="00FC1319">
        <w:rPr>
          <w:rFonts w:ascii="Times New Roman" w:hAnsi="Times New Roman" w:cs="Times New Roman"/>
          <w:sz w:val="24"/>
          <w:szCs w:val="24"/>
        </w:rPr>
        <w:t>; 250 - 350 kDa</w:t>
      </w:r>
      <w:r w:rsidRPr="00120CB7">
        <w:rPr>
          <w:rFonts w:ascii="Times New Roman" w:hAnsi="Times New Roman" w:cs="Times New Roman"/>
          <w:sz w:val="24"/>
          <w:szCs w:val="24"/>
        </w:rPr>
        <w:t xml:space="preserve">) and </w:t>
      </w:r>
      <w:r w:rsidR="00717806">
        <w:rPr>
          <w:rFonts w:ascii="Times New Roman" w:hAnsi="Times New Roman" w:cs="Times New Roman"/>
          <w:sz w:val="24"/>
          <w:szCs w:val="24"/>
        </w:rPr>
        <w:t>“</w:t>
      </w:r>
      <w:r w:rsidRPr="00120CB7">
        <w:rPr>
          <w:rFonts w:ascii="Times New Roman" w:hAnsi="Times New Roman" w:cs="Times New Roman"/>
          <w:sz w:val="24"/>
          <w:szCs w:val="24"/>
        </w:rPr>
        <w:t>Protanal LFR5/60</w:t>
      </w:r>
      <w:r w:rsidR="00717806">
        <w:rPr>
          <w:rFonts w:ascii="Times New Roman" w:hAnsi="Times New Roman" w:cs="Times New Roman"/>
          <w:sz w:val="24"/>
          <w:szCs w:val="24"/>
        </w:rPr>
        <w:t>”</w:t>
      </w:r>
      <w:r w:rsidRPr="00120CB7">
        <w:rPr>
          <w:rFonts w:ascii="Times New Roman" w:hAnsi="Times New Roman" w:cs="Times New Roman"/>
          <w:sz w:val="24"/>
          <w:szCs w:val="24"/>
        </w:rPr>
        <w:t xml:space="preserve"> (M/G ratio 30/70</w:t>
      </w:r>
      <w:r w:rsidR="005042EF">
        <w:rPr>
          <w:rFonts w:ascii="Times New Roman" w:hAnsi="Times New Roman" w:cs="Times New Roman"/>
          <w:sz w:val="24"/>
          <w:szCs w:val="24"/>
        </w:rPr>
        <w:t>; 20 - 60 kDa</w:t>
      </w:r>
      <w:r w:rsidRPr="00120CB7">
        <w:rPr>
          <w:rFonts w:ascii="Times New Roman" w:hAnsi="Times New Roman" w:cs="Times New Roman"/>
          <w:sz w:val="24"/>
          <w:szCs w:val="24"/>
        </w:rPr>
        <w:t xml:space="preserve">) were purchased </w:t>
      </w:r>
      <w:r w:rsidR="00EC376C" w:rsidRPr="00120CB7">
        <w:rPr>
          <w:rFonts w:ascii="Times New Roman" w:hAnsi="Times New Roman" w:cs="Times New Roman"/>
          <w:sz w:val="24"/>
          <w:szCs w:val="24"/>
        </w:rPr>
        <w:t>from FMC Biopolymer (Belgium</w:t>
      </w:r>
      <w:r w:rsidR="00717806" w:rsidRPr="00120CB7">
        <w:rPr>
          <w:rFonts w:ascii="Times New Roman" w:hAnsi="Times New Roman" w:cs="Times New Roman"/>
          <w:sz w:val="24"/>
          <w:szCs w:val="24"/>
        </w:rPr>
        <w:t>)</w:t>
      </w:r>
      <w:r w:rsidR="00717806">
        <w:rPr>
          <w:rFonts w:ascii="Times New Roman" w:hAnsi="Times New Roman" w:cs="Times New Roman"/>
          <w:sz w:val="24"/>
          <w:szCs w:val="24"/>
        </w:rPr>
        <w:t>.</w:t>
      </w:r>
      <w:r w:rsidR="00717806" w:rsidRPr="00120CB7">
        <w:rPr>
          <w:rFonts w:ascii="Times New Roman" w:hAnsi="Times New Roman" w:cs="Times New Roman"/>
          <w:sz w:val="24"/>
          <w:szCs w:val="24"/>
        </w:rPr>
        <w:t xml:space="preserve"> </w:t>
      </w:r>
      <w:r w:rsidR="004C3E98" w:rsidRPr="00120CB7">
        <w:rPr>
          <w:rFonts w:ascii="Times New Roman" w:hAnsi="Times New Roman" w:cs="Times New Roman"/>
          <w:sz w:val="24"/>
          <w:szCs w:val="24"/>
        </w:rPr>
        <w:t>Ɛ-poly-</w:t>
      </w:r>
      <w:r w:rsidR="00DC076B">
        <w:rPr>
          <w:rFonts w:ascii="Times New Roman" w:hAnsi="Times New Roman" w:cs="Times New Roman"/>
          <w:sz w:val="24"/>
          <w:szCs w:val="24"/>
        </w:rPr>
        <w:t>L</w:t>
      </w:r>
      <w:r w:rsidR="004C3E98" w:rsidRPr="00120CB7">
        <w:rPr>
          <w:rFonts w:ascii="Times New Roman" w:hAnsi="Times New Roman" w:cs="Times New Roman"/>
          <w:sz w:val="24"/>
          <w:szCs w:val="24"/>
        </w:rPr>
        <w:t>-lysine</w:t>
      </w:r>
      <w:r w:rsidR="00C05DBD">
        <w:rPr>
          <w:rFonts w:ascii="Times New Roman" w:hAnsi="Times New Roman" w:cs="Times New Roman"/>
          <w:sz w:val="24"/>
          <w:szCs w:val="24"/>
        </w:rPr>
        <w:t xml:space="preserve"> (</w:t>
      </w:r>
      <w:r w:rsidR="00C05DBD" w:rsidRPr="00120CB7">
        <w:rPr>
          <w:rFonts w:ascii="Times New Roman" w:hAnsi="Times New Roman" w:cs="Times New Roman"/>
          <w:sz w:val="24"/>
          <w:szCs w:val="24"/>
        </w:rPr>
        <w:t>Ɛ-</w:t>
      </w:r>
      <w:r w:rsidR="00C05DBD">
        <w:rPr>
          <w:rFonts w:ascii="Times New Roman" w:hAnsi="Times New Roman" w:cs="Times New Roman"/>
          <w:sz w:val="24"/>
          <w:szCs w:val="24"/>
        </w:rPr>
        <w:t>PLL)</w:t>
      </w:r>
      <w:r w:rsidR="00EC376C" w:rsidRPr="00120CB7">
        <w:rPr>
          <w:rFonts w:ascii="Times New Roman" w:hAnsi="Times New Roman" w:cs="Times New Roman"/>
          <w:sz w:val="24"/>
          <w:szCs w:val="24"/>
        </w:rPr>
        <w:t xml:space="preserve"> was purchased from Handary (Belgium</w:t>
      </w:r>
      <w:r w:rsidR="00FA0B68">
        <w:rPr>
          <w:rFonts w:ascii="Times New Roman" w:hAnsi="Times New Roman" w:cs="Times New Roman"/>
          <w:sz w:val="24"/>
          <w:szCs w:val="24"/>
        </w:rPr>
        <w:t xml:space="preserve"> – Molecular Weight - 30 </w:t>
      </w:r>
      <w:r w:rsidR="005F607F">
        <w:rPr>
          <w:rFonts w:ascii="Times New Roman" w:hAnsi="Times New Roman" w:cs="Times New Roman"/>
          <w:sz w:val="24"/>
          <w:szCs w:val="24"/>
        </w:rPr>
        <w:t>k</w:t>
      </w:r>
      <w:r w:rsidR="00FA0B68">
        <w:rPr>
          <w:rFonts w:ascii="Times New Roman" w:hAnsi="Times New Roman" w:cs="Times New Roman"/>
          <w:sz w:val="24"/>
          <w:szCs w:val="24"/>
        </w:rPr>
        <w:t>Da</w:t>
      </w:r>
      <w:r w:rsidR="00717806" w:rsidRPr="00120CB7">
        <w:rPr>
          <w:rFonts w:ascii="Times New Roman" w:hAnsi="Times New Roman" w:cs="Times New Roman"/>
          <w:sz w:val="24"/>
          <w:szCs w:val="24"/>
        </w:rPr>
        <w:t>)</w:t>
      </w:r>
      <w:r w:rsidR="00717806">
        <w:rPr>
          <w:rFonts w:ascii="Times New Roman" w:hAnsi="Times New Roman" w:cs="Times New Roman"/>
          <w:sz w:val="24"/>
          <w:szCs w:val="24"/>
        </w:rPr>
        <w:t>.</w:t>
      </w:r>
      <w:r w:rsidR="00717806" w:rsidRPr="00120CB7">
        <w:rPr>
          <w:rFonts w:ascii="Times New Roman" w:hAnsi="Times New Roman" w:cs="Times New Roman"/>
          <w:sz w:val="24"/>
          <w:szCs w:val="24"/>
        </w:rPr>
        <w:t xml:space="preserve"> </w:t>
      </w:r>
      <w:r w:rsidR="00E84075" w:rsidRPr="00E84075">
        <w:rPr>
          <w:rFonts w:ascii="Times New Roman" w:hAnsi="Times New Roman" w:cs="Times New Roman"/>
          <w:sz w:val="24"/>
          <w:szCs w:val="24"/>
        </w:rPr>
        <w:t>Chitosan was obtained from Golden-Shell</w:t>
      </w:r>
      <w:r w:rsidR="00E84075">
        <w:rPr>
          <w:rFonts w:ascii="Times New Roman" w:hAnsi="Times New Roman" w:cs="Times New Roman"/>
          <w:sz w:val="24"/>
          <w:szCs w:val="24"/>
        </w:rPr>
        <w:t xml:space="preserve"> </w:t>
      </w:r>
      <w:r w:rsidR="00E84075" w:rsidRPr="00E84075">
        <w:rPr>
          <w:rFonts w:ascii="Times New Roman" w:hAnsi="Times New Roman" w:cs="Times New Roman"/>
          <w:sz w:val="24"/>
          <w:szCs w:val="24"/>
        </w:rPr>
        <w:t>Biochemical Co. Ltd. (China</w:t>
      </w:r>
      <w:r w:rsidR="00114D21">
        <w:rPr>
          <w:rFonts w:ascii="Times New Roman" w:hAnsi="Times New Roman" w:cs="Times New Roman"/>
          <w:sz w:val="24"/>
          <w:szCs w:val="24"/>
        </w:rPr>
        <w:t xml:space="preserve"> - molecular weight - 5-10 </w:t>
      </w:r>
      <w:r w:rsidR="000C0A90">
        <w:rPr>
          <w:rFonts w:ascii="Times New Roman" w:hAnsi="Times New Roman" w:cs="Times New Roman"/>
          <w:sz w:val="24"/>
          <w:szCs w:val="24"/>
        </w:rPr>
        <w:t>k</w:t>
      </w:r>
      <w:r w:rsidR="00114D21">
        <w:rPr>
          <w:rFonts w:ascii="Times New Roman" w:hAnsi="Times New Roman" w:cs="Times New Roman"/>
          <w:sz w:val="24"/>
          <w:szCs w:val="24"/>
        </w:rPr>
        <w:t>Da</w:t>
      </w:r>
      <w:r w:rsidR="00E84075" w:rsidRPr="00E84075">
        <w:rPr>
          <w:rFonts w:ascii="Times New Roman" w:hAnsi="Times New Roman" w:cs="Times New Roman"/>
          <w:sz w:val="24"/>
          <w:szCs w:val="24"/>
        </w:rPr>
        <w:t>) with a degree of deacetylation of</w:t>
      </w:r>
      <w:r w:rsidR="00E84075">
        <w:rPr>
          <w:rFonts w:ascii="Times New Roman" w:hAnsi="Times New Roman" w:cs="Times New Roman"/>
          <w:sz w:val="24"/>
          <w:szCs w:val="24"/>
        </w:rPr>
        <w:t xml:space="preserve"> 95</w:t>
      </w:r>
      <w:r w:rsidR="00717806">
        <w:rPr>
          <w:rFonts w:ascii="Times New Roman" w:hAnsi="Times New Roman" w:cs="Times New Roman"/>
          <w:sz w:val="24"/>
          <w:szCs w:val="24"/>
        </w:rPr>
        <w:t xml:space="preserve"> </w:t>
      </w:r>
      <w:r w:rsidR="00E84075">
        <w:rPr>
          <w:rFonts w:ascii="Times New Roman" w:hAnsi="Times New Roman" w:cs="Times New Roman"/>
          <w:sz w:val="24"/>
          <w:szCs w:val="24"/>
        </w:rPr>
        <w:t>%</w:t>
      </w:r>
      <w:r w:rsidR="00717806">
        <w:rPr>
          <w:rFonts w:ascii="Times New Roman" w:hAnsi="Times New Roman" w:cs="Times New Roman"/>
          <w:sz w:val="24"/>
          <w:szCs w:val="24"/>
        </w:rPr>
        <w:t>.</w:t>
      </w:r>
      <w:r w:rsidR="00DC2553">
        <w:rPr>
          <w:rFonts w:ascii="Times New Roman" w:hAnsi="Times New Roman" w:cs="Times New Roman"/>
          <w:sz w:val="24"/>
          <w:szCs w:val="24"/>
        </w:rPr>
        <w:t xml:space="preserve"> </w:t>
      </w:r>
      <w:r w:rsidR="00717806">
        <w:rPr>
          <w:rFonts w:ascii="Times New Roman" w:hAnsi="Times New Roman" w:cs="Times New Roman"/>
          <w:sz w:val="24"/>
          <w:szCs w:val="24"/>
        </w:rPr>
        <w:t xml:space="preserve">Corn </w:t>
      </w:r>
      <w:r w:rsidR="00DC2553">
        <w:rPr>
          <w:rFonts w:ascii="Times New Roman" w:hAnsi="Times New Roman" w:cs="Times New Roman"/>
          <w:sz w:val="24"/>
          <w:szCs w:val="24"/>
        </w:rPr>
        <w:t>oil,</w:t>
      </w:r>
      <w:r w:rsidR="0070222F">
        <w:rPr>
          <w:rFonts w:ascii="Times New Roman" w:hAnsi="Times New Roman" w:cs="Times New Roman"/>
          <w:sz w:val="24"/>
          <w:szCs w:val="24"/>
        </w:rPr>
        <w:t xml:space="preserve"> </w:t>
      </w:r>
      <w:r w:rsidR="000C0A90">
        <w:rPr>
          <w:rFonts w:ascii="Times New Roman" w:hAnsi="Times New Roman" w:cs="Times New Roman"/>
          <w:sz w:val="24"/>
          <w:szCs w:val="24"/>
        </w:rPr>
        <w:t>T</w:t>
      </w:r>
      <w:r w:rsidR="0070222F">
        <w:rPr>
          <w:rFonts w:ascii="Times New Roman" w:hAnsi="Times New Roman" w:cs="Times New Roman"/>
          <w:sz w:val="24"/>
          <w:szCs w:val="24"/>
        </w:rPr>
        <w:t>ween 80 (Panreac, Germany),</w:t>
      </w:r>
      <w:r w:rsidR="00DC2553">
        <w:rPr>
          <w:rFonts w:ascii="Times New Roman" w:hAnsi="Times New Roman" w:cs="Times New Roman"/>
          <w:sz w:val="24"/>
          <w:szCs w:val="24"/>
        </w:rPr>
        <w:t xml:space="preserve"> </w:t>
      </w:r>
      <w:r w:rsidR="00EC376C" w:rsidRPr="00120CB7">
        <w:rPr>
          <w:rFonts w:ascii="Times New Roman" w:hAnsi="Times New Roman" w:cs="Times New Roman"/>
          <w:sz w:val="24"/>
          <w:szCs w:val="24"/>
        </w:rPr>
        <w:t xml:space="preserve">fluorescein isothiocynate (FITC), rhodamine B isothiocynate (RITC), </w:t>
      </w:r>
      <w:r w:rsidR="00EC376C" w:rsidRPr="00120CB7">
        <w:rPr>
          <w:rFonts w:ascii="Times New Roman" w:hAnsi="Times New Roman" w:cs="Times New Roman"/>
          <w:sz w:val="24"/>
          <w:szCs w:val="24"/>
        </w:rPr>
        <w:lastRenderedPageBreak/>
        <w:t>1-</w:t>
      </w:r>
      <w:r w:rsidR="000C0A90">
        <w:rPr>
          <w:rFonts w:ascii="Times New Roman" w:hAnsi="Times New Roman" w:cs="Times New Roman"/>
          <w:sz w:val="24"/>
          <w:szCs w:val="24"/>
        </w:rPr>
        <w:t>e</w:t>
      </w:r>
      <w:r w:rsidR="00EC376C" w:rsidRPr="00120CB7">
        <w:rPr>
          <w:rFonts w:ascii="Times New Roman" w:hAnsi="Times New Roman" w:cs="Times New Roman"/>
          <w:sz w:val="24"/>
          <w:szCs w:val="24"/>
        </w:rPr>
        <w:t>thyl-3-(-3-dimethylaminopropyl) carbodiimide hydrochloride (EDC)</w:t>
      </w:r>
      <w:r w:rsidR="00E40471" w:rsidRPr="00120CB7">
        <w:rPr>
          <w:rFonts w:ascii="Times New Roman" w:hAnsi="Times New Roman" w:cs="Times New Roman"/>
          <w:sz w:val="24"/>
          <w:szCs w:val="24"/>
        </w:rPr>
        <w:t>, N,N-dimethylformamide</w:t>
      </w:r>
      <w:r w:rsidR="00C17F67">
        <w:rPr>
          <w:rFonts w:ascii="Times New Roman" w:hAnsi="Times New Roman" w:cs="Times New Roman"/>
          <w:sz w:val="24"/>
          <w:szCs w:val="24"/>
        </w:rPr>
        <w:t xml:space="preserve"> and folic acid</w:t>
      </w:r>
      <w:r w:rsidR="00E40471" w:rsidRPr="00120CB7">
        <w:rPr>
          <w:rFonts w:ascii="Times New Roman" w:hAnsi="Times New Roman" w:cs="Times New Roman"/>
          <w:sz w:val="24"/>
          <w:szCs w:val="24"/>
        </w:rPr>
        <w:t xml:space="preserve"> w</w:t>
      </w:r>
      <w:r w:rsidR="00DA5098">
        <w:rPr>
          <w:rFonts w:ascii="Times New Roman" w:hAnsi="Times New Roman" w:cs="Times New Roman"/>
          <w:sz w:val="24"/>
          <w:szCs w:val="24"/>
        </w:rPr>
        <w:t xml:space="preserve">ere purchased </w:t>
      </w:r>
      <w:r w:rsidR="000C0A90">
        <w:rPr>
          <w:rFonts w:ascii="Times New Roman" w:hAnsi="Times New Roman" w:cs="Times New Roman"/>
          <w:sz w:val="24"/>
          <w:szCs w:val="24"/>
        </w:rPr>
        <w:t>from</w:t>
      </w:r>
      <w:r w:rsidR="00DA5098">
        <w:rPr>
          <w:rFonts w:ascii="Times New Roman" w:hAnsi="Times New Roman" w:cs="Times New Roman"/>
          <w:sz w:val="24"/>
          <w:szCs w:val="24"/>
        </w:rPr>
        <w:t xml:space="preserve"> S</w:t>
      </w:r>
      <w:r w:rsidR="00DC2553">
        <w:rPr>
          <w:rFonts w:ascii="Times New Roman" w:hAnsi="Times New Roman" w:cs="Times New Roman"/>
          <w:sz w:val="24"/>
          <w:szCs w:val="24"/>
        </w:rPr>
        <w:t>igma</w:t>
      </w:r>
      <w:r w:rsidR="007A72CC">
        <w:rPr>
          <w:rFonts w:ascii="Times New Roman" w:hAnsi="Times New Roman" w:cs="Times New Roman"/>
          <w:sz w:val="24"/>
          <w:szCs w:val="24"/>
        </w:rPr>
        <w:t xml:space="preserve"> (</w:t>
      </w:r>
      <w:r w:rsidR="00CA0E9E">
        <w:rPr>
          <w:rFonts w:ascii="Times New Roman" w:hAnsi="Times New Roman" w:cs="Times New Roman"/>
          <w:sz w:val="24"/>
          <w:szCs w:val="24"/>
        </w:rPr>
        <w:t>USA</w:t>
      </w:r>
      <w:r w:rsidR="007A72CC">
        <w:rPr>
          <w:rFonts w:ascii="Times New Roman" w:hAnsi="Times New Roman" w:cs="Times New Roman"/>
          <w:sz w:val="24"/>
          <w:szCs w:val="24"/>
        </w:rPr>
        <w:t>)</w:t>
      </w:r>
      <w:r w:rsidR="00DC2553">
        <w:rPr>
          <w:rFonts w:ascii="Times New Roman" w:hAnsi="Times New Roman" w:cs="Times New Roman"/>
          <w:sz w:val="24"/>
          <w:szCs w:val="24"/>
        </w:rPr>
        <w:t>.</w:t>
      </w:r>
    </w:p>
    <w:p w14:paraId="724E220D" w14:textId="77777777" w:rsidR="009C1839" w:rsidRPr="00120CB7" w:rsidRDefault="00903D22" w:rsidP="00437C8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2.2. </w:t>
      </w:r>
      <w:r w:rsidR="009C1839" w:rsidRPr="00120CB7">
        <w:rPr>
          <w:rFonts w:ascii="Times New Roman" w:hAnsi="Times New Roman" w:cs="Times New Roman"/>
          <w:sz w:val="24"/>
          <w:szCs w:val="24"/>
        </w:rPr>
        <w:t xml:space="preserve">Turbidity </w:t>
      </w:r>
      <w:r w:rsidR="00717806">
        <w:rPr>
          <w:rFonts w:ascii="Times New Roman" w:hAnsi="Times New Roman" w:cs="Times New Roman"/>
          <w:sz w:val="24"/>
          <w:szCs w:val="24"/>
        </w:rPr>
        <w:t>measurements</w:t>
      </w:r>
    </w:p>
    <w:p w14:paraId="3A7D4DC0" w14:textId="0D870968" w:rsidR="009C1839" w:rsidRPr="00120CB7" w:rsidRDefault="00717806" w:rsidP="00437C86">
      <w:pPr>
        <w:spacing w:line="360" w:lineRule="auto"/>
        <w:jc w:val="both"/>
        <w:rPr>
          <w:rFonts w:ascii="Times New Roman" w:hAnsi="Times New Roman" w:cs="Times New Roman"/>
          <w:sz w:val="24"/>
          <w:szCs w:val="24"/>
        </w:rPr>
      </w:pPr>
      <w:r>
        <w:rPr>
          <w:rFonts w:ascii="Times New Roman" w:hAnsi="Times New Roman" w:cs="Times New Roman"/>
          <w:sz w:val="24"/>
          <w:szCs w:val="24"/>
        </w:rPr>
        <w:t>All polymer solutions (0.1 % w/v) were prepared in deionized water</w:t>
      </w:r>
      <w:r w:rsidR="009F22EA" w:rsidRPr="00120CB7">
        <w:rPr>
          <w:rFonts w:ascii="Times New Roman" w:hAnsi="Times New Roman" w:cs="Times New Roman"/>
          <w:sz w:val="24"/>
          <w:szCs w:val="24"/>
        </w:rPr>
        <w:t xml:space="preserve">, </w:t>
      </w:r>
      <w:r>
        <w:rPr>
          <w:rFonts w:ascii="Times New Roman" w:hAnsi="Times New Roman" w:cs="Times New Roman"/>
          <w:sz w:val="24"/>
          <w:szCs w:val="24"/>
        </w:rPr>
        <w:t>except</w:t>
      </w:r>
      <w:r w:rsidR="009F22EA" w:rsidRPr="00120CB7">
        <w:rPr>
          <w:rFonts w:ascii="Times New Roman" w:hAnsi="Times New Roman" w:cs="Times New Roman"/>
          <w:sz w:val="24"/>
          <w:szCs w:val="24"/>
        </w:rPr>
        <w:t xml:space="preserve"> chitosan </w:t>
      </w:r>
      <w:r>
        <w:rPr>
          <w:rFonts w:ascii="Times New Roman" w:hAnsi="Times New Roman" w:cs="Times New Roman"/>
          <w:sz w:val="24"/>
          <w:szCs w:val="24"/>
        </w:rPr>
        <w:t>which was</w:t>
      </w:r>
      <w:r w:rsidRPr="00120CB7">
        <w:rPr>
          <w:rFonts w:ascii="Times New Roman" w:hAnsi="Times New Roman" w:cs="Times New Roman"/>
          <w:sz w:val="24"/>
          <w:szCs w:val="24"/>
        </w:rPr>
        <w:t xml:space="preserve"> </w:t>
      </w:r>
      <w:r w:rsidR="009F22EA" w:rsidRPr="00120CB7">
        <w:rPr>
          <w:rFonts w:ascii="Times New Roman" w:hAnsi="Times New Roman" w:cs="Times New Roman"/>
          <w:sz w:val="24"/>
          <w:szCs w:val="24"/>
        </w:rPr>
        <w:t xml:space="preserve">dissolved in a </w:t>
      </w:r>
      <w:r>
        <w:rPr>
          <w:rFonts w:ascii="Times New Roman" w:hAnsi="Times New Roman" w:cs="Times New Roman"/>
          <w:sz w:val="24"/>
          <w:szCs w:val="24"/>
        </w:rPr>
        <w:t xml:space="preserve">1 % (v/v) </w:t>
      </w:r>
      <w:r w:rsidR="009F22EA" w:rsidRPr="00120CB7">
        <w:rPr>
          <w:rFonts w:ascii="Times New Roman" w:hAnsi="Times New Roman" w:cs="Times New Roman"/>
          <w:sz w:val="24"/>
          <w:szCs w:val="24"/>
        </w:rPr>
        <w:t>lactic acid solution</w:t>
      </w:r>
      <w:r w:rsidR="00690502">
        <w:rPr>
          <w:rFonts w:ascii="Times New Roman" w:hAnsi="Times New Roman" w:cs="Times New Roman"/>
          <w:sz w:val="24"/>
          <w:szCs w:val="24"/>
        </w:rPr>
        <w:t>.</w:t>
      </w:r>
      <w:r w:rsidR="0077621C" w:rsidRPr="00120CB7">
        <w:rPr>
          <w:rFonts w:ascii="Times New Roman" w:hAnsi="Times New Roman" w:cs="Times New Roman"/>
          <w:sz w:val="24"/>
          <w:szCs w:val="24"/>
        </w:rPr>
        <w:t xml:space="preserve"> A mix</w:t>
      </w:r>
      <w:r w:rsidR="00657711">
        <w:rPr>
          <w:rFonts w:ascii="Times New Roman" w:hAnsi="Times New Roman" w:cs="Times New Roman"/>
          <w:sz w:val="24"/>
          <w:szCs w:val="24"/>
        </w:rPr>
        <w:t>ture of</w:t>
      </w:r>
      <w:r w:rsidR="00905C98" w:rsidRPr="00120CB7">
        <w:rPr>
          <w:rFonts w:ascii="Times New Roman" w:hAnsi="Times New Roman" w:cs="Times New Roman"/>
          <w:sz w:val="24"/>
          <w:szCs w:val="24"/>
        </w:rPr>
        <w:t xml:space="preserve"> 5 mL of each solution was used</w:t>
      </w:r>
      <w:r w:rsidR="00657711">
        <w:rPr>
          <w:rFonts w:ascii="Times New Roman" w:hAnsi="Times New Roman" w:cs="Times New Roman"/>
          <w:sz w:val="24"/>
          <w:szCs w:val="24"/>
        </w:rPr>
        <w:t>, testing some</w:t>
      </w:r>
      <w:r w:rsidR="0077621C" w:rsidRPr="00120CB7">
        <w:rPr>
          <w:rFonts w:ascii="Times New Roman" w:hAnsi="Times New Roman" w:cs="Times New Roman"/>
          <w:sz w:val="24"/>
          <w:szCs w:val="24"/>
        </w:rPr>
        <w:t xml:space="preserve"> combinations</w:t>
      </w:r>
      <w:r w:rsidR="00874BA7" w:rsidRPr="00120CB7">
        <w:rPr>
          <w:rFonts w:ascii="Times New Roman" w:hAnsi="Times New Roman" w:cs="Times New Roman"/>
          <w:sz w:val="24"/>
          <w:szCs w:val="24"/>
        </w:rPr>
        <w:t xml:space="preserve"> of biopolymers</w:t>
      </w:r>
      <w:r w:rsidR="00690502">
        <w:rPr>
          <w:rFonts w:ascii="Times New Roman" w:hAnsi="Times New Roman" w:cs="Times New Roman"/>
          <w:sz w:val="24"/>
          <w:szCs w:val="24"/>
        </w:rPr>
        <w:t xml:space="preserve"> to be used as coating materials</w:t>
      </w:r>
      <w:r w:rsidR="0077621C" w:rsidRPr="00120CB7">
        <w:rPr>
          <w:rFonts w:ascii="Times New Roman" w:hAnsi="Times New Roman" w:cs="Times New Roman"/>
          <w:sz w:val="24"/>
          <w:szCs w:val="24"/>
        </w:rPr>
        <w:t xml:space="preserve"> (sodium alginate CR 8223 with </w:t>
      </w:r>
      <w:r w:rsidR="004C3E98" w:rsidRPr="00120CB7">
        <w:rPr>
          <w:rFonts w:ascii="Times New Roman" w:hAnsi="Times New Roman" w:cs="Times New Roman"/>
          <w:sz w:val="24"/>
          <w:szCs w:val="24"/>
        </w:rPr>
        <w:t>Ɛ-</w:t>
      </w:r>
      <w:r w:rsidR="00C05DBD">
        <w:rPr>
          <w:rFonts w:ascii="Times New Roman" w:hAnsi="Times New Roman" w:cs="Times New Roman"/>
          <w:sz w:val="24"/>
          <w:szCs w:val="24"/>
        </w:rPr>
        <w:t>PLL</w:t>
      </w:r>
      <w:r w:rsidR="0077621C" w:rsidRPr="00120CB7">
        <w:rPr>
          <w:rFonts w:ascii="Times New Roman" w:hAnsi="Times New Roman" w:cs="Times New Roman"/>
          <w:sz w:val="24"/>
          <w:szCs w:val="24"/>
        </w:rPr>
        <w:t xml:space="preserve">; </w:t>
      </w:r>
      <w:r w:rsidR="004C3E98" w:rsidRPr="00120CB7">
        <w:rPr>
          <w:rFonts w:ascii="Times New Roman" w:hAnsi="Times New Roman" w:cs="Times New Roman"/>
          <w:sz w:val="24"/>
          <w:szCs w:val="24"/>
        </w:rPr>
        <w:t>Ɛ-</w:t>
      </w:r>
      <w:r w:rsidR="00C05DBD">
        <w:rPr>
          <w:rFonts w:ascii="Times New Roman" w:hAnsi="Times New Roman" w:cs="Times New Roman"/>
          <w:sz w:val="24"/>
          <w:szCs w:val="24"/>
        </w:rPr>
        <w:t>PLL</w:t>
      </w:r>
      <w:r w:rsidR="0077621C" w:rsidRPr="00120CB7">
        <w:rPr>
          <w:rFonts w:ascii="Times New Roman" w:hAnsi="Times New Roman" w:cs="Times New Roman"/>
          <w:sz w:val="24"/>
          <w:szCs w:val="24"/>
        </w:rPr>
        <w:t xml:space="preserve"> with sodium alginate LFR5/60; sodium alginate LFR5/60 with chitosan). The pH of eac</w:t>
      </w:r>
      <w:r w:rsidR="00905C98" w:rsidRPr="00120CB7">
        <w:rPr>
          <w:rFonts w:ascii="Times New Roman" w:hAnsi="Times New Roman" w:cs="Times New Roman"/>
          <w:sz w:val="24"/>
          <w:szCs w:val="24"/>
        </w:rPr>
        <w:t>h mixture was</w:t>
      </w:r>
      <w:r w:rsidR="005A1B18" w:rsidRPr="00120CB7">
        <w:rPr>
          <w:rFonts w:ascii="Times New Roman" w:hAnsi="Times New Roman" w:cs="Times New Roman"/>
          <w:sz w:val="24"/>
          <w:szCs w:val="24"/>
        </w:rPr>
        <w:t xml:space="preserve"> adjusted </w:t>
      </w:r>
      <w:r w:rsidR="007A72CC">
        <w:rPr>
          <w:rFonts w:ascii="Times New Roman" w:hAnsi="Times New Roman" w:cs="Times New Roman"/>
          <w:sz w:val="24"/>
          <w:szCs w:val="24"/>
        </w:rPr>
        <w:t>with</w:t>
      </w:r>
      <w:r w:rsidR="007A72CC" w:rsidRPr="00120CB7">
        <w:rPr>
          <w:rFonts w:ascii="Times New Roman" w:hAnsi="Times New Roman" w:cs="Times New Roman"/>
          <w:sz w:val="24"/>
          <w:szCs w:val="24"/>
        </w:rPr>
        <w:t xml:space="preserve"> </w:t>
      </w:r>
      <w:r w:rsidR="00905C98" w:rsidRPr="00120CB7">
        <w:rPr>
          <w:rFonts w:ascii="Times New Roman" w:hAnsi="Times New Roman" w:cs="Times New Roman"/>
          <w:sz w:val="24"/>
          <w:szCs w:val="24"/>
        </w:rPr>
        <w:t xml:space="preserve">0.2 </w:t>
      </w:r>
      <w:r w:rsidR="00F77DF2">
        <w:rPr>
          <w:rFonts w:ascii="Times New Roman" w:hAnsi="Times New Roman" w:cs="Times New Roman"/>
          <w:sz w:val="24"/>
          <w:szCs w:val="24"/>
        </w:rPr>
        <w:t>mol.</w:t>
      </w:r>
      <w:r w:rsidR="000C0A90">
        <w:rPr>
          <w:rFonts w:ascii="Times New Roman" w:hAnsi="Times New Roman" w:cs="Times New Roman"/>
          <w:sz w:val="24"/>
          <w:szCs w:val="24"/>
        </w:rPr>
        <w:t>L</w:t>
      </w:r>
      <w:r w:rsidR="00F77DF2" w:rsidRPr="00F77DF2">
        <w:rPr>
          <w:rFonts w:ascii="Times New Roman" w:hAnsi="Times New Roman" w:cs="Times New Roman"/>
          <w:sz w:val="24"/>
          <w:szCs w:val="24"/>
          <w:vertAlign w:val="superscript"/>
        </w:rPr>
        <w:t>-1</w:t>
      </w:r>
      <w:r w:rsidR="00905C98" w:rsidRPr="00120CB7">
        <w:rPr>
          <w:rFonts w:ascii="Times New Roman" w:hAnsi="Times New Roman" w:cs="Times New Roman"/>
          <w:sz w:val="24"/>
          <w:szCs w:val="24"/>
        </w:rPr>
        <w:t xml:space="preserve"> </w:t>
      </w:r>
      <w:r w:rsidR="00806D27">
        <w:rPr>
          <w:rFonts w:ascii="Times New Roman" w:hAnsi="Times New Roman" w:cs="Times New Roman"/>
          <w:sz w:val="24"/>
          <w:szCs w:val="24"/>
        </w:rPr>
        <w:t>h</w:t>
      </w:r>
      <w:r w:rsidR="00002091">
        <w:rPr>
          <w:rFonts w:ascii="Times New Roman" w:hAnsi="Times New Roman" w:cs="Times New Roman"/>
          <w:sz w:val="24"/>
          <w:szCs w:val="24"/>
        </w:rPr>
        <w:t>ydrogen chloride</w:t>
      </w:r>
      <w:r w:rsidR="00905C98" w:rsidRPr="00120CB7">
        <w:rPr>
          <w:rFonts w:ascii="Times New Roman" w:hAnsi="Times New Roman" w:cs="Times New Roman"/>
          <w:sz w:val="24"/>
          <w:szCs w:val="24"/>
        </w:rPr>
        <w:t xml:space="preserve"> or 0.2</w:t>
      </w:r>
      <w:r w:rsidR="005A1B18" w:rsidRPr="00120CB7">
        <w:rPr>
          <w:rFonts w:ascii="Times New Roman" w:hAnsi="Times New Roman" w:cs="Times New Roman"/>
          <w:sz w:val="24"/>
          <w:szCs w:val="24"/>
        </w:rPr>
        <w:t> </w:t>
      </w:r>
      <w:r w:rsidR="00F77DF2">
        <w:rPr>
          <w:rFonts w:ascii="Times New Roman" w:hAnsi="Times New Roman" w:cs="Times New Roman"/>
          <w:sz w:val="24"/>
          <w:szCs w:val="24"/>
        </w:rPr>
        <w:t>mol.</w:t>
      </w:r>
      <w:r w:rsidR="000C0A90">
        <w:rPr>
          <w:rFonts w:ascii="Times New Roman" w:hAnsi="Times New Roman" w:cs="Times New Roman"/>
          <w:sz w:val="24"/>
          <w:szCs w:val="24"/>
        </w:rPr>
        <w:t>L</w:t>
      </w:r>
      <w:r w:rsidR="00F77DF2" w:rsidRPr="00F77DF2">
        <w:rPr>
          <w:rFonts w:ascii="Times New Roman" w:hAnsi="Times New Roman" w:cs="Times New Roman"/>
          <w:sz w:val="24"/>
          <w:szCs w:val="24"/>
          <w:vertAlign w:val="superscript"/>
        </w:rPr>
        <w:t>-1</w:t>
      </w:r>
      <w:r w:rsidR="0077621C" w:rsidRPr="00120CB7">
        <w:rPr>
          <w:rFonts w:ascii="Times New Roman" w:hAnsi="Times New Roman" w:cs="Times New Roman"/>
          <w:sz w:val="24"/>
          <w:szCs w:val="24"/>
        </w:rPr>
        <w:t xml:space="preserve"> </w:t>
      </w:r>
      <w:r w:rsidR="00806D27">
        <w:rPr>
          <w:rFonts w:ascii="Times New Roman" w:hAnsi="Times New Roman" w:cs="Times New Roman"/>
          <w:sz w:val="24"/>
          <w:szCs w:val="24"/>
        </w:rPr>
        <w:t>sodium hydroxide</w:t>
      </w:r>
      <w:r w:rsidR="0077621C" w:rsidRPr="00120CB7">
        <w:rPr>
          <w:rFonts w:ascii="Times New Roman" w:hAnsi="Times New Roman" w:cs="Times New Roman"/>
          <w:sz w:val="24"/>
          <w:szCs w:val="24"/>
        </w:rPr>
        <w:t xml:space="preserve"> solution</w:t>
      </w:r>
      <w:r w:rsidR="005A1B18" w:rsidRPr="00120CB7">
        <w:rPr>
          <w:rFonts w:ascii="Times New Roman" w:hAnsi="Times New Roman" w:cs="Times New Roman"/>
          <w:sz w:val="24"/>
          <w:szCs w:val="24"/>
        </w:rPr>
        <w:t>s</w:t>
      </w:r>
      <w:r w:rsidR="000C0A90">
        <w:rPr>
          <w:rFonts w:ascii="Times New Roman" w:hAnsi="Times New Roman" w:cs="Times New Roman"/>
          <w:sz w:val="24"/>
          <w:szCs w:val="24"/>
        </w:rPr>
        <w:t>,</w:t>
      </w:r>
      <w:r w:rsidR="00905C98" w:rsidRPr="00120CB7">
        <w:rPr>
          <w:rFonts w:ascii="Times New Roman" w:hAnsi="Times New Roman" w:cs="Times New Roman"/>
          <w:sz w:val="24"/>
          <w:szCs w:val="24"/>
        </w:rPr>
        <w:t xml:space="preserve"> </w:t>
      </w:r>
      <w:r w:rsidR="00657711">
        <w:rPr>
          <w:rFonts w:ascii="Times New Roman" w:hAnsi="Times New Roman" w:cs="Times New Roman"/>
          <w:sz w:val="24"/>
          <w:szCs w:val="24"/>
        </w:rPr>
        <w:t>in the r</w:t>
      </w:r>
      <w:r w:rsidR="00BA0533" w:rsidRPr="00120CB7">
        <w:rPr>
          <w:rFonts w:ascii="Times New Roman" w:hAnsi="Times New Roman" w:cs="Times New Roman"/>
          <w:sz w:val="24"/>
          <w:szCs w:val="24"/>
        </w:rPr>
        <w:t xml:space="preserve">ange of </w:t>
      </w:r>
      <w:r w:rsidR="00905C98" w:rsidRPr="00120CB7">
        <w:rPr>
          <w:rFonts w:ascii="Times New Roman" w:hAnsi="Times New Roman" w:cs="Times New Roman"/>
          <w:sz w:val="24"/>
          <w:szCs w:val="24"/>
        </w:rPr>
        <w:t xml:space="preserve">2 </w:t>
      </w:r>
      <w:r w:rsidR="00BA0533" w:rsidRPr="00120CB7">
        <w:rPr>
          <w:rFonts w:ascii="Times New Roman" w:hAnsi="Times New Roman" w:cs="Times New Roman"/>
          <w:sz w:val="24"/>
          <w:szCs w:val="24"/>
        </w:rPr>
        <w:t>to</w:t>
      </w:r>
      <w:r w:rsidR="00905C98" w:rsidRPr="00120CB7">
        <w:rPr>
          <w:rFonts w:ascii="Times New Roman" w:hAnsi="Times New Roman" w:cs="Times New Roman"/>
          <w:sz w:val="24"/>
          <w:szCs w:val="24"/>
        </w:rPr>
        <w:t xml:space="preserve"> 8. </w:t>
      </w:r>
      <w:r w:rsidR="000C0A90">
        <w:rPr>
          <w:rFonts w:ascii="Times New Roman" w:hAnsi="Times New Roman" w:cs="Times New Roman"/>
          <w:sz w:val="24"/>
          <w:szCs w:val="24"/>
        </w:rPr>
        <w:t>In order t</w:t>
      </w:r>
      <w:r w:rsidR="0077621C" w:rsidRPr="00120CB7">
        <w:rPr>
          <w:rFonts w:ascii="Times New Roman" w:hAnsi="Times New Roman" w:cs="Times New Roman"/>
          <w:sz w:val="24"/>
          <w:szCs w:val="24"/>
        </w:rPr>
        <w:t xml:space="preserve">o standardize the </w:t>
      </w:r>
      <w:r w:rsidR="007B6D07" w:rsidRPr="00120CB7">
        <w:rPr>
          <w:rFonts w:ascii="Times New Roman" w:hAnsi="Times New Roman" w:cs="Times New Roman"/>
          <w:sz w:val="24"/>
          <w:szCs w:val="24"/>
        </w:rPr>
        <w:t xml:space="preserve">compounds concentration </w:t>
      </w:r>
      <w:r w:rsidR="000C0A90">
        <w:rPr>
          <w:rFonts w:ascii="Times New Roman" w:hAnsi="Times New Roman" w:cs="Times New Roman"/>
          <w:sz w:val="24"/>
          <w:szCs w:val="24"/>
        </w:rPr>
        <w:t>in all samples after</w:t>
      </w:r>
      <w:r w:rsidR="000C0A90" w:rsidRPr="00120CB7">
        <w:rPr>
          <w:rFonts w:ascii="Times New Roman" w:hAnsi="Times New Roman" w:cs="Times New Roman"/>
          <w:sz w:val="24"/>
          <w:szCs w:val="24"/>
        </w:rPr>
        <w:t xml:space="preserve"> </w:t>
      </w:r>
      <w:r w:rsidR="00905C98" w:rsidRPr="00120CB7">
        <w:rPr>
          <w:rFonts w:ascii="Times New Roman" w:hAnsi="Times New Roman" w:cs="Times New Roman"/>
          <w:sz w:val="24"/>
          <w:szCs w:val="24"/>
        </w:rPr>
        <w:t>pH</w:t>
      </w:r>
      <w:r w:rsidR="000C0A90">
        <w:rPr>
          <w:rFonts w:ascii="Times New Roman" w:hAnsi="Times New Roman" w:cs="Times New Roman"/>
          <w:sz w:val="24"/>
          <w:szCs w:val="24"/>
        </w:rPr>
        <w:t xml:space="preserve"> adjustment</w:t>
      </w:r>
      <w:r w:rsidR="00905C98" w:rsidRPr="00120CB7">
        <w:rPr>
          <w:rFonts w:ascii="Times New Roman" w:hAnsi="Times New Roman" w:cs="Times New Roman"/>
          <w:sz w:val="24"/>
          <w:szCs w:val="24"/>
        </w:rPr>
        <w:t xml:space="preserve">, </w:t>
      </w:r>
      <w:r w:rsidR="00806D27">
        <w:rPr>
          <w:rFonts w:ascii="Times New Roman" w:hAnsi="Times New Roman" w:cs="Times New Roman"/>
          <w:sz w:val="24"/>
          <w:szCs w:val="24"/>
        </w:rPr>
        <w:t xml:space="preserve">sodium chloride </w:t>
      </w:r>
      <w:r w:rsidR="00905C98" w:rsidRPr="00120CB7">
        <w:rPr>
          <w:rFonts w:ascii="Times New Roman" w:hAnsi="Times New Roman" w:cs="Times New Roman"/>
          <w:sz w:val="24"/>
          <w:szCs w:val="24"/>
        </w:rPr>
        <w:t>(0</w:t>
      </w:r>
      <w:r w:rsidR="00713DA3" w:rsidRPr="00120CB7">
        <w:rPr>
          <w:rFonts w:ascii="Times New Roman" w:hAnsi="Times New Roman" w:cs="Times New Roman"/>
          <w:sz w:val="24"/>
          <w:szCs w:val="24"/>
        </w:rPr>
        <w:t>.</w:t>
      </w:r>
      <w:r w:rsidR="00905C98" w:rsidRPr="00120CB7">
        <w:rPr>
          <w:rFonts w:ascii="Times New Roman" w:hAnsi="Times New Roman" w:cs="Times New Roman"/>
          <w:sz w:val="24"/>
          <w:szCs w:val="24"/>
        </w:rPr>
        <w:t xml:space="preserve">2 </w:t>
      </w:r>
      <w:r w:rsidR="00F77DF2">
        <w:rPr>
          <w:rFonts w:ascii="Times New Roman" w:hAnsi="Times New Roman" w:cs="Times New Roman"/>
          <w:sz w:val="24"/>
          <w:szCs w:val="24"/>
        </w:rPr>
        <w:t>mol.</w:t>
      </w:r>
      <w:r w:rsidR="000C0A90">
        <w:rPr>
          <w:rFonts w:ascii="Times New Roman" w:hAnsi="Times New Roman" w:cs="Times New Roman"/>
          <w:sz w:val="24"/>
          <w:szCs w:val="24"/>
        </w:rPr>
        <w:t>L</w:t>
      </w:r>
      <w:r w:rsidR="00F77DF2" w:rsidRPr="00F77DF2">
        <w:rPr>
          <w:rFonts w:ascii="Times New Roman" w:hAnsi="Times New Roman" w:cs="Times New Roman"/>
          <w:sz w:val="24"/>
          <w:szCs w:val="24"/>
          <w:vertAlign w:val="superscript"/>
        </w:rPr>
        <w:t>-1</w:t>
      </w:r>
      <w:r w:rsidR="00905C98" w:rsidRPr="00120CB7">
        <w:rPr>
          <w:rFonts w:ascii="Times New Roman" w:hAnsi="Times New Roman" w:cs="Times New Roman"/>
          <w:sz w:val="24"/>
          <w:szCs w:val="24"/>
        </w:rPr>
        <w:t xml:space="preserve">) </w:t>
      </w:r>
      <w:r w:rsidR="0077621C" w:rsidRPr="00120CB7">
        <w:rPr>
          <w:rFonts w:ascii="Times New Roman" w:hAnsi="Times New Roman" w:cs="Times New Roman"/>
          <w:sz w:val="24"/>
          <w:szCs w:val="24"/>
        </w:rPr>
        <w:t xml:space="preserve">was </w:t>
      </w:r>
      <w:r w:rsidR="00905C98" w:rsidRPr="00120CB7">
        <w:rPr>
          <w:rFonts w:ascii="Times New Roman" w:hAnsi="Times New Roman" w:cs="Times New Roman"/>
          <w:sz w:val="24"/>
          <w:szCs w:val="24"/>
        </w:rPr>
        <w:t>added</w:t>
      </w:r>
      <w:r w:rsidR="0077621C" w:rsidRPr="00120CB7">
        <w:rPr>
          <w:rFonts w:ascii="Times New Roman" w:hAnsi="Times New Roman" w:cs="Times New Roman"/>
          <w:sz w:val="24"/>
          <w:szCs w:val="24"/>
        </w:rPr>
        <w:t xml:space="preserve"> to</w:t>
      </w:r>
      <w:r w:rsidR="007B6D07" w:rsidRPr="00120CB7">
        <w:rPr>
          <w:rFonts w:ascii="Times New Roman" w:hAnsi="Times New Roman" w:cs="Times New Roman"/>
          <w:sz w:val="24"/>
          <w:szCs w:val="24"/>
        </w:rPr>
        <w:t xml:space="preserve"> </w:t>
      </w:r>
      <w:r w:rsidR="000C0A90">
        <w:rPr>
          <w:rFonts w:ascii="Times New Roman" w:hAnsi="Times New Roman" w:cs="Times New Roman"/>
          <w:sz w:val="24"/>
          <w:szCs w:val="24"/>
        </w:rPr>
        <w:t>ob</w:t>
      </w:r>
      <w:r w:rsidR="000C0A90" w:rsidRPr="00120CB7">
        <w:rPr>
          <w:rFonts w:ascii="Times New Roman" w:hAnsi="Times New Roman" w:cs="Times New Roman"/>
          <w:sz w:val="24"/>
          <w:szCs w:val="24"/>
        </w:rPr>
        <w:t xml:space="preserve">tain </w:t>
      </w:r>
      <w:r w:rsidR="007B6D07" w:rsidRPr="00120CB7">
        <w:rPr>
          <w:rFonts w:ascii="Times New Roman" w:hAnsi="Times New Roman" w:cs="Times New Roman"/>
          <w:sz w:val="24"/>
          <w:szCs w:val="24"/>
        </w:rPr>
        <w:t xml:space="preserve">the same </w:t>
      </w:r>
      <w:r w:rsidR="000C0A90">
        <w:rPr>
          <w:rFonts w:ascii="Times New Roman" w:hAnsi="Times New Roman" w:cs="Times New Roman"/>
          <w:sz w:val="24"/>
          <w:szCs w:val="24"/>
        </w:rPr>
        <w:t xml:space="preserve">final </w:t>
      </w:r>
      <w:r w:rsidR="007B6D07" w:rsidRPr="00120CB7">
        <w:rPr>
          <w:rFonts w:ascii="Times New Roman" w:hAnsi="Times New Roman" w:cs="Times New Roman"/>
          <w:sz w:val="24"/>
          <w:szCs w:val="24"/>
        </w:rPr>
        <w:t>volume in all experiments</w:t>
      </w:r>
      <w:r w:rsidR="00905C98" w:rsidRPr="00120CB7">
        <w:rPr>
          <w:rFonts w:ascii="Times New Roman" w:hAnsi="Times New Roman" w:cs="Times New Roman"/>
          <w:sz w:val="24"/>
          <w:szCs w:val="24"/>
        </w:rPr>
        <w:t>.</w:t>
      </w:r>
      <w:r w:rsidR="0077621C" w:rsidRPr="00120CB7">
        <w:rPr>
          <w:rFonts w:ascii="Times New Roman" w:hAnsi="Times New Roman" w:cs="Times New Roman"/>
          <w:sz w:val="24"/>
          <w:szCs w:val="24"/>
        </w:rPr>
        <w:t xml:space="preserve"> </w:t>
      </w:r>
      <w:r w:rsidR="001D233A" w:rsidRPr="00120CB7">
        <w:rPr>
          <w:rFonts w:ascii="Times New Roman" w:hAnsi="Times New Roman" w:cs="Times New Roman"/>
          <w:sz w:val="24"/>
          <w:szCs w:val="24"/>
        </w:rPr>
        <w:t xml:space="preserve">Turbidity </w:t>
      </w:r>
      <w:r w:rsidR="00905C98" w:rsidRPr="00120CB7">
        <w:rPr>
          <w:rFonts w:ascii="Times New Roman" w:hAnsi="Times New Roman" w:cs="Times New Roman"/>
          <w:sz w:val="24"/>
          <w:szCs w:val="24"/>
        </w:rPr>
        <w:t>measurements</w:t>
      </w:r>
      <w:r w:rsidR="001D233A" w:rsidRPr="00120CB7">
        <w:rPr>
          <w:rFonts w:ascii="Times New Roman" w:hAnsi="Times New Roman" w:cs="Times New Roman"/>
          <w:sz w:val="24"/>
          <w:szCs w:val="24"/>
        </w:rPr>
        <w:t xml:space="preserve"> were performed </w:t>
      </w:r>
      <w:r w:rsidR="00690502">
        <w:rPr>
          <w:rFonts w:ascii="Times New Roman" w:hAnsi="Times New Roman" w:cs="Times New Roman"/>
          <w:sz w:val="24"/>
          <w:szCs w:val="24"/>
        </w:rPr>
        <w:t>on</w:t>
      </w:r>
      <w:r w:rsidR="001D233A" w:rsidRPr="00120CB7">
        <w:rPr>
          <w:rFonts w:ascii="Times New Roman" w:hAnsi="Times New Roman" w:cs="Times New Roman"/>
          <w:sz w:val="24"/>
          <w:szCs w:val="24"/>
        </w:rPr>
        <w:t xml:space="preserve"> </w:t>
      </w:r>
      <w:r w:rsidR="00D33E74">
        <w:rPr>
          <w:rFonts w:ascii="Times New Roman" w:hAnsi="Times New Roman" w:cs="Times New Roman"/>
          <w:sz w:val="24"/>
          <w:szCs w:val="24"/>
        </w:rPr>
        <w:t xml:space="preserve">a </w:t>
      </w:r>
      <w:r w:rsidR="00657711" w:rsidRPr="00657711">
        <w:rPr>
          <w:rFonts w:ascii="Times New Roman" w:hAnsi="Times New Roman" w:cs="Times New Roman"/>
          <w:sz w:val="24"/>
          <w:szCs w:val="24"/>
        </w:rPr>
        <w:t>spectrophotometer</w:t>
      </w:r>
      <w:r w:rsidR="0070222F">
        <w:rPr>
          <w:rFonts w:ascii="Times New Roman" w:hAnsi="Times New Roman" w:cs="Times New Roman"/>
          <w:sz w:val="24"/>
          <w:szCs w:val="24"/>
        </w:rPr>
        <w:t xml:space="preserve"> </w:t>
      </w:r>
      <w:r w:rsidR="00690502">
        <w:rPr>
          <w:rFonts w:ascii="Times New Roman" w:hAnsi="Times New Roman" w:cs="Times New Roman"/>
          <w:sz w:val="24"/>
          <w:szCs w:val="24"/>
        </w:rPr>
        <w:t xml:space="preserve">at </w:t>
      </w:r>
      <w:r w:rsidR="0070222F">
        <w:rPr>
          <w:rFonts w:ascii="Times New Roman" w:hAnsi="Times New Roman" w:cs="Times New Roman"/>
          <w:sz w:val="24"/>
          <w:szCs w:val="24"/>
        </w:rPr>
        <w:t>400 nm</w:t>
      </w:r>
      <w:r w:rsidR="001D233A" w:rsidRPr="00120CB7">
        <w:rPr>
          <w:rFonts w:ascii="Times New Roman" w:hAnsi="Times New Roman" w:cs="Times New Roman"/>
          <w:sz w:val="24"/>
          <w:szCs w:val="24"/>
        </w:rPr>
        <w:t xml:space="preserve"> (Jasco V560</w:t>
      </w:r>
      <w:r w:rsidR="00657711">
        <w:rPr>
          <w:rFonts w:ascii="Times New Roman" w:hAnsi="Times New Roman" w:cs="Times New Roman"/>
          <w:sz w:val="24"/>
          <w:szCs w:val="24"/>
        </w:rPr>
        <w:t>,</w:t>
      </w:r>
      <w:r w:rsidR="0070222F">
        <w:rPr>
          <w:rFonts w:ascii="Times New Roman" w:hAnsi="Times New Roman" w:cs="Times New Roman"/>
          <w:sz w:val="24"/>
          <w:szCs w:val="24"/>
        </w:rPr>
        <w:t xml:space="preserve"> Jasco Corporation, Japan</w:t>
      </w:r>
      <w:r w:rsidR="001D233A" w:rsidRPr="00120CB7">
        <w:rPr>
          <w:rFonts w:ascii="Times New Roman" w:hAnsi="Times New Roman" w:cs="Times New Roman"/>
          <w:sz w:val="24"/>
          <w:szCs w:val="24"/>
        </w:rPr>
        <w:t xml:space="preserve">). </w:t>
      </w:r>
    </w:p>
    <w:p w14:paraId="741C907E" w14:textId="3CCEBADE" w:rsidR="001F57C1" w:rsidRPr="00120CB7" w:rsidRDefault="00801D17" w:rsidP="00437C8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2.3. </w:t>
      </w:r>
      <w:r w:rsidR="009C1839" w:rsidRPr="00120CB7">
        <w:rPr>
          <w:rFonts w:ascii="Times New Roman" w:hAnsi="Times New Roman" w:cs="Times New Roman"/>
          <w:sz w:val="24"/>
          <w:szCs w:val="24"/>
        </w:rPr>
        <w:t>Micro</w:t>
      </w:r>
      <w:r w:rsidR="002C1528">
        <w:rPr>
          <w:rFonts w:ascii="Times New Roman" w:hAnsi="Times New Roman" w:cs="Times New Roman"/>
          <w:sz w:val="24"/>
          <w:szCs w:val="24"/>
        </w:rPr>
        <w:t>capsule</w:t>
      </w:r>
      <w:r w:rsidR="008E0856">
        <w:rPr>
          <w:rFonts w:ascii="Times New Roman" w:hAnsi="Times New Roman" w:cs="Times New Roman"/>
          <w:sz w:val="24"/>
          <w:szCs w:val="24"/>
        </w:rPr>
        <w:t xml:space="preserve">s </w:t>
      </w:r>
      <w:r w:rsidR="001F57C1" w:rsidRPr="00120CB7">
        <w:rPr>
          <w:rFonts w:ascii="Times New Roman" w:hAnsi="Times New Roman" w:cs="Times New Roman"/>
          <w:sz w:val="24"/>
          <w:szCs w:val="24"/>
        </w:rPr>
        <w:t>production</w:t>
      </w:r>
    </w:p>
    <w:p w14:paraId="06E03880" w14:textId="10E7793F" w:rsidR="001F57C1" w:rsidRPr="00120CB7" w:rsidRDefault="00D33E74" w:rsidP="00437C86">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437C86" w:rsidRPr="00120CB7">
        <w:rPr>
          <w:rFonts w:ascii="Times New Roman" w:hAnsi="Times New Roman" w:cs="Times New Roman"/>
          <w:sz w:val="24"/>
          <w:szCs w:val="24"/>
        </w:rPr>
        <w:t>icro</w:t>
      </w:r>
      <w:r w:rsidR="002C1528">
        <w:rPr>
          <w:rFonts w:ascii="Times New Roman" w:hAnsi="Times New Roman" w:cs="Times New Roman"/>
          <w:sz w:val="24"/>
          <w:szCs w:val="24"/>
        </w:rPr>
        <w:t>capsule</w:t>
      </w:r>
      <w:r w:rsidR="000017E5" w:rsidRPr="00120CB7">
        <w:rPr>
          <w:rFonts w:ascii="Times New Roman" w:hAnsi="Times New Roman" w:cs="Times New Roman"/>
          <w:sz w:val="24"/>
          <w:szCs w:val="24"/>
        </w:rPr>
        <w:t>s</w:t>
      </w:r>
      <w:r w:rsidR="00437C86" w:rsidRPr="00120CB7">
        <w:rPr>
          <w:rFonts w:ascii="Times New Roman" w:hAnsi="Times New Roman" w:cs="Times New Roman"/>
          <w:sz w:val="24"/>
          <w:szCs w:val="24"/>
        </w:rPr>
        <w:t xml:space="preserve"> were</w:t>
      </w:r>
      <w:r w:rsidR="001F57C1" w:rsidRPr="00120CB7">
        <w:rPr>
          <w:rFonts w:ascii="Times New Roman" w:hAnsi="Times New Roman" w:cs="Times New Roman"/>
          <w:sz w:val="24"/>
          <w:szCs w:val="24"/>
        </w:rPr>
        <w:t xml:space="preserve"> produced according to </w:t>
      </w:r>
      <w:r w:rsidR="00836BC5">
        <w:rPr>
          <w:rFonts w:ascii="Times New Roman" w:hAnsi="Times New Roman" w:cs="Times New Roman"/>
          <w:sz w:val="24"/>
          <w:szCs w:val="24"/>
        </w:rPr>
        <w:t>the method described by Sheu &amp;</w:t>
      </w:r>
      <w:r w:rsidR="001F57C1" w:rsidRPr="00120CB7">
        <w:rPr>
          <w:rFonts w:ascii="Times New Roman" w:hAnsi="Times New Roman" w:cs="Times New Roman"/>
          <w:sz w:val="24"/>
          <w:szCs w:val="24"/>
        </w:rPr>
        <w:t xml:space="preserve"> Marshall </w:t>
      </w:r>
      <w:r w:rsidR="00297AD8" w:rsidRPr="00120CB7">
        <w:rPr>
          <w:rFonts w:ascii="Times New Roman" w:hAnsi="Times New Roman" w:cs="Times New Roman"/>
          <w:sz w:val="24"/>
          <w:szCs w:val="24"/>
        </w:rPr>
        <w:fldChar w:fldCharType="begin" w:fldLock="1"/>
      </w:r>
      <w:r w:rsidR="000310B1">
        <w:rPr>
          <w:rFonts w:ascii="Times New Roman" w:hAnsi="Times New Roman" w:cs="Times New Roman"/>
          <w:sz w:val="24"/>
          <w:szCs w:val="24"/>
        </w:rPr>
        <w:instrText>ADDIN CSL_CITATION { "citationItems" : [ { "id" : "ITEM-1", "itemData" : { "author" : [ { "dropping-particle" : "", "family" : "Sheu", "given" : "T Y", "non-dropping-particle" : "", "parse-names" : false, "suffix" : "" }, { "dropping-particle" : "", "family" : "Marshall", "given" : "R T", "non-dropping-particle" : "", "parse-names" : false, "suffix" : "" } ], "container-title" : "Journal of food science", "id" : "ITEM-1", "issue" : "3", "issued" : { "date-parts" : [ [ "1993" ] ] }, "note" : "Sheu and marshall original\n\n\nFalam que adi\u00e7ao de c\u00e1lcio tem que ser relativamente r\u00e1pida para conseguir quebrar a emuls\u00e3o\nDeixar as capsulas overnight faz com que se perca as liga\u00e7oes do alginato com a agua e que este se ligue melhor ao calcio e por isso temos particulas mais pequenas e ao mesmo tempo ficam meias turgidas... (tal como eu vi no microscopio)\nCavidades vazias dentro das capsulas formou-se pela n\u00e3o gelifica\u00e7ao de todo o alginato ou pela saida de \u00e1gua pela espera\nO tween 80 \u00e9 removido da emuls\u00e3o por aparecimento do calcio (j\u00e1 que \u00e9 este composto que permite a forma\u00e7ao de emuls\u00e3o (liga\u00e7ao entre alginato e oleo) e o calcio depois toma este lugar. Sem ele os aglomerados de clacio seriam enormes porque n\u00e3o estariam dispersos pela amostra", "page" : "557-561", "title" : "Microentrapment of Lactobacilli in Calcium Alginate Gels", "type" : "article-journal", "volume" : "54" }, "uris" : [ "http://www.mendeley.com/documents/?uuid=0a1b00ee-c462-4190-90f5-61ee72865f01" ] } ], "mendeley" : { "formattedCitation" : "(Sheu &amp; Marshall, 1993)", "manualFormatting" : "(1993)", "plainTextFormattedCitation" : "(Sheu &amp; Marshall, 1993)", "previouslyFormattedCitation" : "(Sheu &amp; Marshall, 1993)"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1F57C1" w:rsidRPr="00120CB7">
        <w:rPr>
          <w:rFonts w:ascii="Times New Roman" w:hAnsi="Times New Roman" w:cs="Times New Roman"/>
          <w:noProof/>
          <w:sz w:val="24"/>
          <w:szCs w:val="24"/>
        </w:rPr>
        <w:t>(1993)</w:t>
      </w:r>
      <w:r w:rsidR="00297AD8" w:rsidRPr="00120CB7">
        <w:rPr>
          <w:rFonts w:ascii="Times New Roman" w:hAnsi="Times New Roman" w:cs="Times New Roman"/>
          <w:sz w:val="24"/>
          <w:szCs w:val="24"/>
        </w:rPr>
        <w:fldChar w:fldCharType="end"/>
      </w:r>
      <w:r w:rsidR="001F57C1" w:rsidRPr="00120CB7">
        <w:rPr>
          <w:rFonts w:ascii="Times New Roman" w:hAnsi="Times New Roman" w:cs="Times New Roman"/>
          <w:sz w:val="24"/>
          <w:szCs w:val="24"/>
        </w:rPr>
        <w:t>. Th</w:t>
      </w:r>
      <w:r w:rsidR="005F607F">
        <w:rPr>
          <w:rFonts w:ascii="Times New Roman" w:hAnsi="Times New Roman" w:cs="Times New Roman"/>
          <w:sz w:val="24"/>
          <w:szCs w:val="24"/>
        </w:rPr>
        <w:t>ese</w:t>
      </w:r>
      <w:r w:rsidR="001F57C1" w:rsidRPr="00120CB7">
        <w:rPr>
          <w:rFonts w:ascii="Times New Roman" w:hAnsi="Times New Roman" w:cs="Times New Roman"/>
          <w:sz w:val="24"/>
          <w:szCs w:val="24"/>
        </w:rPr>
        <w:t xml:space="preserve"> first tests were performed without bacteria to facilitate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5F607F">
        <w:rPr>
          <w:rFonts w:ascii="Times New Roman" w:hAnsi="Times New Roman" w:cs="Times New Roman"/>
          <w:sz w:val="24"/>
          <w:szCs w:val="24"/>
        </w:rPr>
        <w:t>s</w:t>
      </w:r>
      <w:r w:rsidR="001F57C1" w:rsidRPr="00120CB7">
        <w:rPr>
          <w:rFonts w:ascii="Times New Roman" w:hAnsi="Times New Roman" w:cs="Times New Roman"/>
          <w:sz w:val="24"/>
          <w:szCs w:val="24"/>
        </w:rPr>
        <w:t xml:space="preserve"> characterization.</w:t>
      </w:r>
      <w:r w:rsidR="00437C86" w:rsidRPr="00120CB7">
        <w:rPr>
          <w:rFonts w:ascii="Times New Roman" w:hAnsi="Times New Roman" w:cs="Times New Roman"/>
          <w:sz w:val="24"/>
          <w:szCs w:val="24"/>
        </w:rPr>
        <w:t xml:space="preserve"> </w:t>
      </w:r>
      <w:r w:rsidR="000017E5" w:rsidRPr="00120CB7">
        <w:rPr>
          <w:rFonts w:ascii="Times New Roman" w:hAnsi="Times New Roman" w:cs="Times New Roman"/>
          <w:sz w:val="24"/>
          <w:szCs w:val="24"/>
        </w:rPr>
        <w:t>The micro</w:t>
      </w:r>
      <w:r w:rsidR="002C1528">
        <w:rPr>
          <w:rFonts w:ascii="Times New Roman" w:hAnsi="Times New Roman" w:cs="Times New Roman"/>
          <w:sz w:val="24"/>
          <w:szCs w:val="24"/>
        </w:rPr>
        <w:t>capsule</w:t>
      </w:r>
      <w:r w:rsidR="000017E5" w:rsidRPr="00120CB7">
        <w:rPr>
          <w:rFonts w:ascii="Times New Roman" w:hAnsi="Times New Roman" w:cs="Times New Roman"/>
          <w:sz w:val="24"/>
          <w:szCs w:val="24"/>
        </w:rPr>
        <w:t>s</w:t>
      </w:r>
      <w:r w:rsidR="00A81B65" w:rsidRPr="00120CB7">
        <w:rPr>
          <w:rFonts w:ascii="Times New Roman" w:hAnsi="Times New Roman" w:cs="Times New Roman"/>
          <w:sz w:val="24"/>
          <w:szCs w:val="24"/>
        </w:rPr>
        <w:t xml:space="preserve"> were produced by dropwise</w:t>
      </w:r>
      <w:r w:rsidR="00690502">
        <w:rPr>
          <w:rFonts w:ascii="Times New Roman" w:hAnsi="Times New Roman" w:cs="Times New Roman"/>
          <w:sz w:val="24"/>
          <w:szCs w:val="24"/>
        </w:rPr>
        <w:t xml:space="preserve"> addition of</w:t>
      </w:r>
      <w:r w:rsidR="00A81B65" w:rsidRPr="00120CB7">
        <w:rPr>
          <w:rFonts w:ascii="Times New Roman" w:hAnsi="Times New Roman" w:cs="Times New Roman"/>
          <w:sz w:val="24"/>
          <w:szCs w:val="24"/>
        </w:rPr>
        <w:t xml:space="preserve"> 20</w:t>
      </w:r>
      <w:r w:rsidR="001F57C1" w:rsidRPr="00120CB7">
        <w:rPr>
          <w:rFonts w:ascii="Times New Roman" w:hAnsi="Times New Roman" w:cs="Times New Roman"/>
          <w:sz w:val="24"/>
          <w:szCs w:val="24"/>
        </w:rPr>
        <w:t xml:space="preserve"> mL sodium alginate (CR 8220), with a concentration of 1</w:t>
      </w:r>
      <w:r w:rsidR="00A20639" w:rsidRPr="00120CB7">
        <w:rPr>
          <w:rFonts w:ascii="Times New Roman" w:hAnsi="Times New Roman" w:cs="Times New Roman"/>
          <w:sz w:val="24"/>
          <w:szCs w:val="24"/>
        </w:rPr>
        <w:t>.</w:t>
      </w:r>
      <w:r w:rsidR="001F57C1" w:rsidRPr="00120CB7">
        <w:rPr>
          <w:rFonts w:ascii="Times New Roman" w:hAnsi="Times New Roman" w:cs="Times New Roman"/>
          <w:sz w:val="24"/>
          <w:szCs w:val="24"/>
        </w:rPr>
        <w:t>5</w:t>
      </w:r>
      <w:r w:rsidR="00690502">
        <w:rPr>
          <w:rFonts w:ascii="Times New Roman" w:hAnsi="Times New Roman" w:cs="Times New Roman"/>
          <w:sz w:val="24"/>
          <w:szCs w:val="24"/>
        </w:rPr>
        <w:t xml:space="preserve"> </w:t>
      </w:r>
      <w:r w:rsidR="001F57C1" w:rsidRPr="00120CB7">
        <w:rPr>
          <w:rFonts w:ascii="Times New Roman" w:hAnsi="Times New Roman" w:cs="Times New Roman"/>
          <w:sz w:val="24"/>
          <w:szCs w:val="24"/>
        </w:rPr>
        <w:t>%</w:t>
      </w:r>
      <w:r w:rsidR="00690502">
        <w:rPr>
          <w:rFonts w:ascii="Times New Roman" w:hAnsi="Times New Roman" w:cs="Times New Roman"/>
          <w:sz w:val="24"/>
          <w:szCs w:val="24"/>
        </w:rPr>
        <w:t>,</w:t>
      </w:r>
      <w:r w:rsidR="001F57C1" w:rsidRPr="00120CB7">
        <w:rPr>
          <w:rFonts w:ascii="Times New Roman" w:hAnsi="Times New Roman" w:cs="Times New Roman"/>
          <w:sz w:val="24"/>
          <w:szCs w:val="24"/>
        </w:rPr>
        <w:t xml:space="preserve"> </w:t>
      </w:r>
      <w:r w:rsidR="00A81B65" w:rsidRPr="00120CB7">
        <w:rPr>
          <w:rFonts w:ascii="Times New Roman" w:hAnsi="Times New Roman" w:cs="Times New Roman"/>
          <w:sz w:val="24"/>
          <w:szCs w:val="24"/>
        </w:rPr>
        <w:t>in</w:t>
      </w:r>
      <w:r w:rsidR="001F57C1" w:rsidRPr="00120CB7">
        <w:rPr>
          <w:rFonts w:ascii="Times New Roman" w:hAnsi="Times New Roman" w:cs="Times New Roman"/>
          <w:sz w:val="24"/>
          <w:szCs w:val="24"/>
        </w:rPr>
        <w:t>to a 100 mL solution of vegetable oil with a concentration of 0</w:t>
      </w:r>
      <w:r w:rsidR="00A20639" w:rsidRPr="00120CB7">
        <w:rPr>
          <w:rFonts w:ascii="Times New Roman" w:hAnsi="Times New Roman" w:cs="Times New Roman"/>
          <w:sz w:val="24"/>
          <w:szCs w:val="24"/>
        </w:rPr>
        <w:t>.</w:t>
      </w:r>
      <w:r w:rsidR="001F57C1" w:rsidRPr="00120CB7">
        <w:rPr>
          <w:rFonts w:ascii="Times New Roman" w:hAnsi="Times New Roman" w:cs="Times New Roman"/>
          <w:sz w:val="24"/>
          <w:szCs w:val="24"/>
        </w:rPr>
        <w:t>2</w:t>
      </w:r>
      <w:r w:rsidR="00690502">
        <w:rPr>
          <w:rFonts w:ascii="Times New Roman" w:hAnsi="Times New Roman" w:cs="Times New Roman"/>
          <w:sz w:val="24"/>
          <w:szCs w:val="24"/>
        </w:rPr>
        <w:t xml:space="preserve"> </w:t>
      </w:r>
      <w:r w:rsidR="001F57C1" w:rsidRPr="00120CB7">
        <w:rPr>
          <w:rFonts w:ascii="Times New Roman" w:hAnsi="Times New Roman" w:cs="Times New Roman"/>
          <w:sz w:val="24"/>
          <w:szCs w:val="24"/>
        </w:rPr>
        <w:t xml:space="preserve">% of </w:t>
      </w:r>
      <w:r w:rsidR="00D06A91">
        <w:rPr>
          <w:rFonts w:ascii="Times New Roman" w:hAnsi="Times New Roman" w:cs="Times New Roman"/>
          <w:sz w:val="24"/>
          <w:szCs w:val="24"/>
        </w:rPr>
        <w:t>T</w:t>
      </w:r>
      <w:r w:rsidR="001F57C1" w:rsidRPr="00120CB7">
        <w:rPr>
          <w:rFonts w:ascii="Times New Roman" w:hAnsi="Times New Roman" w:cs="Times New Roman"/>
          <w:sz w:val="24"/>
          <w:szCs w:val="24"/>
        </w:rPr>
        <w:t>ween 80. The mixture was</w:t>
      </w:r>
      <w:r w:rsidR="00690502">
        <w:rPr>
          <w:rFonts w:ascii="Times New Roman" w:hAnsi="Times New Roman" w:cs="Times New Roman"/>
          <w:sz w:val="24"/>
          <w:szCs w:val="24"/>
        </w:rPr>
        <w:t xml:space="preserve"> then</w:t>
      </w:r>
      <w:r w:rsidR="001F57C1" w:rsidRPr="00120CB7">
        <w:rPr>
          <w:rFonts w:ascii="Times New Roman" w:hAnsi="Times New Roman" w:cs="Times New Roman"/>
          <w:sz w:val="24"/>
          <w:szCs w:val="24"/>
        </w:rPr>
        <w:t xml:space="preserve"> stirred </w:t>
      </w:r>
      <w:r w:rsidR="00690502">
        <w:rPr>
          <w:rFonts w:ascii="Times New Roman" w:hAnsi="Times New Roman" w:cs="Times New Roman"/>
          <w:sz w:val="24"/>
          <w:szCs w:val="24"/>
        </w:rPr>
        <w:t>for</w:t>
      </w:r>
      <w:r w:rsidR="00690502"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10 min at 200</w:t>
      </w:r>
      <w:r w:rsidR="0049062C" w:rsidRPr="00120CB7">
        <w:rPr>
          <w:rFonts w:ascii="Times New Roman" w:hAnsi="Times New Roman" w:cs="Times New Roman"/>
          <w:sz w:val="24"/>
          <w:szCs w:val="24"/>
        </w:rPr>
        <w:t> </w:t>
      </w:r>
      <w:r w:rsidR="001F57C1" w:rsidRPr="00120CB7">
        <w:rPr>
          <w:rFonts w:ascii="Times New Roman" w:hAnsi="Times New Roman" w:cs="Times New Roman"/>
          <w:sz w:val="24"/>
          <w:szCs w:val="24"/>
        </w:rPr>
        <w:t>rpm. After this</w:t>
      </w:r>
      <w:r w:rsidR="00690502">
        <w:rPr>
          <w:rFonts w:ascii="Times New Roman" w:hAnsi="Times New Roman" w:cs="Times New Roman"/>
          <w:sz w:val="24"/>
          <w:szCs w:val="24"/>
        </w:rPr>
        <w:t>,</w:t>
      </w:r>
      <w:r w:rsidR="001F57C1" w:rsidRPr="00120CB7">
        <w:rPr>
          <w:rFonts w:ascii="Times New Roman" w:hAnsi="Times New Roman" w:cs="Times New Roman"/>
          <w:sz w:val="24"/>
          <w:szCs w:val="24"/>
        </w:rPr>
        <w:t xml:space="preserve"> a solution of 200 mL of </w:t>
      </w:r>
      <w:r w:rsidR="00002091">
        <w:rPr>
          <w:rFonts w:ascii="Times New Roman" w:hAnsi="Times New Roman" w:cs="Times New Roman"/>
          <w:sz w:val="24"/>
          <w:szCs w:val="24"/>
        </w:rPr>
        <w:t>calcium chloride</w:t>
      </w:r>
      <w:r w:rsidR="001F57C1" w:rsidRPr="00120CB7">
        <w:rPr>
          <w:rFonts w:ascii="Times New Roman" w:hAnsi="Times New Roman" w:cs="Times New Roman"/>
          <w:sz w:val="24"/>
          <w:szCs w:val="24"/>
        </w:rPr>
        <w:t xml:space="preserve"> (0</w:t>
      </w:r>
      <w:r w:rsidR="0049062C" w:rsidRPr="00120CB7">
        <w:rPr>
          <w:rFonts w:ascii="Times New Roman" w:hAnsi="Times New Roman" w:cs="Times New Roman"/>
          <w:sz w:val="24"/>
          <w:szCs w:val="24"/>
        </w:rPr>
        <w:t>.</w:t>
      </w:r>
      <w:r w:rsidR="001F57C1" w:rsidRPr="00120CB7">
        <w:rPr>
          <w:rFonts w:ascii="Times New Roman" w:hAnsi="Times New Roman" w:cs="Times New Roman"/>
          <w:sz w:val="24"/>
          <w:szCs w:val="24"/>
        </w:rPr>
        <w:t>05</w:t>
      </w:r>
      <w:r w:rsidR="00690502">
        <w:rPr>
          <w:rFonts w:ascii="Times New Roman" w:hAnsi="Times New Roman" w:cs="Times New Roman"/>
          <w:sz w:val="24"/>
          <w:szCs w:val="24"/>
        </w:rPr>
        <w:t xml:space="preserve"> </w:t>
      </w:r>
      <w:r w:rsidR="00F77DF2">
        <w:rPr>
          <w:rFonts w:ascii="Times New Roman" w:hAnsi="Times New Roman" w:cs="Times New Roman"/>
          <w:sz w:val="24"/>
          <w:szCs w:val="24"/>
        </w:rPr>
        <w:t>M</w:t>
      </w:r>
      <w:r w:rsidR="001F57C1" w:rsidRPr="00120CB7">
        <w:rPr>
          <w:rFonts w:ascii="Times New Roman" w:hAnsi="Times New Roman" w:cs="Times New Roman"/>
          <w:sz w:val="24"/>
          <w:szCs w:val="24"/>
        </w:rPr>
        <w:t xml:space="preserve">) was gently added </w:t>
      </w:r>
      <w:r w:rsidR="00252D41">
        <w:rPr>
          <w:rFonts w:ascii="Times New Roman" w:hAnsi="Times New Roman" w:cs="Times New Roman"/>
          <w:sz w:val="24"/>
          <w:szCs w:val="24"/>
        </w:rPr>
        <w:t>during</w:t>
      </w:r>
      <w:r w:rsidR="00690502">
        <w:rPr>
          <w:rFonts w:ascii="Times New Roman" w:hAnsi="Times New Roman" w:cs="Times New Roman"/>
          <w:sz w:val="24"/>
          <w:szCs w:val="24"/>
        </w:rPr>
        <w:t xml:space="preserve"> 20 s</w:t>
      </w:r>
      <w:r w:rsidR="001F57C1" w:rsidRPr="00120CB7">
        <w:rPr>
          <w:rFonts w:ascii="Times New Roman" w:hAnsi="Times New Roman" w:cs="Times New Roman"/>
          <w:sz w:val="24"/>
          <w:szCs w:val="24"/>
        </w:rPr>
        <w:t xml:space="preserve"> </w:t>
      </w:r>
      <w:r w:rsidR="0049062C" w:rsidRPr="00120CB7">
        <w:rPr>
          <w:rFonts w:ascii="Times New Roman" w:hAnsi="Times New Roman" w:cs="Times New Roman"/>
          <w:sz w:val="24"/>
          <w:szCs w:val="24"/>
        </w:rPr>
        <w:t xml:space="preserve">and the </w:t>
      </w:r>
      <w:r w:rsidR="001F57C1" w:rsidRPr="00120CB7">
        <w:rPr>
          <w:rFonts w:ascii="Times New Roman" w:hAnsi="Times New Roman" w:cs="Times New Roman"/>
          <w:sz w:val="24"/>
          <w:szCs w:val="24"/>
        </w:rPr>
        <w:t xml:space="preserve">mixture stirred at 200 rpm </w:t>
      </w:r>
      <w:r w:rsidR="00690502">
        <w:rPr>
          <w:rFonts w:ascii="Times New Roman" w:hAnsi="Times New Roman" w:cs="Times New Roman"/>
          <w:sz w:val="24"/>
          <w:szCs w:val="24"/>
        </w:rPr>
        <w:t>for</w:t>
      </w:r>
      <w:r w:rsidR="00690502"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 xml:space="preserve">20 min. After </w:t>
      </w:r>
      <w:r w:rsidR="00690502">
        <w:rPr>
          <w:rFonts w:ascii="Times New Roman" w:hAnsi="Times New Roman" w:cs="Times New Roman"/>
          <w:sz w:val="24"/>
          <w:szCs w:val="24"/>
        </w:rPr>
        <w:t>hardening,</w:t>
      </w:r>
      <w:r w:rsidR="00690502"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the solution wa</w:t>
      </w:r>
      <w:r w:rsidR="00A81B65" w:rsidRPr="00120CB7">
        <w:rPr>
          <w:rFonts w:ascii="Times New Roman" w:hAnsi="Times New Roman" w:cs="Times New Roman"/>
          <w:sz w:val="24"/>
          <w:szCs w:val="24"/>
        </w:rPr>
        <w:t>s passed to a separatory funnel, where</w:t>
      </w:r>
      <w:r w:rsidR="00690502">
        <w:rPr>
          <w:rFonts w:ascii="Times New Roman" w:hAnsi="Times New Roman" w:cs="Times New Roman"/>
          <w:sz w:val="24"/>
          <w:szCs w:val="24"/>
        </w:rPr>
        <w:t xml:space="preserve"> it</w:t>
      </w:r>
      <w:r w:rsidR="00A81B65" w:rsidRPr="00120CB7">
        <w:rPr>
          <w:rFonts w:ascii="Times New Roman" w:hAnsi="Times New Roman" w:cs="Times New Roman"/>
          <w:sz w:val="24"/>
          <w:szCs w:val="24"/>
        </w:rPr>
        <w:t xml:space="preserve"> </w:t>
      </w:r>
      <w:r w:rsidR="003815BD">
        <w:rPr>
          <w:rFonts w:ascii="Times New Roman" w:hAnsi="Times New Roman" w:cs="Times New Roman"/>
          <w:sz w:val="24"/>
          <w:szCs w:val="24"/>
        </w:rPr>
        <w:t>remain</w:t>
      </w:r>
      <w:r w:rsidR="00690502">
        <w:rPr>
          <w:rFonts w:ascii="Times New Roman" w:hAnsi="Times New Roman" w:cs="Times New Roman"/>
          <w:sz w:val="24"/>
          <w:szCs w:val="24"/>
        </w:rPr>
        <w:t>ed</w:t>
      </w:r>
      <w:r w:rsidR="003815BD">
        <w:rPr>
          <w:rFonts w:ascii="Times New Roman" w:hAnsi="Times New Roman" w:cs="Times New Roman"/>
          <w:sz w:val="24"/>
          <w:szCs w:val="24"/>
        </w:rPr>
        <w:t xml:space="preserve"> </w:t>
      </w:r>
      <w:r w:rsidR="00690502">
        <w:rPr>
          <w:rFonts w:ascii="Times New Roman" w:hAnsi="Times New Roman" w:cs="Times New Roman"/>
          <w:sz w:val="24"/>
          <w:szCs w:val="24"/>
        </w:rPr>
        <w:t xml:space="preserve">for </w:t>
      </w:r>
      <w:r w:rsidR="001F57C1" w:rsidRPr="00120CB7">
        <w:rPr>
          <w:rFonts w:ascii="Times New Roman" w:hAnsi="Times New Roman" w:cs="Times New Roman"/>
          <w:sz w:val="24"/>
          <w:szCs w:val="24"/>
        </w:rPr>
        <w:t>3</w:t>
      </w:r>
      <w:r w:rsidR="00437C86" w:rsidRPr="00120CB7">
        <w:rPr>
          <w:rFonts w:ascii="Times New Roman" w:hAnsi="Times New Roman" w:cs="Times New Roman"/>
          <w:sz w:val="24"/>
          <w:szCs w:val="24"/>
        </w:rPr>
        <w:t xml:space="preserve">0 min. After </w:t>
      </w:r>
      <w:r w:rsidR="00690502">
        <w:rPr>
          <w:rFonts w:ascii="Times New Roman" w:hAnsi="Times New Roman" w:cs="Times New Roman"/>
          <w:sz w:val="24"/>
          <w:szCs w:val="24"/>
        </w:rPr>
        <w:t>this</w:t>
      </w:r>
      <w:r w:rsidR="008E0856">
        <w:rPr>
          <w:rFonts w:ascii="Times New Roman" w:hAnsi="Times New Roman" w:cs="Times New Roman"/>
          <w:sz w:val="24"/>
          <w:szCs w:val="24"/>
        </w:rPr>
        <w:t>,</w:t>
      </w:r>
      <w:r w:rsidR="00437C86" w:rsidRPr="00120CB7">
        <w:rPr>
          <w:rFonts w:ascii="Times New Roman" w:hAnsi="Times New Roman" w:cs="Times New Roman"/>
          <w:sz w:val="24"/>
          <w:szCs w:val="24"/>
        </w:rPr>
        <w:t xml:space="preserve"> the liquid (oil and water)</w:t>
      </w:r>
      <w:r w:rsidR="001F57C1" w:rsidRPr="00120CB7">
        <w:rPr>
          <w:rFonts w:ascii="Times New Roman" w:hAnsi="Times New Roman" w:cs="Times New Roman"/>
          <w:sz w:val="24"/>
          <w:szCs w:val="24"/>
        </w:rPr>
        <w:t xml:space="preserve"> </w:t>
      </w:r>
      <w:r w:rsidR="00690502">
        <w:rPr>
          <w:rFonts w:ascii="Times New Roman" w:hAnsi="Times New Roman" w:cs="Times New Roman"/>
          <w:sz w:val="24"/>
          <w:szCs w:val="24"/>
        </w:rPr>
        <w:t>was</w:t>
      </w:r>
      <w:r w:rsidR="00690502" w:rsidRPr="00120CB7">
        <w:rPr>
          <w:rFonts w:ascii="Times New Roman" w:hAnsi="Times New Roman" w:cs="Times New Roman"/>
          <w:sz w:val="24"/>
          <w:szCs w:val="24"/>
        </w:rPr>
        <w:t xml:space="preserve"> </w:t>
      </w:r>
      <w:r w:rsidR="00437C86" w:rsidRPr="00120CB7">
        <w:rPr>
          <w:rFonts w:ascii="Times New Roman" w:hAnsi="Times New Roman" w:cs="Times New Roman"/>
          <w:sz w:val="24"/>
          <w:szCs w:val="24"/>
        </w:rPr>
        <w:t xml:space="preserve">gently </w:t>
      </w:r>
      <w:r w:rsidR="001F57C1" w:rsidRPr="00120CB7">
        <w:rPr>
          <w:rFonts w:ascii="Times New Roman" w:hAnsi="Times New Roman" w:cs="Times New Roman"/>
          <w:sz w:val="24"/>
          <w:szCs w:val="24"/>
        </w:rPr>
        <w:t xml:space="preserve">removed </w:t>
      </w:r>
      <w:r w:rsidR="00A81B65" w:rsidRPr="00120CB7">
        <w:rPr>
          <w:rFonts w:ascii="Times New Roman" w:hAnsi="Times New Roman" w:cs="Times New Roman"/>
          <w:sz w:val="24"/>
          <w:szCs w:val="24"/>
        </w:rPr>
        <w:t>with a pipette</w:t>
      </w:r>
      <w:r w:rsidR="001F57C1" w:rsidRPr="00120CB7">
        <w:rPr>
          <w:rFonts w:ascii="Times New Roman" w:hAnsi="Times New Roman" w:cs="Times New Roman"/>
          <w:sz w:val="24"/>
          <w:szCs w:val="24"/>
        </w:rPr>
        <w:t xml:space="preserve">. </w:t>
      </w:r>
      <w:r w:rsidR="00437C86" w:rsidRPr="00120CB7">
        <w:rPr>
          <w:rFonts w:ascii="Times New Roman" w:hAnsi="Times New Roman" w:cs="Times New Roman"/>
          <w:sz w:val="24"/>
          <w:szCs w:val="24"/>
        </w:rPr>
        <w:t xml:space="preserve">The residual volume </w:t>
      </w:r>
      <w:r w:rsidR="0049062C" w:rsidRPr="00120CB7">
        <w:rPr>
          <w:rFonts w:ascii="Times New Roman" w:hAnsi="Times New Roman" w:cs="Times New Roman"/>
          <w:sz w:val="24"/>
          <w:szCs w:val="24"/>
        </w:rPr>
        <w:t xml:space="preserve">containing </w:t>
      </w:r>
      <w:r w:rsidR="00CA0AC6" w:rsidRPr="00120CB7">
        <w:rPr>
          <w:rFonts w:ascii="Times New Roman" w:hAnsi="Times New Roman" w:cs="Times New Roman"/>
          <w:sz w:val="24"/>
          <w:szCs w:val="24"/>
        </w:rPr>
        <w:t>the micro</w:t>
      </w:r>
      <w:r w:rsidR="002C1528">
        <w:rPr>
          <w:rFonts w:ascii="Times New Roman" w:hAnsi="Times New Roman" w:cs="Times New Roman"/>
          <w:sz w:val="24"/>
          <w:szCs w:val="24"/>
        </w:rPr>
        <w:t>capsule</w:t>
      </w:r>
      <w:r w:rsidR="00CA0AC6" w:rsidRPr="00120CB7">
        <w:rPr>
          <w:rFonts w:ascii="Times New Roman" w:hAnsi="Times New Roman" w:cs="Times New Roman"/>
          <w:sz w:val="24"/>
          <w:szCs w:val="24"/>
        </w:rPr>
        <w:t>s</w:t>
      </w:r>
      <w:r w:rsidR="001F57C1" w:rsidRPr="00120CB7">
        <w:rPr>
          <w:rFonts w:ascii="Times New Roman" w:hAnsi="Times New Roman" w:cs="Times New Roman"/>
          <w:sz w:val="24"/>
          <w:szCs w:val="24"/>
        </w:rPr>
        <w:t xml:space="preserve"> was </w:t>
      </w:r>
      <w:r w:rsidR="0049062C" w:rsidRPr="00120CB7">
        <w:rPr>
          <w:rFonts w:ascii="Times New Roman" w:hAnsi="Times New Roman" w:cs="Times New Roman"/>
          <w:sz w:val="24"/>
          <w:szCs w:val="24"/>
        </w:rPr>
        <w:t>then</w:t>
      </w:r>
      <w:r w:rsidR="001F57C1" w:rsidRPr="00120CB7">
        <w:rPr>
          <w:rFonts w:ascii="Times New Roman" w:hAnsi="Times New Roman" w:cs="Times New Roman"/>
          <w:sz w:val="24"/>
          <w:szCs w:val="24"/>
        </w:rPr>
        <w:t xml:space="preserve"> filtered </w:t>
      </w:r>
      <w:r w:rsidR="0049062C" w:rsidRPr="00120CB7">
        <w:rPr>
          <w:rFonts w:ascii="Times New Roman" w:hAnsi="Times New Roman" w:cs="Times New Roman"/>
          <w:sz w:val="24"/>
          <w:szCs w:val="24"/>
        </w:rPr>
        <w:t>through</w:t>
      </w:r>
      <w:r w:rsidR="001F57C1" w:rsidRPr="00120CB7">
        <w:rPr>
          <w:rFonts w:ascii="Times New Roman" w:hAnsi="Times New Roman" w:cs="Times New Roman"/>
          <w:sz w:val="24"/>
          <w:szCs w:val="24"/>
        </w:rPr>
        <w:t xml:space="preserve"> a 100 µm nylon filter </w:t>
      </w:r>
      <w:r w:rsidR="0049062C" w:rsidRPr="00120CB7">
        <w:rPr>
          <w:rFonts w:ascii="Times New Roman" w:hAnsi="Times New Roman" w:cs="Times New Roman"/>
          <w:sz w:val="24"/>
          <w:szCs w:val="24"/>
        </w:rPr>
        <w:t xml:space="preserve">using </w:t>
      </w:r>
      <w:r w:rsidR="001F57C1" w:rsidRPr="00120CB7">
        <w:rPr>
          <w:rFonts w:ascii="Times New Roman" w:hAnsi="Times New Roman" w:cs="Times New Roman"/>
          <w:sz w:val="24"/>
          <w:szCs w:val="24"/>
        </w:rPr>
        <w:t xml:space="preserve">water to </w:t>
      </w:r>
      <w:r w:rsidR="0049062C" w:rsidRPr="00120CB7">
        <w:rPr>
          <w:rFonts w:ascii="Times New Roman" w:hAnsi="Times New Roman" w:cs="Times New Roman"/>
          <w:sz w:val="24"/>
          <w:szCs w:val="24"/>
        </w:rPr>
        <w:t xml:space="preserve">remove </w:t>
      </w:r>
      <w:r w:rsidR="001F57C1" w:rsidRPr="00120CB7">
        <w:rPr>
          <w:rFonts w:ascii="Times New Roman" w:hAnsi="Times New Roman" w:cs="Times New Roman"/>
          <w:sz w:val="24"/>
          <w:szCs w:val="24"/>
        </w:rPr>
        <w:t>the</w:t>
      </w:r>
      <w:r w:rsidR="0049062C" w:rsidRPr="00120CB7">
        <w:rPr>
          <w:rFonts w:ascii="Times New Roman" w:hAnsi="Times New Roman" w:cs="Times New Roman"/>
          <w:sz w:val="24"/>
          <w:szCs w:val="24"/>
        </w:rPr>
        <w:t xml:space="preserve"> residual oil</w:t>
      </w:r>
      <w:r w:rsidR="001F57C1" w:rsidRPr="00120CB7">
        <w:rPr>
          <w:rFonts w:ascii="Times New Roman" w:hAnsi="Times New Roman" w:cs="Times New Roman"/>
          <w:sz w:val="24"/>
          <w:szCs w:val="24"/>
        </w:rPr>
        <w:t xml:space="preserve">. After filtration the </w:t>
      </w:r>
      <w:r w:rsidR="00CA0AC6" w:rsidRPr="00120CB7">
        <w:rPr>
          <w:rFonts w:ascii="Times New Roman" w:hAnsi="Times New Roman" w:cs="Times New Roman"/>
          <w:sz w:val="24"/>
          <w:szCs w:val="24"/>
        </w:rPr>
        <w:t>micro</w:t>
      </w:r>
      <w:r w:rsidR="002C1528">
        <w:rPr>
          <w:rFonts w:ascii="Times New Roman" w:hAnsi="Times New Roman" w:cs="Times New Roman"/>
          <w:sz w:val="24"/>
          <w:szCs w:val="24"/>
        </w:rPr>
        <w:t>capsule</w:t>
      </w:r>
      <w:r w:rsidR="001F57C1" w:rsidRPr="00120CB7">
        <w:rPr>
          <w:rFonts w:ascii="Times New Roman" w:hAnsi="Times New Roman" w:cs="Times New Roman"/>
          <w:sz w:val="24"/>
          <w:szCs w:val="24"/>
        </w:rPr>
        <w:t>s that pass</w:t>
      </w:r>
      <w:r w:rsidR="00426E0C">
        <w:rPr>
          <w:rFonts w:ascii="Times New Roman" w:hAnsi="Times New Roman" w:cs="Times New Roman"/>
          <w:sz w:val="24"/>
          <w:szCs w:val="24"/>
        </w:rPr>
        <w:t>ed</w:t>
      </w:r>
      <w:r w:rsidR="001F57C1" w:rsidRPr="00120CB7">
        <w:rPr>
          <w:rFonts w:ascii="Times New Roman" w:hAnsi="Times New Roman" w:cs="Times New Roman"/>
          <w:sz w:val="24"/>
          <w:szCs w:val="24"/>
        </w:rPr>
        <w:t xml:space="preserve"> through the filter (smaller than 100 µm) were centrifuge</w:t>
      </w:r>
      <w:r w:rsidR="00690502">
        <w:rPr>
          <w:rFonts w:ascii="Times New Roman" w:hAnsi="Times New Roman" w:cs="Times New Roman"/>
          <w:sz w:val="24"/>
          <w:szCs w:val="24"/>
        </w:rPr>
        <w:t>d</w:t>
      </w:r>
      <w:r w:rsidR="001F57C1" w:rsidRPr="00120CB7">
        <w:rPr>
          <w:rFonts w:ascii="Times New Roman" w:hAnsi="Times New Roman" w:cs="Times New Roman"/>
          <w:sz w:val="24"/>
          <w:szCs w:val="24"/>
        </w:rPr>
        <w:t xml:space="preserve"> </w:t>
      </w:r>
      <w:r w:rsidR="00690502">
        <w:rPr>
          <w:rFonts w:ascii="Times New Roman" w:hAnsi="Times New Roman" w:cs="Times New Roman"/>
          <w:sz w:val="24"/>
          <w:szCs w:val="24"/>
        </w:rPr>
        <w:t>for</w:t>
      </w:r>
      <w:r w:rsidR="00690502"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5 min at 600 rpm</w:t>
      </w:r>
      <w:r w:rsidR="008E0856">
        <w:rPr>
          <w:rFonts w:ascii="Times New Roman" w:hAnsi="Times New Roman" w:cs="Times New Roman"/>
          <w:sz w:val="24"/>
          <w:szCs w:val="24"/>
        </w:rPr>
        <w:t xml:space="preserve"> (Centrifuge </w:t>
      </w:r>
      <w:r w:rsidR="008E0856" w:rsidRPr="008E0856">
        <w:rPr>
          <w:rFonts w:ascii="Times New Roman" w:hAnsi="Times New Roman" w:cs="Times New Roman"/>
          <w:sz w:val="24"/>
          <w:szCs w:val="24"/>
        </w:rPr>
        <w:t>H</w:t>
      </w:r>
      <w:r w:rsidR="008E0856">
        <w:rPr>
          <w:rFonts w:ascii="Times New Roman" w:hAnsi="Times New Roman" w:cs="Times New Roman"/>
          <w:sz w:val="24"/>
          <w:szCs w:val="24"/>
        </w:rPr>
        <w:t>eraeus</w:t>
      </w:r>
      <w:r w:rsidR="008E0856" w:rsidRPr="008E0856">
        <w:rPr>
          <w:rFonts w:ascii="Times New Roman" w:hAnsi="Times New Roman" w:cs="Times New Roman"/>
          <w:sz w:val="24"/>
          <w:szCs w:val="24"/>
        </w:rPr>
        <w:t xml:space="preserve"> M</w:t>
      </w:r>
      <w:r w:rsidR="008E0856">
        <w:rPr>
          <w:rFonts w:ascii="Times New Roman" w:hAnsi="Times New Roman" w:cs="Times New Roman"/>
          <w:sz w:val="24"/>
          <w:szCs w:val="24"/>
        </w:rPr>
        <w:t>egafuge</w:t>
      </w:r>
      <w:r w:rsidR="008E0856" w:rsidRPr="008E0856">
        <w:rPr>
          <w:rFonts w:ascii="Times New Roman" w:hAnsi="Times New Roman" w:cs="Times New Roman"/>
          <w:sz w:val="24"/>
          <w:szCs w:val="24"/>
        </w:rPr>
        <w:t xml:space="preserve"> 1.0R</w:t>
      </w:r>
      <w:r w:rsidR="008E0856">
        <w:rPr>
          <w:rFonts w:ascii="Times New Roman" w:hAnsi="Times New Roman" w:cs="Times New Roman"/>
          <w:sz w:val="24"/>
          <w:szCs w:val="24"/>
        </w:rPr>
        <w:t>)</w:t>
      </w:r>
      <w:r w:rsidR="00690502">
        <w:rPr>
          <w:rFonts w:ascii="Times New Roman" w:hAnsi="Times New Roman" w:cs="Times New Roman"/>
          <w:sz w:val="24"/>
          <w:szCs w:val="24"/>
        </w:rPr>
        <w:t xml:space="preserve"> and isolated</w:t>
      </w:r>
      <w:r w:rsidR="001F57C1" w:rsidRPr="00120CB7">
        <w:rPr>
          <w:rFonts w:ascii="Times New Roman" w:hAnsi="Times New Roman" w:cs="Times New Roman"/>
          <w:sz w:val="24"/>
          <w:szCs w:val="24"/>
        </w:rPr>
        <w:t>.</w:t>
      </w:r>
    </w:p>
    <w:p w14:paraId="62E42A64" w14:textId="13E63CD8" w:rsidR="001F57C1" w:rsidRPr="00120CB7" w:rsidRDefault="00E43AD0" w:rsidP="00437C8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2.4. </w:t>
      </w:r>
      <w:r w:rsidR="006350E2" w:rsidRPr="00120CB7">
        <w:rPr>
          <w:rFonts w:ascii="Times New Roman" w:hAnsi="Times New Roman" w:cs="Times New Roman"/>
          <w:sz w:val="24"/>
          <w:szCs w:val="24"/>
        </w:rPr>
        <w:t>L</w:t>
      </w:r>
      <w:r w:rsidR="001F57C1" w:rsidRPr="00120CB7">
        <w:rPr>
          <w:rFonts w:ascii="Times New Roman" w:hAnsi="Times New Roman" w:cs="Times New Roman"/>
          <w:sz w:val="24"/>
          <w:szCs w:val="24"/>
        </w:rPr>
        <w:t>ayer</w:t>
      </w:r>
      <w:r w:rsidR="006350E2" w:rsidRPr="00120CB7">
        <w:rPr>
          <w:rFonts w:ascii="Times New Roman" w:hAnsi="Times New Roman" w:cs="Times New Roman"/>
          <w:sz w:val="24"/>
          <w:szCs w:val="24"/>
        </w:rPr>
        <w:t>-</w:t>
      </w:r>
      <w:r w:rsidR="001F57C1" w:rsidRPr="00120CB7">
        <w:rPr>
          <w:rFonts w:ascii="Times New Roman" w:hAnsi="Times New Roman" w:cs="Times New Roman"/>
          <w:sz w:val="24"/>
          <w:szCs w:val="24"/>
        </w:rPr>
        <w:t>by</w:t>
      </w:r>
      <w:r w:rsidR="006350E2" w:rsidRPr="00120CB7">
        <w:rPr>
          <w:rFonts w:ascii="Times New Roman" w:hAnsi="Times New Roman" w:cs="Times New Roman"/>
          <w:sz w:val="24"/>
          <w:szCs w:val="24"/>
        </w:rPr>
        <w:t>-</w:t>
      </w:r>
      <w:r w:rsidR="001F57C1" w:rsidRPr="00120CB7">
        <w:rPr>
          <w:rFonts w:ascii="Times New Roman" w:hAnsi="Times New Roman" w:cs="Times New Roman"/>
          <w:sz w:val="24"/>
          <w:szCs w:val="24"/>
        </w:rPr>
        <w:t xml:space="preserve">layer </w:t>
      </w:r>
      <w:r w:rsidR="008E0856">
        <w:rPr>
          <w:rFonts w:ascii="Times New Roman" w:hAnsi="Times New Roman" w:cs="Times New Roman"/>
          <w:sz w:val="24"/>
          <w:szCs w:val="24"/>
        </w:rPr>
        <w:t>assembly</w:t>
      </w:r>
      <w:r w:rsidR="00C05DBD">
        <w:rPr>
          <w:rFonts w:ascii="Times New Roman" w:hAnsi="Times New Roman" w:cs="Times New Roman"/>
          <w:sz w:val="24"/>
          <w:szCs w:val="24"/>
        </w:rPr>
        <w:t xml:space="preserve"> -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C05DBD">
        <w:rPr>
          <w:rFonts w:ascii="Times New Roman" w:hAnsi="Times New Roman" w:cs="Times New Roman"/>
          <w:sz w:val="24"/>
          <w:szCs w:val="24"/>
        </w:rPr>
        <w:t>s production</w:t>
      </w:r>
    </w:p>
    <w:p w14:paraId="663B1864" w14:textId="019EF80C" w:rsidR="001F57C1" w:rsidRPr="00120CB7" w:rsidRDefault="00C05DBD" w:rsidP="00437C8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w:t>
      </w:r>
      <w:r w:rsidR="00437C86" w:rsidRPr="00120CB7">
        <w:rPr>
          <w:rFonts w:ascii="Times New Roman" w:hAnsi="Times New Roman" w:cs="Times New Roman"/>
          <w:sz w:val="24"/>
          <w:szCs w:val="24"/>
        </w:rPr>
        <w:t>production</w:t>
      </w:r>
      <w:r w:rsidR="001F57C1" w:rsidRPr="00120CB7">
        <w:rPr>
          <w:rFonts w:ascii="Times New Roman" w:hAnsi="Times New Roman" w:cs="Times New Roman"/>
          <w:sz w:val="24"/>
          <w:szCs w:val="24"/>
        </w:rPr>
        <w:t>,</w:t>
      </w:r>
      <w:r w:rsidR="00426E0C">
        <w:rPr>
          <w:rFonts w:ascii="Times New Roman" w:hAnsi="Times New Roman" w:cs="Times New Roman"/>
          <w:sz w:val="24"/>
          <w:szCs w:val="24"/>
        </w:rPr>
        <w:t xml:space="preserve"> </w:t>
      </w:r>
      <w:r w:rsidR="00BE6D11" w:rsidRPr="00120CB7">
        <w:rPr>
          <w:rFonts w:ascii="Times New Roman" w:hAnsi="Times New Roman" w:cs="Times New Roman"/>
          <w:sz w:val="24"/>
          <w:szCs w:val="24"/>
        </w:rPr>
        <w:t>the micro</w:t>
      </w:r>
      <w:r w:rsidR="002C1528">
        <w:rPr>
          <w:rFonts w:ascii="Times New Roman" w:hAnsi="Times New Roman" w:cs="Times New Roman"/>
          <w:sz w:val="24"/>
          <w:szCs w:val="24"/>
        </w:rPr>
        <w:t>capsule</w:t>
      </w:r>
      <w:r w:rsidR="000017E5" w:rsidRPr="00120CB7">
        <w:rPr>
          <w:rFonts w:ascii="Times New Roman" w:hAnsi="Times New Roman" w:cs="Times New Roman"/>
          <w:sz w:val="24"/>
          <w:szCs w:val="24"/>
        </w:rPr>
        <w:t>s</w:t>
      </w:r>
      <w:r w:rsidR="00BE6D11" w:rsidRPr="00120CB7">
        <w:rPr>
          <w:rFonts w:ascii="Times New Roman" w:hAnsi="Times New Roman" w:cs="Times New Roman"/>
          <w:sz w:val="24"/>
          <w:szCs w:val="24"/>
        </w:rPr>
        <w:t xml:space="preserve"> were immerse</w:t>
      </w:r>
      <w:r>
        <w:rPr>
          <w:rFonts w:ascii="Times New Roman" w:hAnsi="Times New Roman" w:cs="Times New Roman"/>
          <w:sz w:val="24"/>
          <w:szCs w:val="24"/>
        </w:rPr>
        <w:t>d</w:t>
      </w:r>
      <w:r w:rsidR="00CA0AC6" w:rsidRPr="00120CB7">
        <w:rPr>
          <w:rFonts w:ascii="Times New Roman" w:hAnsi="Times New Roman" w:cs="Times New Roman"/>
          <w:sz w:val="24"/>
          <w:szCs w:val="24"/>
        </w:rPr>
        <w:t xml:space="preserve"> in</w:t>
      </w:r>
      <w:r w:rsidR="001F57C1" w:rsidRPr="00120CB7">
        <w:rPr>
          <w:rFonts w:ascii="Times New Roman" w:hAnsi="Times New Roman" w:cs="Times New Roman"/>
          <w:sz w:val="24"/>
          <w:szCs w:val="24"/>
        </w:rPr>
        <w:t xml:space="preserve"> </w:t>
      </w:r>
      <w:r w:rsidR="00E729B9">
        <w:rPr>
          <w:rFonts w:ascii="Times New Roman" w:hAnsi="Times New Roman" w:cs="Times New Roman"/>
          <w:sz w:val="24"/>
          <w:szCs w:val="24"/>
        </w:rPr>
        <w:t xml:space="preserve">a </w:t>
      </w:r>
      <w:r w:rsidR="00E729B9" w:rsidRPr="00120CB7">
        <w:rPr>
          <w:rFonts w:ascii="Times New Roman" w:hAnsi="Times New Roman" w:cs="Times New Roman"/>
          <w:sz w:val="24"/>
          <w:szCs w:val="24"/>
        </w:rPr>
        <w:t>0.01</w:t>
      </w:r>
      <w:r w:rsidR="00BF46BB">
        <w:rPr>
          <w:rFonts w:ascii="Times New Roman" w:hAnsi="Times New Roman" w:cs="Times New Roman"/>
          <w:sz w:val="24"/>
          <w:szCs w:val="24"/>
        </w:rPr>
        <w:t xml:space="preserve"> </w:t>
      </w:r>
      <w:r w:rsidR="00E729B9" w:rsidRPr="00120CB7">
        <w:rPr>
          <w:rFonts w:ascii="Times New Roman" w:hAnsi="Times New Roman" w:cs="Times New Roman"/>
          <w:sz w:val="24"/>
          <w:szCs w:val="24"/>
        </w:rPr>
        <w:t xml:space="preserve">% </w:t>
      </w:r>
      <w:r w:rsidRPr="00120CB7">
        <w:rPr>
          <w:rFonts w:ascii="Times New Roman" w:hAnsi="Times New Roman" w:cs="Times New Roman"/>
          <w:sz w:val="24"/>
          <w:szCs w:val="24"/>
        </w:rPr>
        <w:t>Ɛ-</w:t>
      </w:r>
      <w:r>
        <w:rPr>
          <w:rFonts w:ascii="Times New Roman" w:hAnsi="Times New Roman" w:cs="Times New Roman"/>
          <w:sz w:val="24"/>
          <w:szCs w:val="24"/>
        </w:rPr>
        <w:t>PLL</w:t>
      </w:r>
      <w:r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 xml:space="preserve">solution </w:t>
      </w:r>
      <w:r w:rsidR="006F142C">
        <w:rPr>
          <w:rFonts w:ascii="Times New Roman" w:hAnsi="Times New Roman" w:cs="Times New Roman"/>
          <w:sz w:val="24"/>
          <w:szCs w:val="24"/>
        </w:rPr>
        <w:t>(10 mL)</w:t>
      </w:r>
      <w:r w:rsidR="00E729B9">
        <w:rPr>
          <w:rFonts w:ascii="Times New Roman" w:hAnsi="Times New Roman" w:cs="Times New Roman"/>
          <w:sz w:val="24"/>
          <w:szCs w:val="24"/>
        </w:rPr>
        <w:t>,</w:t>
      </w:r>
      <w:r w:rsidR="001F57C1" w:rsidRPr="00120CB7">
        <w:rPr>
          <w:rFonts w:ascii="Times New Roman" w:hAnsi="Times New Roman" w:cs="Times New Roman"/>
          <w:sz w:val="24"/>
          <w:szCs w:val="24"/>
        </w:rPr>
        <w:t xml:space="preserve"> with</w:t>
      </w:r>
      <w:r w:rsidR="00BA34F4" w:rsidRPr="00120CB7">
        <w:rPr>
          <w:rFonts w:ascii="Times New Roman" w:hAnsi="Times New Roman" w:cs="Times New Roman"/>
          <w:sz w:val="24"/>
          <w:szCs w:val="24"/>
        </w:rPr>
        <w:t xml:space="preserve"> constant stirring of </w:t>
      </w:r>
      <w:r w:rsidR="001F57C1" w:rsidRPr="00120CB7">
        <w:rPr>
          <w:rFonts w:ascii="Times New Roman" w:hAnsi="Times New Roman" w:cs="Times New Roman"/>
          <w:sz w:val="24"/>
          <w:szCs w:val="24"/>
        </w:rPr>
        <w:t xml:space="preserve">200 rpm </w:t>
      </w:r>
      <w:r w:rsidR="00E729B9">
        <w:rPr>
          <w:rFonts w:ascii="Times New Roman" w:hAnsi="Times New Roman" w:cs="Times New Roman"/>
          <w:sz w:val="24"/>
          <w:szCs w:val="24"/>
        </w:rPr>
        <w:t>for</w:t>
      </w:r>
      <w:r w:rsidR="00E729B9"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15 min</w:t>
      </w:r>
      <w:r w:rsidR="00CA0AC6" w:rsidRPr="00120CB7">
        <w:rPr>
          <w:rFonts w:ascii="Times New Roman" w:hAnsi="Times New Roman" w:cs="Times New Roman"/>
          <w:sz w:val="24"/>
          <w:szCs w:val="24"/>
        </w:rPr>
        <w:t xml:space="preserve">, </w:t>
      </w:r>
      <w:r w:rsidR="00426E0C">
        <w:rPr>
          <w:rFonts w:ascii="Times New Roman" w:hAnsi="Times New Roman" w:cs="Times New Roman"/>
          <w:sz w:val="24"/>
          <w:szCs w:val="24"/>
        </w:rPr>
        <w:t>forming</w:t>
      </w:r>
      <w:r w:rsidR="00426E0C" w:rsidRPr="00120CB7">
        <w:rPr>
          <w:rFonts w:ascii="Times New Roman" w:hAnsi="Times New Roman" w:cs="Times New Roman"/>
          <w:sz w:val="24"/>
          <w:szCs w:val="24"/>
        </w:rPr>
        <w:t xml:space="preserve"> </w:t>
      </w:r>
      <w:r w:rsidR="00CA0AC6" w:rsidRPr="00120CB7">
        <w:rPr>
          <w:rFonts w:ascii="Times New Roman" w:hAnsi="Times New Roman" w:cs="Times New Roman"/>
          <w:sz w:val="24"/>
          <w:szCs w:val="24"/>
        </w:rPr>
        <w:t xml:space="preserve">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CA0AC6" w:rsidRPr="00120CB7">
        <w:rPr>
          <w:rFonts w:ascii="Times New Roman" w:hAnsi="Times New Roman" w:cs="Times New Roman"/>
          <w:sz w:val="24"/>
          <w:szCs w:val="24"/>
        </w:rPr>
        <w:t>s</w:t>
      </w:r>
      <w:r>
        <w:rPr>
          <w:rFonts w:ascii="Times New Roman" w:hAnsi="Times New Roman" w:cs="Times New Roman"/>
          <w:sz w:val="24"/>
          <w:szCs w:val="24"/>
        </w:rPr>
        <w:t xml:space="preserve"> with a </w:t>
      </w:r>
      <w:r w:rsidR="00E729B9">
        <w:rPr>
          <w:rFonts w:ascii="Times New Roman" w:hAnsi="Times New Roman" w:cs="Times New Roman"/>
          <w:sz w:val="24"/>
          <w:szCs w:val="24"/>
        </w:rPr>
        <w:t>single coat</w:t>
      </w:r>
      <w:r>
        <w:rPr>
          <w:rFonts w:ascii="Times New Roman" w:hAnsi="Times New Roman" w:cs="Times New Roman"/>
          <w:sz w:val="24"/>
          <w:szCs w:val="24"/>
        </w:rPr>
        <w:t xml:space="preserve">. </w:t>
      </w:r>
      <w:r w:rsidR="00426E0C">
        <w:rPr>
          <w:rFonts w:ascii="Times New Roman" w:hAnsi="Times New Roman" w:cs="Times New Roman"/>
          <w:sz w:val="24"/>
          <w:szCs w:val="24"/>
        </w:rPr>
        <w:t>Then</w:t>
      </w:r>
      <w:r>
        <w:rPr>
          <w:rFonts w:ascii="Times New Roman" w:hAnsi="Times New Roman" w:cs="Times New Roman"/>
          <w:sz w:val="24"/>
          <w:szCs w:val="24"/>
        </w:rPr>
        <w:t>,</w:t>
      </w:r>
      <w:r w:rsidR="001F57C1" w:rsidRPr="00120CB7">
        <w:rPr>
          <w:rFonts w:ascii="Times New Roman" w:hAnsi="Times New Roman" w:cs="Times New Roman"/>
          <w:sz w:val="24"/>
          <w:szCs w:val="24"/>
        </w:rPr>
        <w:t xml:space="preserve"> the solution </w:t>
      </w:r>
      <w:r w:rsidR="006564D5" w:rsidRPr="00120CB7">
        <w:rPr>
          <w:rFonts w:ascii="Times New Roman" w:hAnsi="Times New Roman" w:cs="Times New Roman"/>
          <w:sz w:val="24"/>
          <w:szCs w:val="24"/>
        </w:rPr>
        <w:t xml:space="preserve">was </w:t>
      </w:r>
      <w:r w:rsidR="001F57C1" w:rsidRPr="00120CB7">
        <w:rPr>
          <w:rFonts w:ascii="Times New Roman" w:hAnsi="Times New Roman" w:cs="Times New Roman"/>
          <w:sz w:val="24"/>
          <w:szCs w:val="24"/>
        </w:rPr>
        <w:t>centrifuge</w:t>
      </w:r>
      <w:r w:rsidR="00BE6D11" w:rsidRPr="00120CB7">
        <w:rPr>
          <w:rFonts w:ascii="Times New Roman" w:hAnsi="Times New Roman" w:cs="Times New Roman"/>
          <w:sz w:val="24"/>
          <w:szCs w:val="24"/>
        </w:rPr>
        <w:t>d</w:t>
      </w:r>
      <w:r w:rsidR="001F57C1" w:rsidRPr="00120CB7">
        <w:rPr>
          <w:rFonts w:ascii="Times New Roman" w:hAnsi="Times New Roman" w:cs="Times New Roman"/>
          <w:sz w:val="24"/>
          <w:szCs w:val="24"/>
        </w:rPr>
        <w:t xml:space="preserve"> in the </w:t>
      </w:r>
      <w:r w:rsidR="00E729B9">
        <w:rPr>
          <w:rFonts w:ascii="Times New Roman" w:hAnsi="Times New Roman" w:cs="Times New Roman"/>
          <w:sz w:val="24"/>
          <w:szCs w:val="24"/>
        </w:rPr>
        <w:t>manner</w:t>
      </w:r>
      <w:r w:rsidR="00BE6D11"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 xml:space="preserve">mentioned before. The next step was the </w:t>
      </w:r>
      <w:r w:rsidR="00437C86" w:rsidRPr="00120CB7">
        <w:rPr>
          <w:rFonts w:ascii="Times New Roman" w:hAnsi="Times New Roman" w:cs="Times New Roman"/>
          <w:sz w:val="24"/>
          <w:szCs w:val="24"/>
        </w:rPr>
        <w:t>immersion</w:t>
      </w:r>
      <w:r w:rsidR="001F57C1" w:rsidRPr="00120CB7">
        <w:rPr>
          <w:rFonts w:ascii="Times New Roman" w:hAnsi="Times New Roman" w:cs="Times New Roman"/>
          <w:sz w:val="24"/>
          <w:szCs w:val="24"/>
        </w:rPr>
        <w:t xml:space="preserve"> of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CA0AC6" w:rsidRPr="00120CB7">
        <w:rPr>
          <w:rFonts w:ascii="Times New Roman" w:hAnsi="Times New Roman" w:cs="Times New Roman"/>
          <w:sz w:val="24"/>
          <w:szCs w:val="24"/>
        </w:rPr>
        <w:t>s</w:t>
      </w:r>
      <w:r w:rsidR="001F57C1" w:rsidRPr="00120CB7">
        <w:rPr>
          <w:rFonts w:ascii="Times New Roman" w:hAnsi="Times New Roman" w:cs="Times New Roman"/>
          <w:sz w:val="24"/>
          <w:szCs w:val="24"/>
        </w:rPr>
        <w:t xml:space="preserve"> (alginate</w:t>
      </w:r>
      <w:r w:rsidR="00D435EF">
        <w:rPr>
          <w:rFonts w:ascii="Times New Roman" w:hAnsi="Times New Roman" w:cs="Times New Roman"/>
          <w:szCs w:val="24"/>
        </w:rPr>
        <w:t>|</w:t>
      </w:r>
      <w:r w:rsidR="004C3E98" w:rsidRPr="00120CB7">
        <w:rPr>
          <w:rFonts w:ascii="Times New Roman" w:hAnsi="Times New Roman" w:cs="Times New Roman"/>
          <w:sz w:val="24"/>
          <w:szCs w:val="24"/>
        </w:rPr>
        <w:t>Ɛ-</w:t>
      </w:r>
      <w:r>
        <w:rPr>
          <w:rFonts w:ascii="Times New Roman" w:hAnsi="Times New Roman" w:cs="Times New Roman"/>
          <w:sz w:val="24"/>
          <w:szCs w:val="24"/>
        </w:rPr>
        <w:t>PLL</w:t>
      </w:r>
      <w:r w:rsidR="001F57C1" w:rsidRPr="00120CB7">
        <w:rPr>
          <w:rFonts w:ascii="Times New Roman" w:hAnsi="Times New Roman" w:cs="Times New Roman"/>
          <w:sz w:val="24"/>
          <w:szCs w:val="24"/>
        </w:rPr>
        <w:t xml:space="preserve">) </w:t>
      </w:r>
      <w:r w:rsidR="00437C86" w:rsidRPr="00120CB7">
        <w:rPr>
          <w:rFonts w:ascii="Times New Roman" w:hAnsi="Times New Roman" w:cs="Times New Roman"/>
          <w:sz w:val="24"/>
          <w:szCs w:val="24"/>
        </w:rPr>
        <w:t>in</w:t>
      </w:r>
      <w:r w:rsidR="001F57C1" w:rsidRPr="00120CB7">
        <w:rPr>
          <w:rFonts w:ascii="Times New Roman" w:hAnsi="Times New Roman" w:cs="Times New Roman"/>
          <w:sz w:val="24"/>
          <w:szCs w:val="24"/>
        </w:rPr>
        <w:t xml:space="preserve">to </w:t>
      </w:r>
      <w:r w:rsidR="00437C86" w:rsidRPr="00120CB7">
        <w:rPr>
          <w:rFonts w:ascii="Times New Roman" w:hAnsi="Times New Roman" w:cs="Times New Roman"/>
          <w:sz w:val="24"/>
          <w:szCs w:val="24"/>
        </w:rPr>
        <w:t>a</w:t>
      </w:r>
      <w:r w:rsidR="001F57C1" w:rsidRPr="00120CB7">
        <w:rPr>
          <w:rFonts w:ascii="Times New Roman" w:hAnsi="Times New Roman" w:cs="Times New Roman"/>
          <w:sz w:val="24"/>
          <w:szCs w:val="24"/>
        </w:rPr>
        <w:t xml:space="preserve"> sodium alginate (LFR5/60) solution (0</w:t>
      </w:r>
      <w:r w:rsidR="006564D5" w:rsidRPr="00120CB7">
        <w:rPr>
          <w:rFonts w:ascii="Times New Roman" w:hAnsi="Times New Roman" w:cs="Times New Roman"/>
          <w:sz w:val="24"/>
          <w:szCs w:val="24"/>
        </w:rPr>
        <w:t>.</w:t>
      </w:r>
      <w:r w:rsidR="001F57C1" w:rsidRPr="00120CB7">
        <w:rPr>
          <w:rFonts w:ascii="Times New Roman" w:hAnsi="Times New Roman" w:cs="Times New Roman"/>
          <w:sz w:val="24"/>
          <w:szCs w:val="24"/>
        </w:rPr>
        <w:t>1</w:t>
      </w:r>
      <w:r w:rsidR="00BF46BB">
        <w:rPr>
          <w:rFonts w:ascii="Times New Roman" w:hAnsi="Times New Roman" w:cs="Times New Roman"/>
          <w:sz w:val="24"/>
          <w:szCs w:val="24"/>
        </w:rPr>
        <w:t xml:space="preserve"> </w:t>
      </w:r>
      <w:r w:rsidR="001F57C1" w:rsidRPr="00120CB7">
        <w:rPr>
          <w:rFonts w:ascii="Times New Roman" w:hAnsi="Times New Roman" w:cs="Times New Roman"/>
          <w:sz w:val="24"/>
          <w:szCs w:val="24"/>
        </w:rPr>
        <w:t xml:space="preserve">%, 10 mL) </w:t>
      </w:r>
      <w:r w:rsidR="00E729B9">
        <w:rPr>
          <w:rFonts w:ascii="Times New Roman" w:hAnsi="Times New Roman" w:cs="Times New Roman"/>
          <w:sz w:val="24"/>
          <w:szCs w:val="24"/>
        </w:rPr>
        <w:t>for</w:t>
      </w:r>
      <w:r w:rsidR="00E729B9"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15 min</w:t>
      </w:r>
      <w:r w:rsidR="00E729B9">
        <w:rPr>
          <w:rFonts w:ascii="Times New Roman" w:hAnsi="Times New Roman" w:cs="Times New Roman"/>
          <w:sz w:val="24"/>
          <w:szCs w:val="24"/>
        </w:rPr>
        <w:t>,</w:t>
      </w:r>
      <w:r w:rsidR="006564D5" w:rsidRPr="00120CB7">
        <w:rPr>
          <w:rFonts w:ascii="Times New Roman" w:hAnsi="Times New Roman" w:cs="Times New Roman"/>
          <w:sz w:val="24"/>
          <w:szCs w:val="24"/>
        </w:rPr>
        <w:t xml:space="preserve"> </w:t>
      </w:r>
      <w:r w:rsidR="00E729B9">
        <w:rPr>
          <w:rFonts w:ascii="Times New Roman" w:hAnsi="Times New Roman" w:cs="Times New Roman"/>
          <w:sz w:val="24"/>
          <w:szCs w:val="24"/>
        </w:rPr>
        <w:t>followed by centrifugation</w:t>
      </w:r>
      <w:r w:rsidR="005D282D">
        <w:rPr>
          <w:rFonts w:ascii="Times New Roman" w:hAnsi="Times New Roman" w:cs="Times New Roman"/>
          <w:sz w:val="24"/>
          <w:szCs w:val="24"/>
        </w:rPr>
        <w:t xml:space="preserve"> (600 rpm, 10 min)</w:t>
      </w:r>
      <w:r w:rsidR="00E729B9">
        <w:rPr>
          <w:rFonts w:ascii="Times New Roman" w:hAnsi="Times New Roman" w:cs="Times New Roman"/>
          <w:sz w:val="24"/>
          <w:szCs w:val="24"/>
        </w:rPr>
        <w:t>.</w:t>
      </w:r>
      <w:r w:rsidR="00437C86" w:rsidRPr="00120CB7">
        <w:rPr>
          <w:rFonts w:ascii="Times New Roman" w:hAnsi="Times New Roman" w:cs="Times New Roman"/>
          <w:sz w:val="24"/>
          <w:szCs w:val="24"/>
        </w:rPr>
        <w:t xml:space="preserve"> </w:t>
      </w:r>
      <w:r w:rsidR="00E729B9">
        <w:rPr>
          <w:rFonts w:ascii="Times New Roman" w:hAnsi="Times New Roman" w:cs="Times New Roman"/>
          <w:sz w:val="24"/>
          <w:szCs w:val="24"/>
        </w:rPr>
        <w:t>T</w:t>
      </w:r>
      <w:r w:rsidR="001F57C1" w:rsidRPr="00120CB7">
        <w:rPr>
          <w:rFonts w:ascii="Times New Roman" w:hAnsi="Times New Roman" w:cs="Times New Roman"/>
          <w:sz w:val="24"/>
          <w:szCs w:val="24"/>
        </w:rPr>
        <w:t>he</w:t>
      </w:r>
      <w:r w:rsidR="006564D5" w:rsidRPr="00120CB7">
        <w:rPr>
          <w:rFonts w:ascii="Times New Roman" w:hAnsi="Times New Roman" w:cs="Times New Roman"/>
          <w:sz w:val="24"/>
          <w:szCs w:val="24"/>
        </w:rPr>
        <w:t xml:space="preserve"> recovered</w:t>
      </w:r>
      <w:r w:rsidR="00BE6D11" w:rsidRPr="00120CB7">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CA0AC6" w:rsidRPr="00120CB7">
        <w:rPr>
          <w:rFonts w:ascii="Times New Roman" w:hAnsi="Times New Roman" w:cs="Times New Roman"/>
          <w:sz w:val="24"/>
          <w:szCs w:val="24"/>
        </w:rPr>
        <w:t>s</w:t>
      </w:r>
      <w:r w:rsidR="002B67CE">
        <w:rPr>
          <w:rFonts w:ascii="Times New Roman" w:hAnsi="Times New Roman" w:cs="Times New Roman"/>
          <w:sz w:val="24"/>
          <w:szCs w:val="24"/>
        </w:rPr>
        <w:t xml:space="preserve"> (double coated)</w:t>
      </w:r>
      <w:r w:rsidR="00E729B9">
        <w:rPr>
          <w:rFonts w:ascii="Times New Roman" w:hAnsi="Times New Roman" w:cs="Times New Roman"/>
          <w:sz w:val="24"/>
          <w:szCs w:val="24"/>
        </w:rPr>
        <w:t xml:space="preserve"> were then</w:t>
      </w:r>
      <w:r w:rsidR="00BE6D11" w:rsidRPr="00120CB7">
        <w:rPr>
          <w:rFonts w:ascii="Times New Roman" w:hAnsi="Times New Roman" w:cs="Times New Roman"/>
          <w:sz w:val="24"/>
          <w:szCs w:val="24"/>
        </w:rPr>
        <w:t xml:space="preserve"> </w:t>
      </w:r>
      <w:r w:rsidR="00E729B9" w:rsidRPr="00120CB7">
        <w:rPr>
          <w:rFonts w:ascii="Times New Roman" w:hAnsi="Times New Roman" w:cs="Times New Roman"/>
          <w:sz w:val="24"/>
          <w:szCs w:val="24"/>
        </w:rPr>
        <w:t>immer</w:t>
      </w:r>
      <w:r w:rsidR="00E729B9">
        <w:rPr>
          <w:rFonts w:ascii="Times New Roman" w:hAnsi="Times New Roman" w:cs="Times New Roman"/>
          <w:sz w:val="24"/>
          <w:szCs w:val="24"/>
        </w:rPr>
        <w:t>s</w:t>
      </w:r>
      <w:r w:rsidR="00E729B9" w:rsidRPr="00120CB7">
        <w:rPr>
          <w:rFonts w:ascii="Times New Roman" w:hAnsi="Times New Roman" w:cs="Times New Roman"/>
          <w:sz w:val="24"/>
          <w:szCs w:val="24"/>
        </w:rPr>
        <w:t xml:space="preserve">ed </w:t>
      </w:r>
      <w:r w:rsidR="001F57C1" w:rsidRPr="00120CB7">
        <w:rPr>
          <w:rFonts w:ascii="Times New Roman" w:hAnsi="Times New Roman" w:cs="Times New Roman"/>
          <w:sz w:val="24"/>
          <w:szCs w:val="24"/>
        </w:rPr>
        <w:t>into a chitosan solution (0</w:t>
      </w:r>
      <w:r w:rsidR="006564D5" w:rsidRPr="00120CB7">
        <w:rPr>
          <w:rFonts w:ascii="Times New Roman" w:hAnsi="Times New Roman" w:cs="Times New Roman"/>
          <w:sz w:val="24"/>
          <w:szCs w:val="24"/>
        </w:rPr>
        <w:t>.</w:t>
      </w:r>
      <w:r w:rsidR="006F142C">
        <w:rPr>
          <w:rFonts w:ascii="Times New Roman" w:hAnsi="Times New Roman" w:cs="Times New Roman"/>
          <w:sz w:val="24"/>
          <w:szCs w:val="24"/>
        </w:rPr>
        <w:t>01</w:t>
      </w:r>
      <w:r w:rsidR="00BF46BB">
        <w:rPr>
          <w:rFonts w:ascii="Times New Roman" w:hAnsi="Times New Roman" w:cs="Times New Roman"/>
          <w:sz w:val="24"/>
          <w:szCs w:val="24"/>
        </w:rPr>
        <w:t xml:space="preserve"> </w:t>
      </w:r>
      <w:r w:rsidR="006F142C">
        <w:rPr>
          <w:rFonts w:ascii="Times New Roman" w:hAnsi="Times New Roman" w:cs="Times New Roman"/>
          <w:sz w:val="24"/>
          <w:szCs w:val="24"/>
        </w:rPr>
        <w:t>%, 10 mL</w:t>
      </w:r>
      <w:r w:rsidR="001F57C1" w:rsidRPr="00120CB7">
        <w:rPr>
          <w:rFonts w:ascii="Times New Roman" w:hAnsi="Times New Roman" w:cs="Times New Roman"/>
          <w:sz w:val="24"/>
          <w:szCs w:val="24"/>
        </w:rPr>
        <w:t>)</w:t>
      </w:r>
      <w:r w:rsidR="00A80361" w:rsidRPr="00120CB7">
        <w:rPr>
          <w:rFonts w:ascii="Times New Roman" w:hAnsi="Times New Roman" w:cs="Times New Roman"/>
          <w:sz w:val="24"/>
          <w:szCs w:val="24"/>
        </w:rPr>
        <w:t>. After that</w:t>
      </w:r>
      <w:r w:rsidR="007B6D07" w:rsidRPr="00120CB7">
        <w:rPr>
          <w:rFonts w:ascii="Times New Roman" w:hAnsi="Times New Roman" w:cs="Times New Roman"/>
          <w:sz w:val="24"/>
          <w:szCs w:val="24"/>
        </w:rPr>
        <w:t>, another centrifugation</w:t>
      </w:r>
      <w:r w:rsidR="00BF46BB">
        <w:rPr>
          <w:rFonts w:ascii="Times New Roman" w:hAnsi="Times New Roman" w:cs="Times New Roman"/>
          <w:sz w:val="24"/>
          <w:szCs w:val="24"/>
        </w:rPr>
        <w:t xml:space="preserve"> step</w:t>
      </w:r>
      <w:r w:rsidR="007B6D07" w:rsidRPr="00120CB7">
        <w:rPr>
          <w:rFonts w:ascii="Times New Roman" w:hAnsi="Times New Roman" w:cs="Times New Roman"/>
          <w:sz w:val="24"/>
          <w:szCs w:val="24"/>
        </w:rPr>
        <w:t xml:space="preserve"> </w:t>
      </w:r>
      <w:r w:rsidR="00A80361" w:rsidRPr="00120CB7">
        <w:rPr>
          <w:rFonts w:ascii="Times New Roman" w:hAnsi="Times New Roman" w:cs="Times New Roman"/>
          <w:sz w:val="24"/>
          <w:szCs w:val="24"/>
        </w:rPr>
        <w:t xml:space="preserve">separated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A80361" w:rsidRPr="00120CB7">
        <w:rPr>
          <w:rFonts w:ascii="Times New Roman" w:hAnsi="Times New Roman" w:cs="Times New Roman"/>
          <w:sz w:val="24"/>
          <w:szCs w:val="24"/>
        </w:rPr>
        <w:t>s f</w:t>
      </w:r>
      <w:r w:rsidR="00BF46BB">
        <w:rPr>
          <w:rFonts w:ascii="Times New Roman" w:hAnsi="Times New Roman" w:cs="Times New Roman"/>
          <w:sz w:val="24"/>
          <w:szCs w:val="24"/>
        </w:rPr>
        <w:t>rom</w:t>
      </w:r>
      <w:r w:rsidR="00A80361" w:rsidRPr="00120CB7">
        <w:rPr>
          <w:rFonts w:ascii="Times New Roman" w:hAnsi="Times New Roman" w:cs="Times New Roman"/>
          <w:sz w:val="24"/>
          <w:szCs w:val="24"/>
        </w:rPr>
        <w:t xml:space="preserve"> the chitosan solution.</w:t>
      </w:r>
      <w:r w:rsidR="001F57C1" w:rsidRPr="00120CB7">
        <w:rPr>
          <w:rFonts w:ascii="Times New Roman" w:hAnsi="Times New Roman" w:cs="Times New Roman"/>
          <w:sz w:val="24"/>
          <w:szCs w:val="24"/>
        </w:rPr>
        <w:t xml:space="preserve"> </w:t>
      </w:r>
    </w:p>
    <w:p w14:paraId="04239AE9" w14:textId="4407B443" w:rsidR="00A7566D" w:rsidRPr="00120CB7" w:rsidRDefault="00A7566D" w:rsidP="00437C86">
      <w:pPr>
        <w:spacing w:line="360" w:lineRule="auto"/>
        <w:jc w:val="both"/>
        <w:rPr>
          <w:rFonts w:ascii="Times New Roman" w:hAnsi="Times New Roman" w:cs="Times New Roman"/>
          <w:sz w:val="24"/>
          <w:szCs w:val="24"/>
        </w:rPr>
      </w:pPr>
      <w:r w:rsidRPr="00BC1D32">
        <w:rPr>
          <w:rFonts w:ascii="Times New Roman" w:hAnsi="Times New Roman" w:cs="Times New Roman"/>
          <w:sz w:val="24"/>
          <w:szCs w:val="24"/>
        </w:rPr>
        <w:t>2.5. Fourier transform infrared (FTIR) spectroscopy</w:t>
      </w:r>
      <w:r w:rsidR="001477D1">
        <w:rPr>
          <w:rFonts w:ascii="Times New Roman" w:hAnsi="Times New Roman" w:cs="Times New Roman"/>
          <w:sz w:val="24"/>
          <w:szCs w:val="24"/>
        </w:rPr>
        <w:t xml:space="preserve"> </w:t>
      </w:r>
    </w:p>
    <w:p w14:paraId="64FA834E" w14:textId="51CC4680" w:rsidR="00A7566D" w:rsidRPr="00120CB7" w:rsidRDefault="00A7566D" w:rsidP="00437C8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In</w:t>
      </w:r>
      <w:r w:rsidR="002B67CE">
        <w:rPr>
          <w:rFonts w:ascii="Times New Roman" w:hAnsi="Times New Roman" w:cs="Times New Roman"/>
          <w:sz w:val="24"/>
          <w:szCs w:val="24"/>
        </w:rPr>
        <w:t xml:space="preserve"> order to confirm the</w:t>
      </w:r>
      <w:r w:rsidRPr="00120CB7">
        <w:rPr>
          <w:rFonts w:ascii="Times New Roman" w:hAnsi="Times New Roman" w:cs="Times New Roman"/>
          <w:sz w:val="24"/>
          <w:szCs w:val="24"/>
        </w:rPr>
        <w:t xml:space="preserve"> adhesion of the different </w:t>
      </w:r>
      <w:r w:rsidR="002B67CE">
        <w:rPr>
          <w:rFonts w:ascii="Times New Roman" w:hAnsi="Times New Roman" w:cs="Times New Roman"/>
          <w:sz w:val="24"/>
          <w:szCs w:val="24"/>
        </w:rPr>
        <w:t>coatings</w:t>
      </w:r>
      <w:r w:rsidRPr="00120CB7">
        <w:rPr>
          <w:rFonts w:ascii="Times New Roman" w:hAnsi="Times New Roman" w:cs="Times New Roman"/>
          <w:sz w:val="24"/>
          <w:szCs w:val="24"/>
        </w:rPr>
        <w:t>, F</w:t>
      </w:r>
      <w:r w:rsidR="00E729B9">
        <w:rPr>
          <w:rFonts w:ascii="Times New Roman" w:hAnsi="Times New Roman" w:cs="Times New Roman"/>
          <w:sz w:val="24"/>
          <w:szCs w:val="24"/>
        </w:rPr>
        <w:t>TI</w:t>
      </w:r>
      <w:r w:rsidRPr="00120CB7">
        <w:rPr>
          <w:rFonts w:ascii="Times New Roman" w:hAnsi="Times New Roman" w:cs="Times New Roman"/>
          <w:sz w:val="24"/>
          <w:szCs w:val="24"/>
        </w:rPr>
        <w:t>R analyses were carried out with a Perkin Elmer 16 PC spectrometer (Perkin Elmer, Boston, MA, USA) in the wavenumber region of 600 - 4000 cm</w:t>
      </w:r>
      <w:r w:rsidRPr="00120CB7">
        <w:rPr>
          <w:rFonts w:ascii="Times New Roman" w:hAnsi="Times New Roman" w:cs="Times New Roman"/>
          <w:sz w:val="24"/>
          <w:szCs w:val="24"/>
          <w:vertAlign w:val="superscript"/>
        </w:rPr>
        <w:t>-1</w:t>
      </w:r>
      <w:r w:rsidRPr="00120CB7">
        <w:rPr>
          <w:rFonts w:ascii="Times New Roman" w:hAnsi="Times New Roman" w:cs="Times New Roman"/>
          <w:sz w:val="24"/>
          <w:szCs w:val="24"/>
        </w:rPr>
        <w:t xml:space="preserve"> using </w:t>
      </w:r>
      <w:r w:rsidR="00243C74">
        <w:rPr>
          <w:rFonts w:ascii="Times New Roman" w:hAnsi="Times New Roman" w:cs="Times New Roman"/>
          <w:sz w:val="24"/>
          <w:szCs w:val="24"/>
        </w:rPr>
        <w:t>16</w:t>
      </w:r>
      <w:r w:rsidR="00243C74" w:rsidRPr="00120CB7">
        <w:rPr>
          <w:rFonts w:ascii="Times New Roman" w:hAnsi="Times New Roman" w:cs="Times New Roman"/>
          <w:sz w:val="24"/>
          <w:szCs w:val="24"/>
        </w:rPr>
        <w:t xml:space="preserve"> </w:t>
      </w:r>
      <w:r w:rsidRPr="00120CB7">
        <w:rPr>
          <w:rFonts w:ascii="Times New Roman" w:hAnsi="Times New Roman" w:cs="Times New Roman"/>
          <w:sz w:val="24"/>
          <w:szCs w:val="24"/>
        </w:rPr>
        <w:t xml:space="preserve">scans for each sample. The microcapsules and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Pr="00120CB7">
        <w:rPr>
          <w:rFonts w:ascii="Times New Roman" w:hAnsi="Times New Roman" w:cs="Times New Roman"/>
          <w:sz w:val="24"/>
          <w:szCs w:val="24"/>
        </w:rPr>
        <w:t>s were freeze</w:t>
      </w:r>
      <w:r w:rsidR="005F607F">
        <w:rPr>
          <w:rFonts w:ascii="Times New Roman" w:hAnsi="Times New Roman" w:cs="Times New Roman"/>
          <w:sz w:val="24"/>
          <w:szCs w:val="24"/>
        </w:rPr>
        <w:t>-</w:t>
      </w:r>
      <w:r w:rsidRPr="00120CB7">
        <w:rPr>
          <w:rFonts w:ascii="Times New Roman" w:hAnsi="Times New Roman" w:cs="Times New Roman"/>
          <w:sz w:val="24"/>
          <w:szCs w:val="24"/>
        </w:rPr>
        <w:t xml:space="preserve">dried </w:t>
      </w:r>
      <w:r w:rsidR="00E729B9">
        <w:rPr>
          <w:rFonts w:ascii="Times New Roman" w:hAnsi="Times New Roman" w:cs="Times New Roman"/>
          <w:sz w:val="24"/>
          <w:szCs w:val="24"/>
        </w:rPr>
        <w:t>prior to</w:t>
      </w:r>
      <w:r w:rsidR="00E729B9" w:rsidRPr="00120CB7">
        <w:rPr>
          <w:rFonts w:ascii="Times New Roman" w:hAnsi="Times New Roman" w:cs="Times New Roman"/>
          <w:sz w:val="24"/>
          <w:szCs w:val="24"/>
        </w:rPr>
        <w:t xml:space="preserve"> </w:t>
      </w:r>
      <w:r w:rsidRPr="00120CB7">
        <w:rPr>
          <w:rFonts w:ascii="Times New Roman" w:hAnsi="Times New Roman" w:cs="Times New Roman"/>
          <w:sz w:val="24"/>
          <w:szCs w:val="24"/>
        </w:rPr>
        <w:t>FTIR measurements.</w:t>
      </w:r>
    </w:p>
    <w:p w14:paraId="798C3D0C" w14:textId="77777777" w:rsidR="001F57C1" w:rsidRPr="00120CB7" w:rsidRDefault="006564D5" w:rsidP="00A80361">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2.</w:t>
      </w:r>
      <w:r w:rsidR="00243C74">
        <w:rPr>
          <w:rFonts w:ascii="Times New Roman" w:hAnsi="Times New Roman" w:cs="Times New Roman"/>
          <w:sz w:val="24"/>
          <w:szCs w:val="24"/>
        </w:rPr>
        <w:t>6</w:t>
      </w:r>
      <w:r w:rsidRPr="00120CB7">
        <w:rPr>
          <w:rFonts w:ascii="Times New Roman" w:hAnsi="Times New Roman" w:cs="Times New Roman"/>
          <w:sz w:val="24"/>
          <w:szCs w:val="24"/>
        </w:rPr>
        <w:t xml:space="preserve">. </w:t>
      </w:r>
      <w:r w:rsidR="00185381" w:rsidRPr="00120CB7">
        <w:rPr>
          <w:rFonts w:ascii="Times New Roman" w:hAnsi="Times New Roman" w:cs="Times New Roman"/>
          <w:sz w:val="24"/>
          <w:szCs w:val="24"/>
        </w:rPr>
        <w:t>Diameter</w:t>
      </w:r>
      <w:r w:rsidR="001F57C1" w:rsidRPr="00120CB7">
        <w:rPr>
          <w:rFonts w:ascii="Times New Roman" w:hAnsi="Times New Roman" w:cs="Times New Roman"/>
          <w:sz w:val="24"/>
          <w:szCs w:val="24"/>
        </w:rPr>
        <w:t xml:space="preserve"> me</w:t>
      </w:r>
      <w:r w:rsidRPr="00120CB7">
        <w:rPr>
          <w:rFonts w:ascii="Times New Roman" w:hAnsi="Times New Roman" w:cs="Times New Roman"/>
          <w:sz w:val="24"/>
          <w:szCs w:val="24"/>
        </w:rPr>
        <w:t>a</w:t>
      </w:r>
      <w:r w:rsidR="001F57C1" w:rsidRPr="00120CB7">
        <w:rPr>
          <w:rFonts w:ascii="Times New Roman" w:hAnsi="Times New Roman" w:cs="Times New Roman"/>
          <w:sz w:val="24"/>
          <w:szCs w:val="24"/>
        </w:rPr>
        <w:t>surement</w:t>
      </w:r>
    </w:p>
    <w:p w14:paraId="140EDCEA" w14:textId="6721CB0F" w:rsidR="00AD2001" w:rsidRPr="00120CB7" w:rsidRDefault="00AD2001" w:rsidP="00A80361">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Diameter measurements were performed t</w:t>
      </w:r>
      <w:r w:rsidR="00E729B9">
        <w:rPr>
          <w:rFonts w:ascii="Times New Roman" w:hAnsi="Times New Roman" w:cs="Times New Roman"/>
          <w:sz w:val="24"/>
          <w:szCs w:val="24"/>
        </w:rPr>
        <w:t>h</w:t>
      </w:r>
      <w:r w:rsidRPr="00120CB7">
        <w:rPr>
          <w:rFonts w:ascii="Times New Roman" w:hAnsi="Times New Roman" w:cs="Times New Roman"/>
          <w:sz w:val="24"/>
          <w:szCs w:val="24"/>
        </w:rPr>
        <w:t>rough microscopy with a 10</w:t>
      </w:r>
      <w:r w:rsidR="00AA6D08">
        <w:rPr>
          <w:rFonts w:ascii="Times New Roman" w:hAnsi="Times New Roman" w:cs="Times New Roman"/>
          <w:sz w:val="24"/>
          <w:szCs w:val="24"/>
        </w:rPr>
        <w:sym w:font="Symbol" w:char="F0B4"/>
      </w:r>
      <w:r w:rsidRPr="00120CB7">
        <w:rPr>
          <w:rFonts w:ascii="Times New Roman" w:hAnsi="Times New Roman" w:cs="Times New Roman"/>
          <w:sz w:val="24"/>
          <w:szCs w:val="24"/>
        </w:rPr>
        <w:t xml:space="preserve"> </w:t>
      </w:r>
      <w:r w:rsidR="00E729B9">
        <w:rPr>
          <w:rFonts w:ascii="Times New Roman" w:hAnsi="Times New Roman" w:cs="Times New Roman"/>
          <w:sz w:val="24"/>
          <w:szCs w:val="24"/>
        </w:rPr>
        <w:t>magnification</w:t>
      </w:r>
      <w:r w:rsidR="00E729B9" w:rsidRPr="00120CB7">
        <w:rPr>
          <w:rFonts w:ascii="Times New Roman" w:hAnsi="Times New Roman" w:cs="Times New Roman"/>
          <w:sz w:val="24"/>
          <w:szCs w:val="24"/>
        </w:rPr>
        <w:t xml:space="preserve"> </w:t>
      </w:r>
      <w:r w:rsidRPr="00120CB7">
        <w:rPr>
          <w:rFonts w:ascii="Times New Roman" w:hAnsi="Times New Roman" w:cs="Times New Roman"/>
          <w:sz w:val="24"/>
          <w:szCs w:val="24"/>
        </w:rPr>
        <w:t>(Olympus BX51)</w:t>
      </w:r>
      <w:r w:rsidR="00E729B9">
        <w:rPr>
          <w:rFonts w:ascii="Times New Roman" w:hAnsi="Times New Roman" w:cs="Times New Roman"/>
          <w:sz w:val="24"/>
          <w:szCs w:val="24"/>
        </w:rPr>
        <w:t>.</w:t>
      </w:r>
      <w:r w:rsidRPr="00120CB7">
        <w:rPr>
          <w:rFonts w:ascii="Times New Roman" w:hAnsi="Times New Roman" w:cs="Times New Roman"/>
          <w:sz w:val="24"/>
          <w:szCs w:val="24"/>
        </w:rPr>
        <w:t xml:space="preserve"> </w:t>
      </w:r>
      <w:r w:rsidR="00AA6D08">
        <w:rPr>
          <w:rFonts w:ascii="Times New Roman" w:hAnsi="Times New Roman" w:cs="Times New Roman"/>
          <w:sz w:val="24"/>
          <w:szCs w:val="24"/>
        </w:rPr>
        <w:t>Images</w:t>
      </w:r>
      <w:r w:rsidR="00AA6D08" w:rsidRPr="00120CB7">
        <w:rPr>
          <w:rFonts w:ascii="Times New Roman" w:hAnsi="Times New Roman" w:cs="Times New Roman"/>
          <w:sz w:val="24"/>
          <w:szCs w:val="24"/>
        </w:rPr>
        <w:t xml:space="preserve"> </w:t>
      </w:r>
      <w:r w:rsidRPr="00120CB7">
        <w:rPr>
          <w:rFonts w:ascii="Times New Roman" w:hAnsi="Times New Roman" w:cs="Times New Roman"/>
          <w:sz w:val="24"/>
          <w:szCs w:val="24"/>
        </w:rPr>
        <w:t xml:space="preserve">of the samples were taken and at least 200 capsules were measured </w:t>
      </w:r>
      <w:r w:rsidR="00E729B9">
        <w:rPr>
          <w:rFonts w:ascii="Times New Roman" w:hAnsi="Times New Roman" w:cs="Times New Roman"/>
          <w:sz w:val="24"/>
          <w:szCs w:val="24"/>
        </w:rPr>
        <w:t>with</w:t>
      </w:r>
      <w:r w:rsidR="00E729B9" w:rsidRPr="00120CB7">
        <w:rPr>
          <w:rFonts w:ascii="Times New Roman" w:hAnsi="Times New Roman" w:cs="Times New Roman"/>
          <w:sz w:val="24"/>
          <w:szCs w:val="24"/>
        </w:rPr>
        <w:t xml:space="preserve"> </w:t>
      </w:r>
      <w:r w:rsidRPr="00120CB7">
        <w:rPr>
          <w:rFonts w:ascii="Times New Roman" w:hAnsi="Times New Roman" w:cs="Times New Roman"/>
          <w:sz w:val="24"/>
          <w:szCs w:val="24"/>
        </w:rPr>
        <w:t>Image J</w:t>
      </w:r>
      <w:r w:rsidR="00BF46BB">
        <w:rPr>
          <w:rFonts w:ascii="Times New Roman" w:hAnsi="Times New Roman" w:cs="Times New Roman"/>
          <w:sz w:val="24"/>
          <w:szCs w:val="24"/>
        </w:rPr>
        <w:t xml:space="preserve"> software</w:t>
      </w:r>
      <w:r w:rsidR="006415F0">
        <w:rPr>
          <w:rFonts w:ascii="Times New Roman" w:hAnsi="Times New Roman" w:cs="Times New Roman"/>
          <w:sz w:val="24"/>
          <w:szCs w:val="24"/>
        </w:rPr>
        <w:t>.</w:t>
      </w:r>
    </w:p>
    <w:p w14:paraId="193DB1AF" w14:textId="6C231063" w:rsidR="00AD2001" w:rsidRPr="00120CB7" w:rsidRDefault="00AD2001" w:rsidP="00AD2001">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2.</w:t>
      </w:r>
      <w:r w:rsidR="00243C74">
        <w:rPr>
          <w:rFonts w:ascii="Times New Roman" w:hAnsi="Times New Roman" w:cs="Times New Roman"/>
          <w:sz w:val="24"/>
          <w:szCs w:val="24"/>
        </w:rPr>
        <w:t>7</w:t>
      </w:r>
      <w:r w:rsidRPr="00120CB7">
        <w:rPr>
          <w:rFonts w:ascii="Times New Roman" w:hAnsi="Times New Roman" w:cs="Times New Roman"/>
          <w:sz w:val="24"/>
          <w:szCs w:val="24"/>
        </w:rPr>
        <w:t xml:space="preserve">. </w:t>
      </w:r>
      <w:r w:rsidR="00264C1D" w:rsidRPr="00120CB7">
        <w:rPr>
          <w:rFonts w:ascii="Times New Roman" w:hAnsi="Times New Roman" w:cs="Times New Roman"/>
          <w:sz w:val="24"/>
          <w:szCs w:val="24"/>
        </w:rPr>
        <w:t>Testing of micro</w:t>
      </w:r>
      <w:r w:rsidR="002C1528">
        <w:rPr>
          <w:rFonts w:ascii="Times New Roman" w:hAnsi="Times New Roman" w:cs="Times New Roman"/>
          <w:sz w:val="24"/>
          <w:szCs w:val="24"/>
        </w:rPr>
        <w:t>capsule</w:t>
      </w:r>
      <w:r w:rsidR="00264C1D" w:rsidRPr="00120CB7">
        <w:rPr>
          <w:rFonts w:ascii="Times New Roman" w:hAnsi="Times New Roman" w:cs="Times New Roman"/>
          <w:sz w:val="24"/>
          <w:szCs w:val="24"/>
        </w:rPr>
        <w:t xml:space="preserve">s and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264C1D" w:rsidRPr="00120CB7">
        <w:rPr>
          <w:rFonts w:ascii="Times New Roman" w:hAnsi="Times New Roman" w:cs="Times New Roman"/>
          <w:sz w:val="24"/>
          <w:szCs w:val="24"/>
        </w:rPr>
        <w:t xml:space="preserve">s in </w:t>
      </w:r>
      <w:r w:rsidR="009A3398">
        <w:rPr>
          <w:rFonts w:ascii="Times New Roman" w:hAnsi="Times New Roman" w:cs="Times New Roman"/>
          <w:sz w:val="24"/>
          <w:szCs w:val="24"/>
        </w:rPr>
        <w:t>different pH’s</w:t>
      </w:r>
    </w:p>
    <w:p w14:paraId="6ED654A6" w14:textId="4148BC1F" w:rsidR="001F57C1" w:rsidRPr="00120CB7" w:rsidRDefault="0046469F" w:rsidP="00A80361">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2B67CE">
        <w:rPr>
          <w:rFonts w:ascii="Times New Roman" w:hAnsi="Times New Roman" w:cs="Times New Roman"/>
          <w:sz w:val="24"/>
          <w:szCs w:val="24"/>
        </w:rPr>
        <w:t>icro</w:t>
      </w:r>
      <w:r w:rsidR="002C1528">
        <w:rPr>
          <w:rFonts w:ascii="Times New Roman" w:hAnsi="Times New Roman" w:cs="Times New Roman"/>
          <w:sz w:val="24"/>
          <w:szCs w:val="24"/>
        </w:rPr>
        <w:t>capsule</w:t>
      </w:r>
      <w:r w:rsidR="002B67CE">
        <w:rPr>
          <w:rFonts w:ascii="Times New Roman" w:hAnsi="Times New Roman" w:cs="Times New Roman"/>
          <w:sz w:val="24"/>
          <w:szCs w:val="24"/>
        </w:rPr>
        <w:t>s and</w:t>
      </w:r>
      <w:r w:rsidR="00896967" w:rsidRPr="00120CB7">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A80361" w:rsidRPr="00120CB7">
        <w:rPr>
          <w:rFonts w:ascii="Times New Roman" w:hAnsi="Times New Roman" w:cs="Times New Roman"/>
          <w:sz w:val="24"/>
          <w:szCs w:val="24"/>
        </w:rPr>
        <w:t>s were immer</w:t>
      </w:r>
      <w:r w:rsidR="008A0DA1">
        <w:rPr>
          <w:rFonts w:ascii="Times New Roman" w:hAnsi="Times New Roman" w:cs="Times New Roman"/>
          <w:sz w:val="24"/>
          <w:szCs w:val="24"/>
        </w:rPr>
        <w:t>s</w:t>
      </w:r>
      <w:r w:rsidR="00A80361" w:rsidRPr="00120CB7">
        <w:rPr>
          <w:rFonts w:ascii="Times New Roman" w:hAnsi="Times New Roman" w:cs="Times New Roman"/>
          <w:sz w:val="24"/>
          <w:szCs w:val="24"/>
        </w:rPr>
        <w:t xml:space="preserve">ed </w:t>
      </w:r>
      <w:r w:rsidR="001F57C1" w:rsidRPr="00120CB7">
        <w:rPr>
          <w:rFonts w:ascii="Times New Roman" w:hAnsi="Times New Roman" w:cs="Times New Roman"/>
          <w:sz w:val="24"/>
          <w:szCs w:val="24"/>
        </w:rPr>
        <w:t xml:space="preserve">into a 10 mL solution of </w:t>
      </w:r>
      <w:r w:rsidR="00806D27">
        <w:rPr>
          <w:rFonts w:ascii="Times New Roman" w:hAnsi="Times New Roman" w:cs="Times New Roman"/>
          <w:sz w:val="24"/>
          <w:szCs w:val="24"/>
        </w:rPr>
        <w:t xml:space="preserve">potassium chloride </w:t>
      </w:r>
      <w:r w:rsidR="001F57C1" w:rsidRPr="00120CB7">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ydrogen chloride</w:t>
      </w:r>
      <w:r w:rsidR="001F57C1" w:rsidRPr="00120CB7">
        <w:rPr>
          <w:rFonts w:ascii="Times New Roman" w:hAnsi="Times New Roman" w:cs="Times New Roman"/>
          <w:sz w:val="24"/>
          <w:szCs w:val="24"/>
        </w:rPr>
        <w:t xml:space="preserve"> (pH 2) </w:t>
      </w:r>
      <w:r w:rsidR="00AA6D08">
        <w:rPr>
          <w:rFonts w:ascii="Times New Roman" w:hAnsi="Times New Roman" w:cs="Times New Roman"/>
          <w:sz w:val="24"/>
          <w:szCs w:val="24"/>
        </w:rPr>
        <w:t>for</w:t>
      </w:r>
      <w:r w:rsidR="00AA6D08"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 xml:space="preserve">1 h, </w:t>
      </w:r>
      <w:r w:rsidR="00AA6D08">
        <w:rPr>
          <w:rFonts w:ascii="Times New Roman" w:hAnsi="Times New Roman" w:cs="Times New Roman"/>
          <w:sz w:val="24"/>
          <w:szCs w:val="24"/>
        </w:rPr>
        <w:t xml:space="preserve">stirred </w:t>
      </w:r>
      <w:r w:rsidR="001F57C1" w:rsidRPr="00120CB7">
        <w:rPr>
          <w:rFonts w:ascii="Times New Roman" w:hAnsi="Times New Roman" w:cs="Times New Roman"/>
          <w:sz w:val="24"/>
          <w:szCs w:val="24"/>
        </w:rPr>
        <w:t xml:space="preserve">at 100 rpm. </w:t>
      </w:r>
      <w:r w:rsidR="00AA6D08">
        <w:rPr>
          <w:rFonts w:ascii="Times New Roman" w:hAnsi="Times New Roman" w:cs="Times New Roman"/>
          <w:sz w:val="24"/>
          <w:szCs w:val="24"/>
        </w:rPr>
        <w:t>Then</w:t>
      </w:r>
      <w:r w:rsidR="001F57C1" w:rsidRPr="00120CB7">
        <w:rPr>
          <w:rFonts w:ascii="Times New Roman" w:hAnsi="Times New Roman" w:cs="Times New Roman"/>
          <w:sz w:val="24"/>
          <w:szCs w:val="24"/>
        </w:rPr>
        <w:t>, the solution was centrifuge</w:t>
      </w:r>
      <w:r w:rsidR="00BF46BB">
        <w:rPr>
          <w:rFonts w:ascii="Times New Roman" w:hAnsi="Times New Roman" w:cs="Times New Roman"/>
          <w:sz w:val="24"/>
          <w:szCs w:val="24"/>
        </w:rPr>
        <w:t>d</w:t>
      </w:r>
      <w:r w:rsidR="001F57C1" w:rsidRPr="00120CB7">
        <w:rPr>
          <w:rFonts w:ascii="Times New Roman" w:hAnsi="Times New Roman" w:cs="Times New Roman"/>
          <w:sz w:val="24"/>
          <w:szCs w:val="24"/>
        </w:rPr>
        <w:t xml:space="preserve"> and the </w:t>
      </w:r>
      <w:r w:rsidR="00CA0AC6" w:rsidRPr="00120CB7">
        <w:rPr>
          <w:rFonts w:ascii="Times New Roman" w:hAnsi="Times New Roman" w:cs="Times New Roman"/>
          <w:sz w:val="24"/>
          <w:szCs w:val="24"/>
        </w:rPr>
        <w:t>micro</w:t>
      </w:r>
      <w:r w:rsidR="002C1528">
        <w:rPr>
          <w:rFonts w:ascii="Times New Roman" w:hAnsi="Times New Roman" w:cs="Times New Roman"/>
          <w:sz w:val="24"/>
          <w:szCs w:val="24"/>
        </w:rPr>
        <w:t>capsule</w:t>
      </w:r>
      <w:r w:rsidR="001F57C1" w:rsidRPr="00120CB7">
        <w:rPr>
          <w:rFonts w:ascii="Times New Roman" w:hAnsi="Times New Roman" w:cs="Times New Roman"/>
          <w:sz w:val="24"/>
          <w:szCs w:val="24"/>
        </w:rPr>
        <w:t>s</w:t>
      </w:r>
      <w:r w:rsidR="002B67CE">
        <w:rPr>
          <w:rFonts w:ascii="Times New Roman" w:hAnsi="Times New Roman" w:cs="Times New Roman"/>
          <w:sz w:val="24"/>
          <w:szCs w:val="24"/>
        </w:rPr>
        <w:t xml:space="preserve"> and</w:t>
      </w:r>
      <w:r w:rsidR="00CA0AC6" w:rsidRPr="00120CB7">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CA0AC6" w:rsidRPr="00120CB7">
        <w:rPr>
          <w:rFonts w:ascii="Times New Roman" w:hAnsi="Times New Roman" w:cs="Times New Roman"/>
          <w:sz w:val="24"/>
          <w:szCs w:val="24"/>
        </w:rPr>
        <w:t>s</w:t>
      </w:r>
      <w:r w:rsidR="001F57C1" w:rsidRPr="00120CB7">
        <w:rPr>
          <w:rFonts w:ascii="Times New Roman" w:hAnsi="Times New Roman" w:cs="Times New Roman"/>
          <w:sz w:val="24"/>
          <w:szCs w:val="24"/>
        </w:rPr>
        <w:t xml:space="preserve"> were put into a </w:t>
      </w:r>
      <w:r w:rsidR="002B67CE">
        <w:rPr>
          <w:rFonts w:ascii="Times New Roman" w:hAnsi="Times New Roman" w:cs="Times New Roman"/>
          <w:sz w:val="24"/>
          <w:szCs w:val="24"/>
        </w:rPr>
        <w:t>p</w:t>
      </w:r>
      <w:r w:rsidR="00A80361" w:rsidRPr="00120CB7">
        <w:rPr>
          <w:rFonts w:ascii="Times New Roman" w:hAnsi="Times New Roman" w:cs="Times New Roman"/>
          <w:sz w:val="24"/>
          <w:szCs w:val="24"/>
        </w:rPr>
        <w:t>hosphate buffer saline (</w:t>
      </w:r>
      <w:r w:rsidR="001F57C1" w:rsidRPr="00120CB7">
        <w:rPr>
          <w:rFonts w:ascii="Times New Roman" w:hAnsi="Times New Roman" w:cs="Times New Roman"/>
          <w:sz w:val="24"/>
          <w:szCs w:val="24"/>
        </w:rPr>
        <w:t>PBS</w:t>
      </w:r>
      <w:r w:rsidR="00A80361" w:rsidRPr="00120CB7">
        <w:rPr>
          <w:rFonts w:ascii="Times New Roman" w:hAnsi="Times New Roman" w:cs="Times New Roman"/>
          <w:sz w:val="24"/>
          <w:szCs w:val="24"/>
        </w:rPr>
        <w:t>)</w:t>
      </w:r>
      <w:r w:rsidR="001F57C1" w:rsidRPr="00120CB7">
        <w:rPr>
          <w:rFonts w:ascii="Times New Roman" w:hAnsi="Times New Roman" w:cs="Times New Roman"/>
          <w:sz w:val="24"/>
          <w:szCs w:val="24"/>
        </w:rPr>
        <w:t xml:space="preserve"> solution (pH 7.2), </w:t>
      </w:r>
      <w:r w:rsidR="00AA6D08">
        <w:rPr>
          <w:rFonts w:ascii="Times New Roman" w:hAnsi="Times New Roman" w:cs="Times New Roman"/>
          <w:sz w:val="24"/>
          <w:szCs w:val="24"/>
        </w:rPr>
        <w:t>for</w:t>
      </w:r>
      <w:r w:rsidR="00AA6D08"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 xml:space="preserve">3 h. </w:t>
      </w:r>
      <w:r w:rsidR="00AA6D08">
        <w:rPr>
          <w:rFonts w:ascii="Times New Roman" w:hAnsi="Times New Roman" w:cs="Times New Roman"/>
          <w:sz w:val="24"/>
          <w:szCs w:val="24"/>
        </w:rPr>
        <w:t>Aliquots</w:t>
      </w:r>
      <w:r w:rsidR="00BC1D32">
        <w:rPr>
          <w:rFonts w:ascii="Times New Roman" w:hAnsi="Times New Roman" w:cs="Times New Roman"/>
          <w:sz w:val="24"/>
          <w:szCs w:val="24"/>
        </w:rPr>
        <w:t xml:space="preserve"> of 100 µL</w:t>
      </w:r>
      <w:r w:rsidR="001F57C1" w:rsidRPr="00120CB7">
        <w:rPr>
          <w:rFonts w:ascii="Times New Roman" w:hAnsi="Times New Roman" w:cs="Times New Roman"/>
          <w:sz w:val="24"/>
          <w:szCs w:val="24"/>
        </w:rPr>
        <w:t xml:space="preserve"> were take</w:t>
      </w:r>
      <w:r w:rsidR="002B67CE">
        <w:rPr>
          <w:rFonts w:ascii="Times New Roman" w:hAnsi="Times New Roman" w:cs="Times New Roman"/>
          <w:sz w:val="24"/>
          <w:szCs w:val="24"/>
        </w:rPr>
        <w:t>n</w:t>
      </w:r>
      <w:r w:rsidR="001F57C1" w:rsidRPr="00120CB7">
        <w:rPr>
          <w:rFonts w:ascii="Times New Roman" w:hAnsi="Times New Roman" w:cs="Times New Roman"/>
          <w:sz w:val="24"/>
          <w:szCs w:val="24"/>
        </w:rPr>
        <w:t xml:space="preserve"> e</w:t>
      </w:r>
      <w:r w:rsidR="00A80361" w:rsidRPr="00120CB7">
        <w:rPr>
          <w:rFonts w:ascii="Times New Roman" w:hAnsi="Times New Roman" w:cs="Times New Roman"/>
          <w:sz w:val="24"/>
          <w:szCs w:val="24"/>
        </w:rPr>
        <w:t xml:space="preserve">very </w:t>
      </w:r>
      <w:r w:rsidR="00C17F67">
        <w:rPr>
          <w:rFonts w:ascii="Times New Roman" w:hAnsi="Times New Roman" w:cs="Times New Roman"/>
          <w:sz w:val="24"/>
          <w:szCs w:val="24"/>
        </w:rPr>
        <w:t xml:space="preserve">15 min. During the PBS </w:t>
      </w:r>
      <w:r w:rsidR="00BC1D32">
        <w:rPr>
          <w:rFonts w:ascii="Times New Roman" w:hAnsi="Times New Roman" w:cs="Times New Roman"/>
          <w:sz w:val="24"/>
          <w:szCs w:val="24"/>
        </w:rPr>
        <w:t xml:space="preserve">solution </w:t>
      </w:r>
      <w:r w:rsidR="00C17F67">
        <w:rPr>
          <w:rFonts w:ascii="Times New Roman" w:hAnsi="Times New Roman" w:cs="Times New Roman"/>
          <w:sz w:val="24"/>
          <w:szCs w:val="24"/>
        </w:rPr>
        <w:t xml:space="preserve">test, that </w:t>
      </w:r>
      <w:r w:rsidR="00BC1D32">
        <w:rPr>
          <w:rFonts w:ascii="Times New Roman" w:hAnsi="Times New Roman" w:cs="Times New Roman"/>
          <w:sz w:val="24"/>
          <w:szCs w:val="24"/>
        </w:rPr>
        <w:t>have a duration of</w:t>
      </w:r>
      <w:r w:rsidR="001F57C1" w:rsidRPr="00120CB7">
        <w:rPr>
          <w:rFonts w:ascii="Times New Roman" w:hAnsi="Times New Roman" w:cs="Times New Roman"/>
          <w:sz w:val="24"/>
          <w:szCs w:val="24"/>
        </w:rPr>
        <w:t xml:space="preserve"> 3 h</w:t>
      </w:r>
      <w:r w:rsidR="00C17F67">
        <w:rPr>
          <w:rFonts w:ascii="Times New Roman" w:hAnsi="Times New Roman" w:cs="Times New Roman"/>
          <w:sz w:val="24"/>
          <w:szCs w:val="24"/>
        </w:rPr>
        <w:t>,</w:t>
      </w:r>
      <w:r w:rsidR="00A80361" w:rsidRPr="00120CB7">
        <w:rPr>
          <w:rFonts w:ascii="Times New Roman" w:hAnsi="Times New Roman" w:cs="Times New Roman"/>
          <w:sz w:val="24"/>
          <w:szCs w:val="24"/>
        </w:rPr>
        <w:t xml:space="preserve"> sample</w:t>
      </w:r>
      <w:r w:rsidR="00C17F67">
        <w:rPr>
          <w:rFonts w:ascii="Times New Roman" w:hAnsi="Times New Roman" w:cs="Times New Roman"/>
          <w:sz w:val="24"/>
          <w:szCs w:val="24"/>
        </w:rPr>
        <w:t>s</w:t>
      </w:r>
      <w:r w:rsidR="00A80361" w:rsidRPr="00120CB7">
        <w:rPr>
          <w:rFonts w:ascii="Times New Roman" w:hAnsi="Times New Roman" w:cs="Times New Roman"/>
          <w:sz w:val="24"/>
          <w:szCs w:val="24"/>
        </w:rPr>
        <w:t xml:space="preserve"> were take</w:t>
      </w:r>
      <w:r w:rsidR="00C17F67">
        <w:rPr>
          <w:rFonts w:ascii="Times New Roman" w:hAnsi="Times New Roman" w:cs="Times New Roman"/>
          <w:sz w:val="24"/>
          <w:szCs w:val="24"/>
        </w:rPr>
        <w:t>n</w:t>
      </w:r>
      <w:r w:rsidR="001F57C1" w:rsidRPr="00120CB7">
        <w:rPr>
          <w:rFonts w:ascii="Times New Roman" w:hAnsi="Times New Roman" w:cs="Times New Roman"/>
          <w:sz w:val="24"/>
          <w:szCs w:val="24"/>
        </w:rPr>
        <w:t xml:space="preserve"> every 45 min. Each experiment w</w:t>
      </w:r>
      <w:r w:rsidR="00BF46BB">
        <w:rPr>
          <w:rFonts w:ascii="Times New Roman" w:hAnsi="Times New Roman" w:cs="Times New Roman"/>
          <w:sz w:val="24"/>
          <w:szCs w:val="24"/>
        </w:rPr>
        <w:t>as</w:t>
      </w:r>
      <w:r w:rsidR="001F57C1" w:rsidRPr="00120CB7">
        <w:rPr>
          <w:rFonts w:ascii="Times New Roman" w:hAnsi="Times New Roman" w:cs="Times New Roman"/>
          <w:sz w:val="24"/>
          <w:szCs w:val="24"/>
        </w:rPr>
        <w:t xml:space="preserve"> performed in</w:t>
      </w:r>
      <w:r w:rsidR="00A80361" w:rsidRPr="00120CB7">
        <w:rPr>
          <w:rFonts w:ascii="Times New Roman" w:hAnsi="Times New Roman" w:cs="Times New Roman"/>
          <w:sz w:val="24"/>
          <w:szCs w:val="24"/>
        </w:rPr>
        <w:t xml:space="preserve"> triplicate. Th</w:t>
      </w:r>
      <w:r w:rsidR="00BF46BB">
        <w:rPr>
          <w:rFonts w:ascii="Times New Roman" w:hAnsi="Times New Roman" w:cs="Times New Roman"/>
          <w:sz w:val="24"/>
          <w:szCs w:val="24"/>
        </w:rPr>
        <w:t>ese</w:t>
      </w:r>
      <w:r w:rsidR="00A80361" w:rsidRPr="00120CB7">
        <w:rPr>
          <w:rFonts w:ascii="Times New Roman" w:hAnsi="Times New Roman" w:cs="Times New Roman"/>
          <w:sz w:val="24"/>
          <w:szCs w:val="24"/>
        </w:rPr>
        <w:t xml:space="preserve"> experiment</w:t>
      </w:r>
      <w:r w:rsidR="00BF46BB">
        <w:rPr>
          <w:rFonts w:ascii="Times New Roman" w:hAnsi="Times New Roman" w:cs="Times New Roman"/>
          <w:sz w:val="24"/>
          <w:szCs w:val="24"/>
        </w:rPr>
        <w:t>s</w:t>
      </w:r>
      <w:r w:rsidR="00A80361" w:rsidRPr="00120CB7">
        <w:rPr>
          <w:rFonts w:ascii="Times New Roman" w:hAnsi="Times New Roman" w:cs="Times New Roman"/>
          <w:sz w:val="24"/>
          <w:szCs w:val="24"/>
        </w:rPr>
        <w:t xml:space="preserve"> w</w:t>
      </w:r>
      <w:r w:rsidR="00BF46BB">
        <w:rPr>
          <w:rFonts w:ascii="Times New Roman" w:hAnsi="Times New Roman" w:cs="Times New Roman"/>
          <w:sz w:val="24"/>
          <w:szCs w:val="24"/>
        </w:rPr>
        <w:t>ere</w:t>
      </w:r>
      <w:r w:rsidR="00A80361" w:rsidRPr="00120CB7">
        <w:rPr>
          <w:rFonts w:ascii="Times New Roman" w:hAnsi="Times New Roman" w:cs="Times New Roman"/>
          <w:sz w:val="24"/>
          <w:szCs w:val="24"/>
        </w:rPr>
        <w:t xml:space="preserve"> performed in micro</w:t>
      </w:r>
      <w:r w:rsidR="002C1528">
        <w:rPr>
          <w:rFonts w:ascii="Times New Roman" w:hAnsi="Times New Roman" w:cs="Times New Roman"/>
          <w:sz w:val="24"/>
          <w:szCs w:val="24"/>
        </w:rPr>
        <w:t>capsule</w:t>
      </w:r>
      <w:r w:rsidR="00896967" w:rsidRPr="00120CB7">
        <w:rPr>
          <w:rFonts w:ascii="Times New Roman" w:hAnsi="Times New Roman" w:cs="Times New Roman"/>
          <w:sz w:val="24"/>
          <w:szCs w:val="24"/>
        </w:rPr>
        <w:t xml:space="preserve">s and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A80361" w:rsidRPr="00120CB7">
        <w:rPr>
          <w:rFonts w:ascii="Times New Roman" w:hAnsi="Times New Roman" w:cs="Times New Roman"/>
          <w:sz w:val="24"/>
          <w:szCs w:val="24"/>
        </w:rPr>
        <w:t>s</w:t>
      </w:r>
      <w:r w:rsidR="001F57C1" w:rsidRPr="00120CB7">
        <w:rPr>
          <w:rFonts w:ascii="Times New Roman" w:hAnsi="Times New Roman" w:cs="Times New Roman"/>
          <w:sz w:val="24"/>
          <w:szCs w:val="24"/>
        </w:rPr>
        <w:t xml:space="preserve"> with one </w:t>
      </w:r>
      <w:r w:rsidR="00C17F67">
        <w:rPr>
          <w:rFonts w:ascii="Times New Roman" w:hAnsi="Times New Roman" w:cs="Times New Roman"/>
          <w:sz w:val="24"/>
          <w:szCs w:val="24"/>
        </w:rPr>
        <w:t>coating</w:t>
      </w:r>
      <w:r w:rsidR="001F57C1" w:rsidRPr="00120CB7">
        <w:rPr>
          <w:rFonts w:ascii="Times New Roman" w:hAnsi="Times New Roman" w:cs="Times New Roman"/>
          <w:sz w:val="24"/>
          <w:szCs w:val="24"/>
        </w:rPr>
        <w:t xml:space="preserve"> (</w:t>
      </w:r>
      <w:r w:rsidR="004C3E98" w:rsidRPr="00120CB7">
        <w:rPr>
          <w:rFonts w:ascii="Times New Roman" w:hAnsi="Times New Roman" w:cs="Times New Roman"/>
          <w:sz w:val="24"/>
          <w:szCs w:val="24"/>
        </w:rPr>
        <w:t>Ɛ-</w:t>
      </w:r>
      <w:r w:rsidR="00C17F67">
        <w:rPr>
          <w:rFonts w:ascii="Times New Roman" w:hAnsi="Times New Roman" w:cs="Times New Roman"/>
          <w:sz w:val="24"/>
          <w:szCs w:val="24"/>
        </w:rPr>
        <w:t>PLL), two coatings</w:t>
      </w:r>
      <w:r w:rsidR="001F57C1" w:rsidRPr="00120CB7">
        <w:rPr>
          <w:rFonts w:ascii="Times New Roman" w:hAnsi="Times New Roman" w:cs="Times New Roman"/>
          <w:sz w:val="24"/>
          <w:szCs w:val="24"/>
        </w:rPr>
        <w:t xml:space="preserve"> (previous </w:t>
      </w:r>
      <w:r w:rsidR="00C17F67">
        <w:rPr>
          <w:rFonts w:ascii="Times New Roman" w:hAnsi="Times New Roman" w:cs="Times New Roman"/>
          <w:sz w:val="24"/>
          <w:szCs w:val="24"/>
        </w:rPr>
        <w:t>coating</w:t>
      </w:r>
      <w:r w:rsidR="001F57C1" w:rsidRPr="00120CB7">
        <w:rPr>
          <w:rFonts w:ascii="Times New Roman" w:hAnsi="Times New Roman" w:cs="Times New Roman"/>
          <w:sz w:val="24"/>
          <w:szCs w:val="24"/>
        </w:rPr>
        <w:t xml:space="preserve"> and alginate) and with three </w:t>
      </w:r>
      <w:r w:rsidR="00C17F67">
        <w:rPr>
          <w:rFonts w:ascii="Times New Roman" w:hAnsi="Times New Roman" w:cs="Times New Roman"/>
          <w:sz w:val="24"/>
          <w:szCs w:val="24"/>
        </w:rPr>
        <w:t>coatings (</w:t>
      </w:r>
      <w:r w:rsidR="001F57C1" w:rsidRPr="00120CB7">
        <w:rPr>
          <w:rFonts w:ascii="Times New Roman" w:hAnsi="Times New Roman" w:cs="Times New Roman"/>
          <w:sz w:val="24"/>
          <w:szCs w:val="24"/>
        </w:rPr>
        <w:t xml:space="preserve">previous </w:t>
      </w:r>
      <w:r w:rsidR="00C17F67">
        <w:rPr>
          <w:rFonts w:ascii="Times New Roman" w:hAnsi="Times New Roman" w:cs="Times New Roman"/>
          <w:sz w:val="24"/>
          <w:szCs w:val="24"/>
        </w:rPr>
        <w:t>coatings</w:t>
      </w:r>
      <w:r w:rsidR="001F57C1" w:rsidRPr="00120CB7">
        <w:rPr>
          <w:rFonts w:ascii="Times New Roman" w:hAnsi="Times New Roman" w:cs="Times New Roman"/>
          <w:sz w:val="24"/>
          <w:szCs w:val="24"/>
        </w:rPr>
        <w:t xml:space="preserve"> </w:t>
      </w:r>
      <w:r w:rsidR="00C17F67">
        <w:rPr>
          <w:rFonts w:ascii="Times New Roman" w:hAnsi="Times New Roman" w:cs="Times New Roman"/>
          <w:sz w:val="24"/>
          <w:szCs w:val="24"/>
        </w:rPr>
        <w:t>and chitosan</w:t>
      </w:r>
      <w:r w:rsidR="00AA6D08">
        <w:rPr>
          <w:rFonts w:ascii="Times New Roman" w:hAnsi="Times New Roman" w:cs="Times New Roman"/>
          <w:sz w:val="24"/>
          <w:szCs w:val="24"/>
        </w:rPr>
        <w:t>). All</w:t>
      </w:r>
      <w:r w:rsidR="00C17F67">
        <w:rPr>
          <w:rFonts w:ascii="Times New Roman" w:hAnsi="Times New Roman" w:cs="Times New Roman"/>
          <w:sz w:val="24"/>
          <w:szCs w:val="24"/>
        </w:rPr>
        <w:t xml:space="preserve"> these</w:t>
      </w:r>
      <w:r w:rsidR="001F57C1" w:rsidRPr="00120CB7">
        <w:rPr>
          <w:rFonts w:ascii="Times New Roman" w:hAnsi="Times New Roman" w:cs="Times New Roman"/>
          <w:sz w:val="24"/>
          <w:szCs w:val="24"/>
        </w:rPr>
        <w:t xml:space="preserve"> experiments </w:t>
      </w:r>
      <w:r w:rsidR="00AA6D08">
        <w:rPr>
          <w:rFonts w:ascii="Times New Roman" w:hAnsi="Times New Roman" w:cs="Times New Roman"/>
          <w:sz w:val="24"/>
          <w:szCs w:val="24"/>
        </w:rPr>
        <w:t xml:space="preserve">were </w:t>
      </w:r>
      <w:r w:rsidR="001F57C1" w:rsidRPr="00120CB7">
        <w:rPr>
          <w:rFonts w:ascii="Times New Roman" w:hAnsi="Times New Roman" w:cs="Times New Roman"/>
          <w:sz w:val="24"/>
          <w:szCs w:val="24"/>
        </w:rPr>
        <w:t>performed independently</w:t>
      </w:r>
      <w:r w:rsidR="00283C3F" w:rsidRPr="00120CB7">
        <w:rPr>
          <w:rFonts w:ascii="Times New Roman" w:hAnsi="Times New Roman" w:cs="Times New Roman"/>
          <w:sz w:val="24"/>
          <w:szCs w:val="24"/>
        </w:rPr>
        <w:t xml:space="preserve"> and in triplicate</w:t>
      </w:r>
      <w:r w:rsidR="001F57C1" w:rsidRPr="00120CB7">
        <w:rPr>
          <w:rFonts w:ascii="Times New Roman" w:hAnsi="Times New Roman" w:cs="Times New Roman"/>
          <w:sz w:val="24"/>
          <w:szCs w:val="24"/>
        </w:rPr>
        <w:t>.</w:t>
      </w:r>
      <w:r w:rsidR="00C17F67">
        <w:rPr>
          <w:rFonts w:ascii="Times New Roman" w:hAnsi="Times New Roman" w:cs="Times New Roman"/>
          <w:sz w:val="24"/>
          <w:szCs w:val="24"/>
        </w:rPr>
        <w:t xml:space="preserve"> </w:t>
      </w:r>
      <w:r w:rsidR="00BF46BB">
        <w:rPr>
          <w:rFonts w:ascii="Times New Roman" w:hAnsi="Times New Roman" w:cs="Times New Roman"/>
          <w:sz w:val="24"/>
          <w:szCs w:val="24"/>
        </w:rPr>
        <w:t>For</w:t>
      </w:r>
      <w:r w:rsidR="00C17F67">
        <w:rPr>
          <w:rFonts w:ascii="Times New Roman" w:hAnsi="Times New Roman" w:cs="Times New Roman"/>
          <w:sz w:val="24"/>
          <w:szCs w:val="24"/>
        </w:rPr>
        <w:t xml:space="preserve"> each sample, diameter measurements were performed.</w:t>
      </w:r>
    </w:p>
    <w:p w14:paraId="2F7A487C" w14:textId="77777777" w:rsidR="009C1839" w:rsidRPr="00120CB7" w:rsidRDefault="00264C1D" w:rsidP="00A80361">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lastRenderedPageBreak/>
        <w:t>2.</w:t>
      </w:r>
      <w:r w:rsidR="00243C74">
        <w:rPr>
          <w:rFonts w:ascii="Times New Roman" w:hAnsi="Times New Roman" w:cs="Times New Roman"/>
          <w:sz w:val="24"/>
          <w:szCs w:val="24"/>
        </w:rPr>
        <w:t>8</w:t>
      </w:r>
      <w:r w:rsidR="001F1E05" w:rsidRPr="00120CB7">
        <w:rPr>
          <w:rFonts w:ascii="Times New Roman" w:hAnsi="Times New Roman" w:cs="Times New Roman"/>
          <w:sz w:val="24"/>
          <w:szCs w:val="24"/>
        </w:rPr>
        <w:t xml:space="preserve">. </w:t>
      </w:r>
      <w:r w:rsidR="009C1839" w:rsidRPr="00120CB7">
        <w:rPr>
          <w:rFonts w:ascii="Times New Roman" w:hAnsi="Times New Roman" w:cs="Times New Roman"/>
          <w:sz w:val="24"/>
          <w:szCs w:val="24"/>
        </w:rPr>
        <w:t>Compounds labeling</w:t>
      </w:r>
    </w:p>
    <w:p w14:paraId="013B9158" w14:textId="62CACDC1" w:rsidR="00E40471" w:rsidRPr="00120CB7" w:rsidRDefault="00EC376C" w:rsidP="00EB6D0A">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Chitosan-[RITC] was prepared by mixing 100 m</w:t>
      </w:r>
      <w:r w:rsidR="006A17C2">
        <w:rPr>
          <w:rFonts w:ascii="Times New Roman" w:hAnsi="Times New Roman" w:cs="Times New Roman"/>
          <w:sz w:val="24"/>
          <w:szCs w:val="24"/>
        </w:rPr>
        <w:t>L</w:t>
      </w:r>
      <w:r w:rsidRPr="00120CB7">
        <w:rPr>
          <w:rFonts w:ascii="Times New Roman" w:hAnsi="Times New Roman" w:cs="Times New Roman"/>
          <w:sz w:val="24"/>
          <w:szCs w:val="24"/>
        </w:rPr>
        <w:t xml:space="preserve"> of 1</w:t>
      </w:r>
      <w:r w:rsidR="00BF46BB">
        <w:rPr>
          <w:rFonts w:ascii="Times New Roman" w:hAnsi="Times New Roman" w:cs="Times New Roman"/>
          <w:sz w:val="24"/>
          <w:szCs w:val="24"/>
        </w:rPr>
        <w:t xml:space="preserve"> </w:t>
      </w:r>
      <w:r w:rsidRPr="00120CB7">
        <w:rPr>
          <w:rFonts w:ascii="Times New Roman" w:hAnsi="Times New Roman" w:cs="Times New Roman"/>
          <w:sz w:val="24"/>
          <w:szCs w:val="24"/>
        </w:rPr>
        <w:t>% chitosan wit</w:t>
      </w:r>
      <w:r w:rsidR="00283C3F" w:rsidRPr="00120CB7">
        <w:rPr>
          <w:rFonts w:ascii="Times New Roman" w:hAnsi="Times New Roman" w:cs="Times New Roman"/>
          <w:sz w:val="24"/>
          <w:szCs w:val="24"/>
        </w:rPr>
        <w:t>h 50 mg RITC and 20</w:t>
      </w:r>
      <w:r w:rsidR="00F34EFB" w:rsidRPr="00120CB7">
        <w:rPr>
          <w:rFonts w:ascii="Times New Roman" w:hAnsi="Times New Roman" w:cs="Times New Roman"/>
          <w:sz w:val="24"/>
          <w:szCs w:val="24"/>
        </w:rPr>
        <w:t> </w:t>
      </w:r>
      <w:r w:rsidR="00283C3F" w:rsidRPr="00120CB7">
        <w:rPr>
          <w:rFonts w:ascii="Times New Roman" w:hAnsi="Times New Roman" w:cs="Times New Roman"/>
          <w:sz w:val="24"/>
          <w:szCs w:val="24"/>
        </w:rPr>
        <w:t>mg EDC at 4</w:t>
      </w:r>
      <w:r w:rsidR="00BF46BB">
        <w:rPr>
          <w:rFonts w:ascii="Times New Roman" w:hAnsi="Times New Roman" w:cs="Times New Roman"/>
          <w:sz w:val="24"/>
          <w:szCs w:val="24"/>
        </w:rPr>
        <w:t xml:space="preserve"> </w:t>
      </w:r>
      <w:r w:rsidR="00283C3F" w:rsidRPr="00120CB7">
        <w:rPr>
          <w:rFonts w:ascii="Times New Roman" w:hAnsi="Times New Roman" w:cs="Times New Roman"/>
          <w:sz w:val="24"/>
          <w:szCs w:val="24"/>
        </w:rPr>
        <w:t>º</w:t>
      </w:r>
      <w:r w:rsidRPr="00120CB7">
        <w:rPr>
          <w:rFonts w:ascii="Times New Roman" w:hAnsi="Times New Roman" w:cs="Times New Roman"/>
          <w:sz w:val="24"/>
          <w:szCs w:val="24"/>
        </w:rPr>
        <w:t>C for 1 d</w:t>
      </w:r>
      <w:r w:rsidR="00283C3F" w:rsidRPr="00120CB7">
        <w:rPr>
          <w:rFonts w:ascii="Times New Roman" w:hAnsi="Times New Roman" w:cs="Times New Roman"/>
          <w:sz w:val="24"/>
          <w:szCs w:val="24"/>
        </w:rPr>
        <w:t>ay</w:t>
      </w:r>
      <w:r w:rsidRPr="00120CB7">
        <w:rPr>
          <w:rFonts w:ascii="Times New Roman" w:hAnsi="Times New Roman" w:cs="Times New Roman"/>
          <w:sz w:val="24"/>
          <w:szCs w:val="24"/>
        </w:rPr>
        <w:t xml:space="preserve">. </w:t>
      </w:r>
      <w:r w:rsidR="00E939C2" w:rsidRPr="00120CB7">
        <w:rPr>
          <w:rFonts w:ascii="Times New Roman" w:hAnsi="Times New Roman" w:cs="Times New Roman"/>
          <w:sz w:val="24"/>
          <w:szCs w:val="24"/>
        </w:rPr>
        <w:t xml:space="preserve">Alginate-[FITC] was prepared by mixing 100 </w:t>
      </w:r>
      <w:r w:rsidR="004C66C6" w:rsidRPr="00120CB7">
        <w:rPr>
          <w:rFonts w:ascii="Times New Roman" w:hAnsi="Times New Roman" w:cs="Times New Roman"/>
          <w:sz w:val="24"/>
          <w:szCs w:val="24"/>
        </w:rPr>
        <w:t>m</w:t>
      </w:r>
      <w:r w:rsidR="004C66C6">
        <w:rPr>
          <w:rFonts w:ascii="Times New Roman" w:hAnsi="Times New Roman" w:cs="Times New Roman"/>
          <w:sz w:val="24"/>
          <w:szCs w:val="24"/>
        </w:rPr>
        <w:t>L</w:t>
      </w:r>
      <w:r w:rsidR="004C66C6" w:rsidRPr="00120CB7">
        <w:rPr>
          <w:rFonts w:ascii="Times New Roman" w:hAnsi="Times New Roman" w:cs="Times New Roman"/>
          <w:sz w:val="24"/>
          <w:szCs w:val="24"/>
        </w:rPr>
        <w:t xml:space="preserve"> </w:t>
      </w:r>
      <w:r w:rsidR="00E939C2" w:rsidRPr="00120CB7">
        <w:rPr>
          <w:rFonts w:ascii="Times New Roman" w:hAnsi="Times New Roman" w:cs="Times New Roman"/>
          <w:sz w:val="24"/>
          <w:szCs w:val="24"/>
        </w:rPr>
        <w:t>of 1.76</w:t>
      </w:r>
      <w:r w:rsidR="00BF46BB">
        <w:rPr>
          <w:rFonts w:ascii="Times New Roman" w:hAnsi="Times New Roman" w:cs="Times New Roman"/>
          <w:sz w:val="24"/>
          <w:szCs w:val="24"/>
        </w:rPr>
        <w:t xml:space="preserve"> </w:t>
      </w:r>
      <w:r w:rsidR="00E939C2" w:rsidRPr="00120CB7">
        <w:rPr>
          <w:rFonts w:ascii="Times New Roman" w:hAnsi="Times New Roman" w:cs="Times New Roman"/>
          <w:sz w:val="24"/>
          <w:szCs w:val="24"/>
        </w:rPr>
        <w:t>% alginate wit</w:t>
      </w:r>
      <w:r w:rsidR="00283C3F" w:rsidRPr="00120CB7">
        <w:rPr>
          <w:rFonts w:ascii="Times New Roman" w:hAnsi="Times New Roman" w:cs="Times New Roman"/>
          <w:sz w:val="24"/>
          <w:szCs w:val="24"/>
        </w:rPr>
        <w:t>h 10 mg FITC and 20 mg EDC at 4</w:t>
      </w:r>
      <w:r w:rsidR="00BF46BB">
        <w:rPr>
          <w:rFonts w:ascii="Times New Roman" w:hAnsi="Times New Roman" w:cs="Times New Roman"/>
          <w:sz w:val="24"/>
          <w:szCs w:val="24"/>
        </w:rPr>
        <w:t xml:space="preserve"> </w:t>
      </w:r>
      <w:r w:rsidR="00283C3F" w:rsidRPr="00120CB7">
        <w:rPr>
          <w:rFonts w:ascii="Times New Roman" w:hAnsi="Times New Roman" w:cs="Times New Roman"/>
          <w:sz w:val="24"/>
          <w:szCs w:val="24"/>
        </w:rPr>
        <w:t>º</w:t>
      </w:r>
      <w:r w:rsidR="00E939C2" w:rsidRPr="00120CB7">
        <w:rPr>
          <w:rFonts w:ascii="Times New Roman" w:hAnsi="Times New Roman" w:cs="Times New Roman"/>
          <w:sz w:val="24"/>
          <w:szCs w:val="24"/>
        </w:rPr>
        <w:t>C for 1 d</w:t>
      </w:r>
      <w:r w:rsidR="00283C3F" w:rsidRPr="00120CB7">
        <w:rPr>
          <w:rFonts w:ascii="Times New Roman" w:hAnsi="Times New Roman" w:cs="Times New Roman"/>
          <w:sz w:val="24"/>
          <w:szCs w:val="24"/>
        </w:rPr>
        <w:t>ay</w:t>
      </w:r>
      <w:r w:rsidR="00E939C2" w:rsidRPr="00120CB7">
        <w:rPr>
          <w:rFonts w:ascii="Times New Roman" w:hAnsi="Times New Roman" w:cs="Times New Roman"/>
          <w:sz w:val="24"/>
          <w:szCs w:val="24"/>
        </w:rPr>
        <w:t xml:space="preserve">. </w:t>
      </w:r>
      <w:r w:rsidRPr="00120CB7">
        <w:rPr>
          <w:rFonts w:ascii="Times New Roman" w:hAnsi="Times New Roman" w:cs="Times New Roman"/>
          <w:sz w:val="24"/>
          <w:szCs w:val="24"/>
        </w:rPr>
        <w:t xml:space="preserve">The residual free dye was then dialyzed off </w:t>
      </w:r>
      <w:r w:rsidR="005D282D">
        <w:rPr>
          <w:rFonts w:ascii="Times New Roman" w:hAnsi="Times New Roman" w:cs="Times New Roman"/>
          <w:sz w:val="24"/>
          <w:szCs w:val="24"/>
        </w:rPr>
        <w:t>(</w:t>
      </w:r>
      <w:r w:rsidR="00EB6D0A" w:rsidRPr="00EB6D0A">
        <w:rPr>
          <w:rFonts w:ascii="Times New Roman" w:hAnsi="Times New Roman" w:cs="Times New Roman"/>
          <w:sz w:val="24"/>
          <w:szCs w:val="24"/>
        </w:rPr>
        <w:t>molecular weight  cut-off</w:t>
      </w:r>
      <w:r w:rsidR="00EB6D0A">
        <w:rPr>
          <w:rFonts w:ascii="Times New Roman" w:hAnsi="Times New Roman" w:cs="Times New Roman"/>
          <w:sz w:val="24"/>
          <w:szCs w:val="24"/>
        </w:rPr>
        <w:t xml:space="preserve"> 3500 </w:t>
      </w:r>
      <w:r w:rsidR="00EB6D0A" w:rsidRPr="00EB6D0A">
        <w:rPr>
          <w:rFonts w:ascii="Times New Roman" w:hAnsi="Times New Roman" w:cs="Times New Roman"/>
          <w:sz w:val="24"/>
          <w:szCs w:val="24"/>
        </w:rPr>
        <w:t>Da; Cell-Sep H1, Membrane Filtration products, USA</w:t>
      </w:r>
      <w:r w:rsidR="00EB6D0A">
        <w:rPr>
          <w:rFonts w:ascii="Times New Roman" w:hAnsi="Times New Roman" w:cs="Times New Roman"/>
          <w:sz w:val="24"/>
          <w:szCs w:val="24"/>
        </w:rPr>
        <w:t xml:space="preserve">) </w:t>
      </w:r>
      <w:r w:rsidRPr="00120CB7">
        <w:rPr>
          <w:rFonts w:ascii="Times New Roman" w:hAnsi="Times New Roman" w:cs="Times New Roman"/>
          <w:sz w:val="24"/>
          <w:szCs w:val="24"/>
        </w:rPr>
        <w:t>with doub</w:t>
      </w:r>
      <w:r w:rsidR="00BF46BB">
        <w:rPr>
          <w:rFonts w:ascii="Times New Roman" w:hAnsi="Times New Roman" w:cs="Times New Roman"/>
          <w:sz w:val="24"/>
          <w:szCs w:val="24"/>
        </w:rPr>
        <w:t>le</w:t>
      </w:r>
      <w:r w:rsidRPr="00120CB7">
        <w:rPr>
          <w:rFonts w:ascii="Times New Roman" w:hAnsi="Times New Roman" w:cs="Times New Roman"/>
          <w:sz w:val="24"/>
          <w:szCs w:val="24"/>
        </w:rPr>
        <w:t xml:space="preserve"> distilled water for </w:t>
      </w:r>
      <w:r w:rsidR="006A17C2">
        <w:rPr>
          <w:rFonts w:ascii="Times New Roman" w:hAnsi="Times New Roman" w:cs="Times New Roman"/>
          <w:sz w:val="24"/>
          <w:szCs w:val="24"/>
        </w:rPr>
        <w:t>2</w:t>
      </w:r>
      <w:r w:rsidRPr="00120CB7">
        <w:rPr>
          <w:rFonts w:ascii="Times New Roman" w:hAnsi="Times New Roman" w:cs="Times New Roman"/>
          <w:sz w:val="24"/>
          <w:szCs w:val="24"/>
        </w:rPr>
        <w:t xml:space="preserve"> w</w:t>
      </w:r>
      <w:r w:rsidR="00283C3F" w:rsidRPr="00120CB7">
        <w:rPr>
          <w:rFonts w:ascii="Times New Roman" w:hAnsi="Times New Roman" w:cs="Times New Roman"/>
          <w:sz w:val="24"/>
          <w:szCs w:val="24"/>
        </w:rPr>
        <w:t>ee</w:t>
      </w:r>
      <w:r w:rsidRPr="00120CB7">
        <w:rPr>
          <w:rFonts w:ascii="Times New Roman" w:hAnsi="Times New Roman" w:cs="Times New Roman"/>
          <w:sz w:val="24"/>
          <w:szCs w:val="24"/>
        </w:rPr>
        <w:t>k</w:t>
      </w:r>
      <w:r w:rsidR="00283C3F" w:rsidRPr="00120CB7">
        <w:rPr>
          <w:rFonts w:ascii="Times New Roman" w:hAnsi="Times New Roman" w:cs="Times New Roman"/>
          <w:sz w:val="24"/>
          <w:szCs w:val="24"/>
        </w:rPr>
        <w:t>s</w:t>
      </w:r>
      <w:r w:rsidR="00E40471"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"10.1016/j.carbpol.2011.10.054", "ISSN" : "01448617", "author" : [ { "dropping-particle" : "", "family" : "Chang", "given" : "Jung-Jhih", "non-dropping-particle" : "", "parse-names" : false, "suffix" : "" }, { "dropping-particle" : "", "family" : "Lee", "given" : "Yen-Hsien", "non-dropping-particle" : "", "parse-names" : false, "suffix" : "" }, { "dropping-particle" : "", "family" : "Wu", "given" : "Meng-Hsiu", "non-dropping-particle" : "", "parse-names" : false, "suffix" : "" }, { "dropping-particle" : "", "family" : "Yang", "given" : "Ming-Chien", "non-dropping-particle" : "", "parse-names" : false, "suffix" : "" }, { "dropping-particle" : "", "family" : "Chien", "given" : "Chiang-Ting", "non-dropping-particle" : "", "parse-names" : false, "suffix" : "" } ], "container-title" : "Carbohydrate Polymers", "id" : "ITEM-1", "issue" : "3", "issued" : { "date-parts" : [ [ "2012", "2" ] ] }, "note" : "Alginato FITC\nRhodamine quitosano", "page" : "2357-2361", "publisher" : "Elsevier Ltd.", "title" : "Preparation of electrospun alginate fibers with chitosan sheath", "type" : "article-journal", "volume" : "87" }, "uris" : [ "http://www.mendeley.com/documents/?uuid=7f01562d-e56e-4045-af61-642419814553" ] } ], "mendeley" : { "formattedCitation" : "(Chang et al., 2012)", "manualFormatting" : "(Chang et al., 2012)", "plainTextFormattedCitation" : "(Chang et al., 2012)", "previouslyFormattedCitation" : "(Chang et al., 2012)"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(Chang</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2012)</w:t>
      </w:r>
      <w:r w:rsidR="00297AD8" w:rsidRPr="00120CB7">
        <w:rPr>
          <w:rFonts w:ascii="Times New Roman" w:hAnsi="Times New Roman" w:cs="Times New Roman"/>
          <w:sz w:val="24"/>
          <w:szCs w:val="24"/>
        </w:rPr>
        <w:fldChar w:fldCharType="end"/>
      </w:r>
      <w:r w:rsidR="00E40471" w:rsidRPr="00120CB7">
        <w:rPr>
          <w:rFonts w:ascii="Times New Roman" w:hAnsi="Times New Roman" w:cs="Times New Roman"/>
          <w:sz w:val="24"/>
          <w:szCs w:val="24"/>
        </w:rPr>
        <w:t xml:space="preserve">. To the FITC-labeled </w:t>
      </w:r>
      <w:r w:rsidR="004C3E98" w:rsidRPr="00120CB7">
        <w:rPr>
          <w:rFonts w:ascii="Times New Roman" w:hAnsi="Times New Roman" w:cs="Times New Roman"/>
          <w:sz w:val="24"/>
          <w:szCs w:val="24"/>
        </w:rPr>
        <w:t>Ɛ-PLL</w:t>
      </w:r>
      <w:r w:rsidR="00E40471" w:rsidRPr="00120CB7">
        <w:rPr>
          <w:rFonts w:ascii="Times New Roman" w:hAnsi="Times New Roman" w:cs="Times New Roman"/>
          <w:sz w:val="24"/>
          <w:szCs w:val="24"/>
        </w:rPr>
        <w:t xml:space="preserve">, </w:t>
      </w:r>
      <w:r w:rsidR="006A17C2">
        <w:rPr>
          <w:rFonts w:ascii="Times New Roman" w:hAnsi="Times New Roman" w:cs="Times New Roman"/>
          <w:sz w:val="24"/>
          <w:szCs w:val="24"/>
        </w:rPr>
        <w:t xml:space="preserve">0.1 % of a </w:t>
      </w:r>
      <w:r w:rsidR="004C3E98" w:rsidRPr="00120CB7">
        <w:rPr>
          <w:rFonts w:ascii="Times New Roman" w:hAnsi="Times New Roman" w:cs="Times New Roman"/>
          <w:sz w:val="24"/>
          <w:szCs w:val="24"/>
        </w:rPr>
        <w:t>Ɛ-PLL</w:t>
      </w:r>
      <w:r w:rsidR="006A17C2">
        <w:rPr>
          <w:rFonts w:ascii="Times New Roman" w:hAnsi="Times New Roman" w:cs="Times New Roman"/>
          <w:sz w:val="24"/>
          <w:szCs w:val="24"/>
        </w:rPr>
        <w:t xml:space="preserve"> solution</w:t>
      </w:r>
      <w:r w:rsidR="00E40471" w:rsidRPr="00120CB7">
        <w:rPr>
          <w:rFonts w:ascii="Times New Roman" w:hAnsi="Times New Roman" w:cs="Times New Roman"/>
          <w:sz w:val="24"/>
          <w:szCs w:val="24"/>
        </w:rPr>
        <w:t xml:space="preserve"> was dissolved in 0.2 </w:t>
      </w:r>
      <w:r w:rsidR="00F77DF2">
        <w:rPr>
          <w:rFonts w:ascii="Times New Roman" w:hAnsi="Times New Roman" w:cs="Times New Roman"/>
          <w:sz w:val="24"/>
          <w:szCs w:val="24"/>
        </w:rPr>
        <w:t>M</w:t>
      </w:r>
      <w:r w:rsidR="00E40471" w:rsidRPr="00120CB7">
        <w:rPr>
          <w:rFonts w:ascii="Times New Roman" w:hAnsi="Times New Roman" w:cs="Times New Roman"/>
          <w:sz w:val="24"/>
          <w:szCs w:val="24"/>
        </w:rPr>
        <w:t xml:space="preserve"> NaHCO</w:t>
      </w:r>
      <w:r w:rsidR="00E40471" w:rsidRPr="00C17F67">
        <w:rPr>
          <w:rFonts w:ascii="Times New Roman" w:hAnsi="Times New Roman" w:cs="Times New Roman"/>
          <w:sz w:val="24"/>
          <w:szCs w:val="24"/>
          <w:vertAlign w:val="subscript"/>
        </w:rPr>
        <w:t>3</w:t>
      </w:r>
      <w:r w:rsidR="00E40471" w:rsidRPr="00120CB7">
        <w:rPr>
          <w:rFonts w:ascii="Times New Roman" w:hAnsi="Times New Roman" w:cs="Times New Roman"/>
          <w:sz w:val="24"/>
          <w:szCs w:val="24"/>
        </w:rPr>
        <w:t xml:space="preserve"> buffer (pH 9) and 1.0 mg (0.0026 mmol) of FITC was dissolved in N,N-dimethylformamide. Both solutions were </w:t>
      </w:r>
      <w:r w:rsidR="00C12A0F">
        <w:rPr>
          <w:rFonts w:ascii="Times New Roman" w:hAnsi="Times New Roman" w:cs="Times New Roman"/>
          <w:sz w:val="24"/>
          <w:szCs w:val="24"/>
        </w:rPr>
        <w:t>stirred</w:t>
      </w:r>
      <w:r w:rsidR="00E9086B">
        <w:rPr>
          <w:rFonts w:ascii="Times New Roman" w:hAnsi="Times New Roman" w:cs="Times New Roman"/>
          <w:sz w:val="24"/>
          <w:szCs w:val="24"/>
        </w:rPr>
        <w:t xml:space="preserve"> overnight</w:t>
      </w:r>
      <w:r w:rsidR="00E40471" w:rsidRPr="00120CB7">
        <w:rPr>
          <w:rFonts w:ascii="Times New Roman" w:hAnsi="Times New Roman" w:cs="Times New Roman"/>
          <w:sz w:val="24"/>
          <w:szCs w:val="24"/>
        </w:rPr>
        <w:t xml:space="preserve">. The </w:t>
      </w:r>
      <w:r w:rsidR="004C3E98" w:rsidRPr="00120CB7">
        <w:rPr>
          <w:rFonts w:ascii="Times New Roman" w:hAnsi="Times New Roman" w:cs="Times New Roman"/>
          <w:sz w:val="24"/>
          <w:szCs w:val="24"/>
        </w:rPr>
        <w:t>Ɛ</w:t>
      </w:r>
      <w:r w:rsidR="00BE6D11" w:rsidRPr="00120CB7">
        <w:rPr>
          <w:rFonts w:ascii="Times New Roman" w:hAnsi="Times New Roman" w:cs="Times New Roman"/>
          <w:sz w:val="24"/>
          <w:szCs w:val="24"/>
        </w:rPr>
        <w:t>-PLL/</w:t>
      </w:r>
      <w:r w:rsidR="00E40471" w:rsidRPr="00120CB7">
        <w:rPr>
          <w:rFonts w:ascii="Times New Roman" w:hAnsi="Times New Roman" w:cs="Times New Roman"/>
          <w:sz w:val="24"/>
          <w:szCs w:val="24"/>
        </w:rPr>
        <w:t xml:space="preserve">FITC </w:t>
      </w:r>
      <w:r w:rsidR="0068371C">
        <w:rPr>
          <w:rFonts w:ascii="Times New Roman" w:hAnsi="Times New Roman" w:cs="Times New Roman"/>
          <w:sz w:val="24"/>
          <w:szCs w:val="24"/>
        </w:rPr>
        <w:t xml:space="preserve">solution </w:t>
      </w:r>
      <w:r w:rsidR="00E40471" w:rsidRPr="00120CB7">
        <w:rPr>
          <w:rFonts w:ascii="Times New Roman" w:hAnsi="Times New Roman" w:cs="Times New Roman"/>
          <w:sz w:val="24"/>
          <w:szCs w:val="24"/>
        </w:rPr>
        <w:t xml:space="preserve">was purified by dialysis </w:t>
      </w:r>
      <w:r w:rsidR="00EB6D0A">
        <w:rPr>
          <w:rFonts w:ascii="Times New Roman" w:hAnsi="Times New Roman" w:cs="Times New Roman"/>
          <w:sz w:val="24"/>
          <w:szCs w:val="24"/>
        </w:rPr>
        <w:t>(</w:t>
      </w:r>
      <w:r w:rsidR="00EB6D0A" w:rsidRPr="00EB6D0A">
        <w:rPr>
          <w:rFonts w:ascii="Times New Roman" w:hAnsi="Times New Roman" w:cs="Times New Roman"/>
          <w:sz w:val="24"/>
          <w:szCs w:val="24"/>
        </w:rPr>
        <w:t>molecular weight cut-off</w:t>
      </w:r>
      <w:r w:rsidR="00EB6D0A">
        <w:rPr>
          <w:rFonts w:ascii="Times New Roman" w:hAnsi="Times New Roman" w:cs="Times New Roman"/>
          <w:sz w:val="24"/>
          <w:szCs w:val="24"/>
        </w:rPr>
        <w:t xml:space="preserve"> 1000 </w:t>
      </w:r>
      <w:r w:rsidR="00EB6D0A" w:rsidRPr="00EB6D0A">
        <w:rPr>
          <w:rFonts w:ascii="Times New Roman" w:hAnsi="Times New Roman" w:cs="Times New Roman"/>
          <w:sz w:val="24"/>
          <w:szCs w:val="24"/>
        </w:rPr>
        <w:t>Da; Cell-Sep H1, Membrane Filtration products, USA</w:t>
      </w:r>
      <w:r w:rsidR="00EB6D0A">
        <w:rPr>
          <w:rFonts w:ascii="Times New Roman" w:hAnsi="Times New Roman" w:cs="Times New Roman"/>
          <w:sz w:val="24"/>
          <w:szCs w:val="24"/>
        </w:rPr>
        <w:t xml:space="preserve">) </w:t>
      </w:r>
      <w:r w:rsidR="00E40471" w:rsidRPr="00120CB7">
        <w:rPr>
          <w:rFonts w:ascii="Times New Roman" w:hAnsi="Times New Roman" w:cs="Times New Roman"/>
          <w:sz w:val="24"/>
          <w:szCs w:val="24"/>
        </w:rPr>
        <w:t xml:space="preserve">and </w:t>
      </w:r>
      <w:r w:rsidR="0068371C">
        <w:rPr>
          <w:rFonts w:ascii="Times New Roman" w:hAnsi="Times New Roman" w:cs="Times New Roman"/>
          <w:sz w:val="24"/>
          <w:szCs w:val="24"/>
        </w:rPr>
        <w:t xml:space="preserve">the compound was </w:t>
      </w:r>
      <w:r w:rsidR="006A17C2">
        <w:rPr>
          <w:rFonts w:ascii="Times New Roman" w:hAnsi="Times New Roman" w:cs="Times New Roman"/>
          <w:sz w:val="24"/>
          <w:szCs w:val="24"/>
        </w:rPr>
        <w:t xml:space="preserve">dried </w:t>
      </w:r>
      <w:r w:rsidR="00E40471" w:rsidRPr="00120CB7">
        <w:rPr>
          <w:rFonts w:ascii="Times New Roman" w:hAnsi="Times New Roman" w:cs="Times New Roman"/>
          <w:sz w:val="24"/>
          <w:szCs w:val="24"/>
        </w:rPr>
        <w:t xml:space="preserve">by freeze-drying </w:t>
      </w:r>
      <w:r w:rsidR="0068371C">
        <w:rPr>
          <w:rFonts w:ascii="Times New Roman" w:hAnsi="Times New Roman" w:cs="Times New Roman"/>
          <w:sz w:val="24"/>
          <w:szCs w:val="24"/>
        </w:rPr>
        <w:t xml:space="preserve">for further utilization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"10.1016/j.msec.2013.06.033", "ISSN" : "1873-0191", "PMID" : "23910346", "abstract" : "Micropipette aspiration and confocal fluorescence microscopy were used to study the structure and mechanical properties of calcium alginate hydrogel beads (A beads), as well as A beads that were additionally coated with poly-l-lysine (P) and sodium alginate (A) to form, respectively, AP and APA hydrogels. A beads were found to continue curing for up to 500h during storage in saline, due to residual calcium chloride carried over from the gelling bath. In subsequent saline washes, micropipette aspiration proved to be a sensitive indicator of gel weakening and calcium loss. Aspiration tests were used to compare capsule stiffness before and after citrate extraction of calcium. They showed that the initial gel strength is largely due to the calcium alginate gel cores, while the long term strength is solely due to the poly-l-lysine-alginate polyelectrolyte complex (PEC) shells. Confocal fluorescence microscopy showed that calcium chloride exposure after PLL deposition led to PLL redistribution into the hydrogel bead, resulting in thicker but more diffuse and weaker PEC shells. Adding a final alginate coating to form APA capsules did not significantly change the PEC membrane thickness and stiffness, but did speed the loss of calcium from the bead core.", "author" : [ { "dropping-particle" : "", "family" : "Kleinberger", "given" : "Rachelle M", "non-dropping-particle" : "", "parse-names" : false, "suffix" : "" }, { "dropping-particle" : "", "family" : "Burke", "given" : "Nicholas a D", "non-dropping-particle" : "", "parse-names" : false, "suffix" : "" }, { "dropping-particle" : "", "family" : "Dalnoki-Veress", "given" : "Kari", "non-dropping-particle" : "", "parse-names" : false, "suffix" : "" }, { "dropping-particle" : "", "family" : "St\u00f6ver", "given" : "Harald D H", "non-dropping-particle" : "", "parse-names" : false, "suffix" : "" } ], "container-title" : "Materials science &amp; engineering. C, Materials for biological applications", "id" : "ITEM-1", "issue" : "7", "issued" : { "date-parts" : [ [ "2013", "10" ] ] }, "note" : "corar PLL c fitc\nparece relativamente f\u00e1cil\nFOi este que usei para fitc PLL\nMas a dose foi muito alta...tenho que reduzir umas 10x", "page" : "4295-304", "publisher" : "Elsevier B.V.", "title" : "Systematic study of alginate-based microcapsules by micropipette aspiration and confocal fluorescence microscopy.", "type" : "article-journal", "volume" : "33" }, "uris" : [ "http://www.mendeley.com/documents/?uuid=17fd0385-ebc1-4e9d-bf88-9fa8f4727453" ] } ], "mendeley" : { "formattedCitation" : "(Kleinberger et al., 2013)", "manualFormatting" : "(Kleinberger et al., 2013)", "plainTextFormattedCitation" : "(Kleinberger et al., 2013)", "previouslyFormattedCitation" : "(Kleinberger et al., 2013)"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Pr>
          <w:rFonts w:ascii="Times New Roman" w:hAnsi="Times New Roman" w:cs="Times New Roman"/>
          <w:noProof/>
          <w:sz w:val="24"/>
          <w:szCs w:val="24"/>
        </w:rPr>
        <w:t xml:space="preserve">(Kleinberger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2013)</w:t>
      </w:r>
      <w:r w:rsidR="00297AD8" w:rsidRPr="00120CB7">
        <w:rPr>
          <w:rFonts w:ascii="Times New Roman" w:hAnsi="Times New Roman" w:cs="Times New Roman"/>
          <w:sz w:val="24"/>
          <w:szCs w:val="24"/>
        </w:rPr>
        <w:fldChar w:fldCharType="end"/>
      </w:r>
      <w:r w:rsidR="00E40471" w:rsidRPr="00120CB7">
        <w:rPr>
          <w:rFonts w:ascii="Times New Roman" w:hAnsi="Times New Roman" w:cs="Times New Roman"/>
          <w:sz w:val="24"/>
          <w:szCs w:val="24"/>
        </w:rPr>
        <w:t xml:space="preserve">. </w:t>
      </w:r>
    </w:p>
    <w:p w14:paraId="65439DB4" w14:textId="77777777" w:rsidR="009C1839" w:rsidRPr="00120CB7" w:rsidRDefault="009C1839" w:rsidP="00A80361">
      <w:pPr>
        <w:spacing w:line="360" w:lineRule="auto"/>
        <w:jc w:val="both"/>
        <w:rPr>
          <w:rFonts w:ascii="Times New Roman" w:hAnsi="Times New Roman" w:cs="Times New Roman"/>
          <w:sz w:val="24"/>
          <w:szCs w:val="24"/>
        </w:rPr>
      </w:pPr>
    </w:p>
    <w:p w14:paraId="6E060032" w14:textId="77777777" w:rsidR="001F57C1" w:rsidRPr="00120CB7" w:rsidRDefault="00264C1D" w:rsidP="00A80361">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2.</w:t>
      </w:r>
      <w:r w:rsidR="00243C74">
        <w:rPr>
          <w:rFonts w:ascii="Times New Roman" w:hAnsi="Times New Roman" w:cs="Times New Roman"/>
          <w:sz w:val="24"/>
          <w:szCs w:val="24"/>
        </w:rPr>
        <w:t>9</w:t>
      </w:r>
      <w:r w:rsidR="00F34EFB" w:rsidRPr="00120CB7">
        <w:rPr>
          <w:rFonts w:ascii="Times New Roman" w:hAnsi="Times New Roman" w:cs="Times New Roman"/>
          <w:sz w:val="24"/>
          <w:szCs w:val="24"/>
        </w:rPr>
        <w:t xml:space="preserve">. </w:t>
      </w:r>
      <w:r w:rsidR="001F57C1" w:rsidRPr="00120CB7">
        <w:rPr>
          <w:rFonts w:ascii="Times New Roman" w:hAnsi="Times New Roman" w:cs="Times New Roman"/>
          <w:sz w:val="24"/>
          <w:szCs w:val="24"/>
        </w:rPr>
        <w:t xml:space="preserve">Confocal </w:t>
      </w:r>
      <w:r w:rsidR="00F34EFB" w:rsidRPr="00120CB7">
        <w:rPr>
          <w:rFonts w:ascii="Times New Roman" w:hAnsi="Times New Roman" w:cs="Times New Roman"/>
          <w:sz w:val="24"/>
          <w:szCs w:val="24"/>
        </w:rPr>
        <w:t>microscopy analyses</w:t>
      </w:r>
      <w:r w:rsidRPr="00120CB7">
        <w:rPr>
          <w:rFonts w:ascii="Times New Roman" w:hAnsi="Times New Roman" w:cs="Times New Roman"/>
          <w:sz w:val="24"/>
          <w:szCs w:val="24"/>
        </w:rPr>
        <w:t xml:space="preserve"> during the gastrointestinal pH simulation</w:t>
      </w:r>
    </w:p>
    <w:p w14:paraId="7742627D" w14:textId="2DA114D9" w:rsidR="001F57C1" w:rsidRDefault="001F57C1" w:rsidP="00A80361">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The sa</w:t>
      </w:r>
      <w:r w:rsidR="00C17F67">
        <w:rPr>
          <w:rFonts w:ascii="Times New Roman" w:hAnsi="Times New Roman" w:cs="Times New Roman"/>
          <w:sz w:val="24"/>
          <w:szCs w:val="24"/>
        </w:rPr>
        <w:t>me media</w:t>
      </w:r>
      <w:r w:rsidRPr="00120CB7">
        <w:rPr>
          <w:rFonts w:ascii="Times New Roman" w:hAnsi="Times New Roman" w:cs="Times New Roman"/>
          <w:sz w:val="24"/>
          <w:szCs w:val="24"/>
        </w:rPr>
        <w:t xml:space="preserve"> and conditions were used as mentioned </w:t>
      </w:r>
      <w:r w:rsidR="00E70B95">
        <w:rPr>
          <w:rFonts w:ascii="Times New Roman" w:hAnsi="Times New Roman" w:cs="Times New Roman"/>
          <w:sz w:val="24"/>
          <w:szCs w:val="24"/>
        </w:rPr>
        <w:t>in section</w:t>
      </w:r>
      <w:r w:rsidR="00264C1D" w:rsidRPr="00120CB7">
        <w:rPr>
          <w:rFonts w:ascii="Times New Roman" w:hAnsi="Times New Roman" w:cs="Times New Roman"/>
          <w:sz w:val="24"/>
          <w:szCs w:val="24"/>
        </w:rPr>
        <w:t xml:space="preserve"> </w:t>
      </w:r>
      <w:r w:rsidR="00264C1D" w:rsidRPr="00243C74">
        <w:rPr>
          <w:rFonts w:ascii="Times New Roman" w:hAnsi="Times New Roman" w:cs="Times New Roman"/>
          <w:sz w:val="24"/>
          <w:szCs w:val="24"/>
        </w:rPr>
        <w:t>2.</w:t>
      </w:r>
      <w:r w:rsidR="00243C74">
        <w:rPr>
          <w:rFonts w:ascii="Times New Roman" w:hAnsi="Times New Roman" w:cs="Times New Roman"/>
          <w:sz w:val="24"/>
          <w:szCs w:val="24"/>
        </w:rPr>
        <w:t>7</w:t>
      </w:r>
      <w:r w:rsidRPr="00120CB7">
        <w:rPr>
          <w:rFonts w:ascii="Times New Roman" w:hAnsi="Times New Roman" w:cs="Times New Roman"/>
          <w:sz w:val="24"/>
          <w:szCs w:val="24"/>
        </w:rPr>
        <w:t xml:space="preserve"> but samples </w:t>
      </w:r>
      <w:r w:rsidR="00E70B95">
        <w:rPr>
          <w:rFonts w:ascii="Times New Roman" w:hAnsi="Times New Roman" w:cs="Times New Roman"/>
          <w:sz w:val="24"/>
          <w:szCs w:val="24"/>
        </w:rPr>
        <w:t>were taken</w:t>
      </w:r>
      <w:r w:rsidR="00E70B95" w:rsidRPr="00120CB7">
        <w:rPr>
          <w:rFonts w:ascii="Times New Roman" w:hAnsi="Times New Roman" w:cs="Times New Roman"/>
          <w:sz w:val="24"/>
          <w:szCs w:val="24"/>
        </w:rPr>
        <w:t xml:space="preserve"> </w:t>
      </w:r>
      <w:r w:rsidRPr="00120CB7">
        <w:rPr>
          <w:rFonts w:ascii="Times New Roman" w:hAnsi="Times New Roman" w:cs="Times New Roman"/>
          <w:sz w:val="24"/>
          <w:szCs w:val="24"/>
        </w:rPr>
        <w:t xml:space="preserve">at 5 min and 60 min in the </w:t>
      </w:r>
      <w:r w:rsidR="00806D27">
        <w:rPr>
          <w:rFonts w:ascii="Times New Roman" w:hAnsi="Times New Roman" w:cs="Times New Roman"/>
          <w:sz w:val="24"/>
          <w:szCs w:val="24"/>
        </w:rPr>
        <w:t xml:space="preserve">potassium chloride </w:t>
      </w:r>
      <w:r w:rsidR="00C17F67">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ydrogen chloride</w:t>
      </w:r>
      <w:r w:rsidR="00C17F67">
        <w:rPr>
          <w:rFonts w:ascii="Times New Roman" w:hAnsi="Times New Roman" w:cs="Times New Roman"/>
          <w:sz w:val="24"/>
          <w:szCs w:val="24"/>
        </w:rPr>
        <w:t xml:space="preserve"> </w:t>
      </w:r>
      <w:r w:rsidRPr="00120CB7">
        <w:rPr>
          <w:rFonts w:ascii="Times New Roman" w:hAnsi="Times New Roman" w:cs="Times New Roman"/>
          <w:sz w:val="24"/>
          <w:szCs w:val="24"/>
        </w:rPr>
        <w:t>medium and a</w:t>
      </w:r>
      <w:r w:rsidR="00C225AA" w:rsidRPr="00120CB7">
        <w:rPr>
          <w:rFonts w:ascii="Times New Roman" w:hAnsi="Times New Roman" w:cs="Times New Roman"/>
          <w:sz w:val="24"/>
          <w:szCs w:val="24"/>
        </w:rPr>
        <w:t xml:space="preserve">t 5 min and 3 h in the PBS </w:t>
      </w:r>
      <w:r w:rsidR="00C17F67">
        <w:rPr>
          <w:rFonts w:ascii="Times New Roman" w:hAnsi="Times New Roman" w:cs="Times New Roman"/>
          <w:sz w:val="24"/>
          <w:szCs w:val="24"/>
        </w:rPr>
        <w:t xml:space="preserve">medium. All </w:t>
      </w:r>
      <w:r w:rsidRPr="00120CB7">
        <w:rPr>
          <w:rFonts w:ascii="Times New Roman" w:hAnsi="Times New Roman" w:cs="Times New Roman"/>
          <w:sz w:val="24"/>
          <w:szCs w:val="24"/>
        </w:rPr>
        <w:t>sample</w:t>
      </w:r>
      <w:r w:rsidR="00C17F67">
        <w:rPr>
          <w:rFonts w:ascii="Times New Roman" w:hAnsi="Times New Roman" w:cs="Times New Roman"/>
          <w:sz w:val="24"/>
          <w:szCs w:val="24"/>
        </w:rPr>
        <w:t>s</w:t>
      </w:r>
      <w:r w:rsidRPr="00120CB7">
        <w:rPr>
          <w:rFonts w:ascii="Times New Roman" w:hAnsi="Times New Roman" w:cs="Times New Roman"/>
          <w:sz w:val="24"/>
          <w:szCs w:val="24"/>
        </w:rPr>
        <w:t xml:space="preserve"> were </w:t>
      </w:r>
      <w:r w:rsidR="00C225AA" w:rsidRPr="00120CB7">
        <w:rPr>
          <w:rFonts w:ascii="Times New Roman" w:hAnsi="Times New Roman" w:cs="Times New Roman"/>
          <w:sz w:val="24"/>
          <w:szCs w:val="24"/>
        </w:rPr>
        <w:t>analyzed</w:t>
      </w:r>
      <w:r w:rsidRPr="00120CB7">
        <w:rPr>
          <w:rFonts w:ascii="Times New Roman" w:hAnsi="Times New Roman" w:cs="Times New Roman"/>
          <w:sz w:val="24"/>
          <w:szCs w:val="24"/>
        </w:rPr>
        <w:t xml:space="preserve"> by confocal</w:t>
      </w:r>
      <w:r w:rsidR="00F34EFB" w:rsidRPr="00120CB7">
        <w:rPr>
          <w:rFonts w:ascii="Times New Roman" w:hAnsi="Times New Roman" w:cs="Times New Roman"/>
          <w:sz w:val="24"/>
          <w:szCs w:val="24"/>
        </w:rPr>
        <w:t xml:space="preserve"> microscopy</w:t>
      </w:r>
      <w:r w:rsidR="00C225AA" w:rsidRPr="00120CB7">
        <w:rPr>
          <w:rFonts w:ascii="Times New Roman" w:hAnsi="Times New Roman" w:cs="Times New Roman"/>
          <w:sz w:val="24"/>
          <w:szCs w:val="24"/>
        </w:rPr>
        <w:t xml:space="preserve"> </w:t>
      </w:r>
      <w:r w:rsidR="00DC4D68" w:rsidRPr="00120CB7">
        <w:rPr>
          <w:rFonts w:ascii="Times New Roman" w:hAnsi="Times New Roman" w:cs="Times New Roman"/>
          <w:sz w:val="24"/>
          <w:szCs w:val="24"/>
        </w:rPr>
        <w:t>(Nikon A1-R Confocal with Resonant Scanner)</w:t>
      </w:r>
      <w:r w:rsidRPr="00120CB7">
        <w:rPr>
          <w:rFonts w:ascii="Times New Roman" w:hAnsi="Times New Roman" w:cs="Times New Roman"/>
          <w:sz w:val="24"/>
          <w:szCs w:val="24"/>
        </w:rPr>
        <w:t>.</w:t>
      </w:r>
      <w:r w:rsidR="00B0138F" w:rsidRPr="00B0138F">
        <w:rPr>
          <w:rFonts w:ascii="Times New Roman" w:hAnsi="Times New Roman" w:cs="Times New Roman"/>
          <w:sz w:val="24"/>
          <w:szCs w:val="24"/>
        </w:rPr>
        <w:t xml:space="preserve"> </w:t>
      </w:r>
      <w:r w:rsidR="00B0138F">
        <w:rPr>
          <w:rFonts w:ascii="Times New Roman" w:hAnsi="Times New Roman" w:cs="Times New Roman"/>
          <w:sz w:val="24"/>
          <w:szCs w:val="24"/>
        </w:rPr>
        <w:t>Independent experiments were performed where just the studied coating was labeled.</w:t>
      </w:r>
    </w:p>
    <w:p w14:paraId="48C95E01" w14:textId="77777777" w:rsidR="00120061" w:rsidRPr="00120CB7" w:rsidRDefault="00120061" w:rsidP="00A80361">
      <w:pPr>
        <w:spacing w:line="360" w:lineRule="auto"/>
        <w:jc w:val="both"/>
        <w:rPr>
          <w:rFonts w:ascii="Times New Roman" w:hAnsi="Times New Roman" w:cs="Times New Roman"/>
          <w:sz w:val="24"/>
          <w:szCs w:val="24"/>
        </w:rPr>
      </w:pPr>
    </w:p>
    <w:p w14:paraId="70282B4B" w14:textId="77777777" w:rsidR="002B3BF1" w:rsidRDefault="002B3BF1" w:rsidP="002B3BF1">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2.</w:t>
      </w:r>
      <w:r w:rsidR="00243C74">
        <w:rPr>
          <w:rFonts w:ascii="Times New Roman" w:hAnsi="Times New Roman" w:cs="Times New Roman"/>
          <w:sz w:val="24"/>
          <w:szCs w:val="24"/>
        </w:rPr>
        <w:t>10</w:t>
      </w:r>
      <w:r w:rsidRPr="00120CB7">
        <w:rPr>
          <w:rFonts w:ascii="Times New Roman" w:hAnsi="Times New Roman" w:cs="Times New Roman"/>
          <w:sz w:val="24"/>
          <w:szCs w:val="24"/>
        </w:rPr>
        <w:t>. Kinetic release profile</w:t>
      </w:r>
      <w:r w:rsidR="00243C74">
        <w:rPr>
          <w:rFonts w:ascii="Times New Roman" w:hAnsi="Times New Roman" w:cs="Times New Roman"/>
          <w:sz w:val="24"/>
          <w:szCs w:val="24"/>
        </w:rPr>
        <w:t>s</w:t>
      </w:r>
    </w:p>
    <w:p w14:paraId="2E0E1A3F" w14:textId="77777777" w:rsidR="00114C56" w:rsidRDefault="002B3BF1" w:rsidP="002B3B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release kinetics of </w:t>
      </w:r>
      <w:r w:rsidR="00120061">
        <w:rPr>
          <w:rFonts w:ascii="Times New Roman" w:hAnsi="Times New Roman" w:cs="Times New Roman"/>
          <w:sz w:val="24"/>
          <w:szCs w:val="24"/>
        </w:rPr>
        <w:t xml:space="preserve">folic </w:t>
      </w:r>
      <w:r>
        <w:rPr>
          <w:rFonts w:ascii="Times New Roman" w:hAnsi="Times New Roman" w:cs="Times New Roman"/>
          <w:sz w:val="24"/>
          <w:szCs w:val="24"/>
        </w:rPr>
        <w:t xml:space="preserve">acid </w:t>
      </w:r>
      <w:r w:rsidR="004C66C6">
        <w:rPr>
          <w:rFonts w:ascii="Times New Roman" w:hAnsi="Times New Roman" w:cs="Times New Roman"/>
          <w:sz w:val="24"/>
          <w:szCs w:val="24"/>
        </w:rPr>
        <w:t>was studied</w:t>
      </w:r>
      <w:r w:rsidR="00120061">
        <w:rPr>
          <w:rFonts w:ascii="Times New Roman" w:hAnsi="Times New Roman" w:cs="Times New Roman"/>
          <w:sz w:val="24"/>
          <w:szCs w:val="24"/>
        </w:rPr>
        <w:t xml:space="preserve"> us</w:t>
      </w:r>
      <w:r>
        <w:rPr>
          <w:rFonts w:ascii="Times New Roman" w:hAnsi="Times New Roman" w:cs="Times New Roman"/>
          <w:sz w:val="24"/>
          <w:szCs w:val="24"/>
        </w:rPr>
        <w:t>in</w:t>
      </w:r>
      <w:r w:rsidR="00120061">
        <w:rPr>
          <w:rFonts w:ascii="Times New Roman" w:hAnsi="Times New Roman" w:cs="Times New Roman"/>
          <w:sz w:val="24"/>
          <w:szCs w:val="24"/>
        </w:rPr>
        <w:t>g</w:t>
      </w:r>
      <w:r>
        <w:rPr>
          <w:rFonts w:ascii="Times New Roman" w:hAnsi="Times New Roman" w:cs="Times New Roman"/>
          <w:sz w:val="24"/>
          <w:szCs w:val="24"/>
        </w:rPr>
        <w:t xml:space="preserve"> an </w:t>
      </w:r>
      <w:r w:rsidR="009621D6" w:rsidRPr="00EB6D0A">
        <w:rPr>
          <w:rFonts w:ascii="Times New Roman" w:hAnsi="Times New Roman" w:cs="Times New Roman"/>
          <w:i/>
          <w:sz w:val="24"/>
          <w:szCs w:val="24"/>
        </w:rPr>
        <w:t>in vitro</w:t>
      </w:r>
      <w:r>
        <w:rPr>
          <w:rFonts w:ascii="Times New Roman" w:hAnsi="Times New Roman" w:cs="Times New Roman"/>
          <w:sz w:val="24"/>
          <w:szCs w:val="24"/>
        </w:rPr>
        <w:t xml:space="preserve"> dialysis method. </w:t>
      </w:r>
      <w:r w:rsidR="00E05975">
        <w:rPr>
          <w:rFonts w:ascii="Times New Roman" w:hAnsi="Times New Roman" w:cs="Times New Roman"/>
          <w:sz w:val="24"/>
          <w:szCs w:val="24"/>
        </w:rPr>
        <w:t>F</w:t>
      </w:r>
      <w:r>
        <w:rPr>
          <w:rFonts w:ascii="Times New Roman" w:hAnsi="Times New Roman" w:cs="Times New Roman"/>
          <w:sz w:val="24"/>
          <w:szCs w:val="24"/>
        </w:rPr>
        <w:t>olic acid was added to sodium alginate solution used for micro</w:t>
      </w:r>
      <w:r w:rsidR="002C1528">
        <w:rPr>
          <w:rFonts w:ascii="Times New Roman" w:hAnsi="Times New Roman" w:cs="Times New Roman"/>
          <w:sz w:val="24"/>
          <w:szCs w:val="24"/>
        </w:rPr>
        <w:t>capsule</w:t>
      </w:r>
      <w:r>
        <w:rPr>
          <w:rFonts w:ascii="Times New Roman" w:hAnsi="Times New Roman" w:cs="Times New Roman"/>
          <w:sz w:val="24"/>
          <w:szCs w:val="24"/>
        </w:rPr>
        <w:t>s</w:t>
      </w:r>
      <w:r w:rsidR="00E05975">
        <w:rPr>
          <w:rFonts w:ascii="Times New Roman" w:hAnsi="Times New Roman" w:cs="Times New Roman"/>
          <w:sz w:val="24"/>
          <w:szCs w:val="24"/>
        </w:rPr>
        <w:t>’</w:t>
      </w:r>
      <w:r>
        <w:rPr>
          <w:rFonts w:ascii="Times New Roman" w:hAnsi="Times New Roman" w:cs="Times New Roman"/>
          <w:sz w:val="24"/>
          <w:szCs w:val="24"/>
        </w:rPr>
        <w:t xml:space="preserve"> production, </w:t>
      </w:r>
      <w:r w:rsidR="004C66C6">
        <w:rPr>
          <w:rFonts w:ascii="Times New Roman" w:hAnsi="Times New Roman" w:cs="Times New Roman"/>
          <w:sz w:val="24"/>
          <w:szCs w:val="24"/>
        </w:rPr>
        <w:t xml:space="preserve">forming </w:t>
      </w:r>
      <w:r>
        <w:rPr>
          <w:rFonts w:ascii="Times New Roman" w:hAnsi="Times New Roman" w:cs="Times New Roman"/>
          <w:sz w:val="24"/>
          <w:szCs w:val="24"/>
        </w:rPr>
        <w:t xml:space="preserve">a solution with a concentration of </w:t>
      </w:r>
      <w:r w:rsidR="00120061">
        <w:rPr>
          <w:rFonts w:ascii="Times New Roman" w:hAnsi="Times New Roman" w:cs="Times New Roman"/>
          <w:sz w:val="24"/>
          <w:szCs w:val="24"/>
        </w:rPr>
        <w:t>f</w:t>
      </w:r>
      <w:r>
        <w:rPr>
          <w:rFonts w:ascii="Times New Roman" w:hAnsi="Times New Roman" w:cs="Times New Roman"/>
          <w:sz w:val="24"/>
          <w:szCs w:val="24"/>
        </w:rPr>
        <w:t>olic acid</w:t>
      </w:r>
      <w:r w:rsidR="00E05975">
        <w:rPr>
          <w:rFonts w:ascii="Times New Roman" w:hAnsi="Times New Roman" w:cs="Times New Roman"/>
          <w:sz w:val="24"/>
          <w:szCs w:val="24"/>
        </w:rPr>
        <w:t xml:space="preserve"> of 2 %</w:t>
      </w:r>
      <w:r>
        <w:rPr>
          <w:rFonts w:ascii="Times New Roman" w:hAnsi="Times New Roman" w:cs="Times New Roman"/>
          <w:sz w:val="24"/>
          <w:szCs w:val="24"/>
        </w:rPr>
        <w:t xml:space="preserve">. The process of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B84DE3">
        <w:rPr>
          <w:rFonts w:ascii="Times New Roman" w:hAnsi="Times New Roman" w:cs="Times New Roman"/>
          <w:sz w:val="24"/>
          <w:szCs w:val="24"/>
        </w:rPr>
        <w:t>s’</w:t>
      </w:r>
      <w:r w:rsidR="00120061">
        <w:rPr>
          <w:rFonts w:ascii="Times New Roman" w:hAnsi="Times New Roman" w:cs="Times New Roman"/>
          <w:sz w:val="24"/>
          <w:szCs w:val="24"/>
        </w:rPr>
        <w:t xml:space="preserve"> </w:t>
      </w:r>
      <w:r>
        <w:rPr>
          <w:rFonts w:ascii="Times New Roman" w:hAnsi="Times New Roman" w:cs="Times New Roman"/>
          <w:sz w:val="24"/>
          <w:szCs w:val="24"/>
        </w:rPr>
        <w:t xml:space="preserve">production was the same as mentioned before. Each production batch (10 mL volume) was divided in two different experiments. Each experiment had 5 mL of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s that w</w:t>
      </w:r>
      <w:r w:rsidR="009C7B73">
        <w:rPr>
          <w:rFonts w:ascii="Times New Roman" w:hAnsi="Times New Roman" w:cs="Times New Roman"/>
          <w:sz w:val="24"/>
          <w:szCs w:val="24"/>
        </w:rPr>
        <w:t>ere</w:t>
      </w:r>
      <w:r>
        <w:rPr>
          <w:rFonts w:ascii="Times New Roman" w:hAnsi="Times New Roman" w:cs="Times New Roman"/>
          <w:sz w:val="24"/>
          <w:szCs w:val="24"/>
        </w:rPr>
        <w:t xml:space="preserve"> introduced in a dialysis membrane (</w:t>
      </w:r>
      <w:r w:rsidRPr="00C17F67">
        <w:rPr>
          <w:rFonts w:ascii="Times New Roman" w:hAnsi="Times New Roman" w:cs="Times New Roman"/>
          <w:sz w:val="24"/>
          <w:szCs w:val="24"/>
        </w:rPr>
        <w:t>molecular weight cut-off</w:t>
      </w:r>
      <w:r>
        <w:rPr>
          <w:rFonts w:ascii="Times New Roman" w:hAnsi="Times New Roman" w:cs="Times New Roman"/>
          <w:sz w:val="24"/>
          <w:szCs w:val="24"/>
        </w:rPr>
        <w:t xml:space="preserve"> 15 </w:t>
      </w:r>
      <w:r w:rsidR="00120061">
        <w:rPr>
          <w:rFonts w:ascii="Times New Roman" w:hAnsi="Times New Roman" w:cs="Times New Roman"/>
          <w:sz w:val="24"/>
          <w:szCs w:val="24"/>
        </w:rPr>
        <w:t>kDa</w:t>
      </w:r>
      <w:r>
        <w:rPr>
          <w:rFonts w:ascii="Times New Roman" w:hAnsi="Times New Roman" w:cs="Times New Roman"/>
          <w:sz w:val="24"/>
          <w:szCs w:val="24"/>
        </w:rPr>
        <w:t xml:space="preserve">, </w:t>
      </w:r>
      <w:r w:rsidRPr="00C17F67">
        <w:rPr>
          <w:rFonts w:ascii="Times New Roman" w:hAnsi="Times New Roman" w:cs="Times New Roman"/>
          <w:sz w:val="24"/>
          <w:szCs w:val="24"/>
        </w:rPr>
        <w:t>Cellu-Sep H1, Membrane filtration products, USA</w:t>
      </w:r>
      <w:r>
        <w:rPr>
          <w:rFonts w:ascii="Times New Roman" w:hAnsi="Times New Roman" w:cs="Times New Roman"/>
          <w:sz w:val="24"/>
          <w:szCs w:val="24"/>
        </w:rPr>
        <w:t xml:space="preserve">), </w:t>
      </w:r>
      <w:r w:rsidR="009C7B73">
        <w:rPr>
          <w:rFonts w:ascii="Times New Roman" w:hAnsi="Times New Roman" w:cs="Times New Roman"/>
          <w:sz w:val="24"/>
          <w:szCs w:val="24"/>
        </w:rPr>
        <w:t>which</w:t>
      </w:r>
      <w:r>
        <w:rPr>
          <w:rFonts w:ascii="Times New Roman" w:hAnsi="Times New Roman" w:cs="Times New Roman"/>
          <w:sz w:val="24"/>
          <w:szCs w:val="24"/>
        </w:rPr>
        <w:t xml:space="preserve"> was </w:t>
      </w:r>
      <w:r w:rsidR="009C7B73">
        <w:rPr>
          <w:rFonts w:ascii="Times New Roman" w:hAnsi="Times New Roman" w:cs="Times New Roman"/>
          <w:sz w:val="24"/>
          <w:szCs w:val="24"/>
        </w:rPr>
        <w:t xml:space="preserve">subsequently </w:t>
      </w:r>
      <w:r>
        <w:rPr>
          <w:rFonts w:ascii="Times New Roman" w:hAnsi="Times New Roman" w:cs="Times New Roman"/>
          <w:sz w:val="24"/>
          <w:szCs w:val="24"/>
        </w:rPr>
        <w:t>placed into 40 mL of PBS solution, under magnetic stirring, at 37</w:t>
      </w:r>
      <w:r w:rsidR="00120061">
        <w:rPr>
          <w:rFonts w:ascii="Times New Roman" w:hAnsi="Times New Roman" w:cs="Times New Roman"/>
          <w:sz w:val="24"/>
          <w:szCs w:val="24"/>
        </w:rPr>
        <w:t xml:space="preserve"> </w:t>
      </w:r>
      <w:r>
        <w:rPr>
          <w:rFonts w:ascii="Times New Roman" w:hAnsi="Times New Roman" w:cs="Times New Roman"/>
          <w:sz w:val="24"/>
          <w:szCs w:val="24"/>
        </w:rPr>
        <w:t xml:space="preserve">ºC, with no </w:t>
      </w:r>
      <w:r w:rsidR="004C66C6">
        <w:rPr>
          <w:rFonts w:ascii="Times New Roman" w:hAnsi="Times New Roman" w:cs="Times New Roman"/>
          <w:sz w:val="24"/>
          <w:szCs w:val="24"/>
        </w:rPr>
        <w:t xml:space="preserve">exposure to </w:t>
      </w:r>
      <w:r>
        <w:rPr>
          <w:rFonts w:ascii="Times New Roman" w:hAnsi="Times New Roman" w:cs="Times New Roman"/>
          <w:sz w:val="24"/>
          <w:szCs w:val="24"/>
        </w:rPr>
        <w:t xml:space="preserve">light. At appropriate time intervals, 0.8 mL of supernatant were taken and fresh medium was replaced to keep </w:t>
      </w:r>
      <w:r>
        <w:rPr>
          <w:rFonts w:ascii="Times New Roman" w:hAnsi="Times New Roman" w:cs="Times New Roman"/>
          <w:sz w:val="24"/>
          <w:szCs w:val="24"/>
        </w:rPr>
        <w:lastRenderedPageBreak/>
        <w:t xml:space="preserve">the initial volume constant. The amount of </w:t>
      </w:r>
      <w:r w:rsidR="00120061">
        <w:rPr>
          <w:rFonts w:ascii="Times New Roman" w:hAnsi="Times New Roman" w:cs="Times New Roman"/>
          <w:sz w:val="24"/>
          <w:szCs w:val="24"/>
        </w:rPr>
        <w:t>f</w:t>
      </w:r>
      <w:r>
        <w:rPr>
          <w:rFonts w:ascii="Times New Roman" w:hAnsi="Times New Roman" w:cs="Times New Roman"/>
          <w:sz w:val="24"/>
          <w:szCs w:val="24"/>
        </w:rPr>
        <w:t xml:space="preserve">olic acid released from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 xml:space="preserve">s was evaluated by measuring the absorbance at 309 nm </w:t>
      </w:r>
      <w:r w:rsidRPr="00C17F67">
        <w:rPr>
          <w:rFonts w:ascii="Times New Roman" w:hAnsi="Times New Roman" w:cs="Times New Roman"/>
          <w:sz w:val="24"/>
          <w:szCs w:val="24"/>
        </w:rPr>
        <w:t>(Elisa Biotech Synergy HT, Biotek, USA).</w:t>
      </w:r>
      <w:r>
        <w:rPr>
          <w:rFonts w:ascii="Times New Roman" w:hAnsi="Times New Roman" w:cs="Times New Roman"/>
          <w:sz w:val="24"/>
          <w:szCs w:val="24"/>
        </w:rPr>
        <w:t xml:space="preserve"> </w:t>
      </w:r>
      <w:r w:rsidR="00114C56">
        <w:rPr>
          <w:rFonts w:ascii="Times New Roman" w:hAnsi="Times New Roman" w:cs="Times New Roman"/>
          <w:sz w:val="24"/>
          <w:szCs w:val="24"/>
        </w:rPr>
        <w:t xml:space="preserve">Coated microcapsules were produced without folic acid and a release experiment was performed proving that no significant absorbance could be measured from the samples of that experiment. </w:t>
      </w:r>
    </w:p>
    <w:p w14:paraId="5011E1C5" w14:textId="6E11B35B" w:rsidR="002B3BF1" w:rsidRDefault="002B3BF1" w:rsidP="002B3BF1">
      <w:pPr>
        <w:spacing w:line="360" w:lineRule="auto"/>
        <w:jc w:val="both"/>
        <w:rPr>
          <w:rFonts w:ascii="Times New Roman" w:hAnsi="Times New Roman" w:cs="Times New Roman"/>
          <w:sz w:val="24"/>
          <w:szCs w:val="24"/>
        </w:rPr>
      </w:pPr>
      <w:r>
        <w:rPr>
          <w:rFonts w:ascii="Times New Roman" w:hAnsi="Times New Roman" w:cs="Times New Roman"/>
          <w:sz w:val="24"/>
          <w:szCs w:val="24"/>
        </w:rPr>
        <w:t>All the tests were run at least in triplicate.</w:t>
      </w:r>
    </w:p>
    <w:p w14:paraId="590F106A" w14:textId="77777777" w:rsidR="00832923" w:rsidRDefault="00832923" w:rsidP="002B3BF1">
      <w:pPr>
        <w:spacing w:line="360" w:lineRule="auto"/>
        <w:jc w:val="both"/>
        <w:rPr>
          <w:rFonts w:ascii="Times New Roman" w:hAnsi="Times New Roman" w:cs="Times New Roman"/>
          <w:sz w:val="24"/>
          <w:szCs w:val="24"/>
        </w:rPr>
      </w:pPr>
    </w:p>
    <w:p w14:paraId="31F5A825" w14:textId="589446E9" w:rsidR="002B3BF1" w:rsidRDefault="002B3BF1" w:rsidP="00D22C13">
      <w:pPr>
        <w:spacing w:line="360" w:lineRule="auto"/>
        <w:jc w:val="both"/>
        <w:rPr>
          <w:rFonts w:ascii="Times New Roman" w:hAnsi="Times New Roman" w:cs="Times New Roman"/>
          <w:sz w:val="24"/>
          <w:szCs w:val="24"/>
        </w:rPr>
      </w:pPr>
      <w:r>
        <w:rPr>
          <w:rFonts w:ascii="Times New Roman" w:hAnsi="Times New Roman" w:cs="Times New Roman"/>
          <w:sz w:val="24"/>
          <w:szCs w:val="24"/>
        </w:rPr>
        <w:t>Mathematical Modeling</w:t>
      </w:r>
    </w:p>
    <w:p w14:paraId="38407406" w14:textId="5C3AB9FA" w:rsidR="002B3BF1" w:rsidRPr="00C7174A" w:rsidRDefault="002B3BF1" w:rsidP="002B3BF1">
      <w:pPr>
        <w:spacing w:line="360" w:lineRule="auto"/>
        <w:jc w:val="both"/>
        <w:rPr>
          <w:rFonts w:ascii="Times New Roman" w:hAnsi="Times New Roman" w:cs="Times New Roman"/>
          <w:sz w:val="24"/>
          <w:szCs w:val="24"/>
        </w:rPr>
      </w:pPr>
      <w:r>
        <w:rPr>
          <w:rFonts w:ascii="Times New Roman" w:hAnsi="Times New Roman" w:cs="Times New Roman"/>
          <w:sz w:val="24"/>
          <w:szCs w:val="24"/>
        </w:rPr>
        <w:t>Folic acid</w:t>
      </w:r>
      <w:r w:rsidRPr="00C7174A">
        <w:rPr>
          <w:rFonts w:ascii="Times New Roman" w:hAnsi="Times New Roman" w:cs="Times New Roman"/>
          <w:sz w:val="24"/>
          <w:szCs w:val="24"/>
        </w:rPr>
        <w:t xml:space="preserve"> release profile from </w:t>
      </w:r>
      <w:r>
        <w:rPr>
          <w:rFonts w:ascii="Times New Roman" w:hAnsi="Times New Roman" w:cs="Times New Roman"/>
          <w:sz w:val="24"/>
          <w:szCs w:val="24"/>
        </w:rPr>
        <w:t xml:space="preserve">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s</w:t>
      </w:r>
      <w:r w:rsidRPr="00C7174A">
        <w:rPr>
          <w:rFonts w:ascii="Times New Roman" w:hAnsi="Times New Roman" w:cs="Times New Roman"/>
          <w:sz w:val="24"/>
          <w:szCs w:val="24"/>
        </w:rPr>
        <w:t xml:space="preserve"> was evaluated using a kinetic model that accounts for both Fickian and Case II transport (linear superposition model - LSM) effects in hydrophilic matrices (Berens &amp; Hopfenberg, 1978b):</w:t>
      </w:r>
    </w:p>
    <w:p w14:paraId="1BAFE931" w14:textId="69F9019E" w:rsidR="002B3BF1" w:rsidRPr="00C7174A" w:rsidRDefault="009621D6" w:rsidP="002B3BF1">
      <w:pPr>
        <w:spacing w:line="360" w:lineRule="auto"/>
        <w:jc w:val="both"/>
        <w:rPr>
          <w:rFonts w:ascii="Times New Roman" w:hAnsi="Times New Roman" w:cs="Times New Roman"/>
          <w:sz w:val="24"/>
          <w:szCs w:val="24"/>
          <w:lang w:val="en-GB"/>
        </w:rPr>
      </w:pPr>
      <w:r w:rsidRPr="00EB6D0A">
        <w:rPr>
          <w:rFonts w:ascii="Times New Roman" w:hAnsi="Times New Roman" w:cs="Times New Roman"/>
          <w:i/>
          <w:sz w:val="24"/>
          <w:szCs w:val="24"/>
          <w:lang w:val="en-GB"/>
        </w:rPr>
        <w:t>M</w:t>
      </w:r>
      <w:r w:rsidRPr="00EB6D0A">
        <w:rPr>
          <w:rFonts w:ascii="Times New Roman" w:hAnsi="Times New Roman" w:cs="Times New Roman"/>
          <w:i/>
          <w:sz w:val="24"/>
          <w:szCs w:val="24"/>
          <w:vertAlign w:val="subscript"/>
          <w:lang w:val="en-GB"/>
        </w:rPr>
        <w:t>t</w:t>
      </w:r>
      <w:r w:rsidR="009C7B73">
        <w:rPr>
          <w:rFonts w:ascii="Times New Roman" w:hAnsi="Times New Roman" w:cs="Times New Roman"/>
          <w:sz w:val="24"/>
          <w:szCs w:val="24"/>
          <w:lang w:val="en-GB"/>
        </w:rPr>
        <w:t xml:space="preserve"> </w:t>
      </w:r>
      <w:r w:rsidR="002B3BF1" w:rsidRPr="00C7174A">
        <w:rPr>
          <w:rFonts w:ascii="Times New Roman" w:hAnsi="Times New Roman" w:cs="Times New Roman"/>
          <w:sz w:val="24"/>
          <w:szCs w:val="24"/>
          <w:lang w:val="en-GB"/>
        </w:rPr>
        <w:t>=</w:t>
      </w:r>
      <w:r w:rsidR="009C7B73">
        <w:rPr>
          <w:rFonts w:ascii="Times New Roman" w:hAnsi="Times New Roman" w:cs="Times New Roman"/>
          <w:sz w:val="24"/>
          <w:szCs w:val="24"/>
          <w:lang w:val="en-GB"/>
        </w:rPr>
        <w:t xml:space="preserve"> </w:t>
      </w:r>
      <w:r w:rsidRPr="00EB6D0A">
        <w:rPr>
          <w:rFonts w:ascii="Times New Roman" w:hAnsi="Times New Roman" w:cs="Times New Roman"/>
          <w:i/>
          <w:sz w:val="24"/>
          <w:szCs w:val="24"/>
          <w:lang w:val="en-GB"/>
        </w:rPr>
        <w:t>M</w:t>
      </w:r>
      <w:r w:rsidRPr="00EB6D0A">
        <w:rPr>
          <w:rFonts w:ascii="Times New Roman" w:hAnsi="Times New Roman" w:cs="Times New Roman"/>
          <w:i/>
          <w:sz w:val="24"/>
          <w:szCs w:val="24"/>
          <w:vertAlign w:val="subscript"/>
          <w:lang w:val="en-GB"/>
        </w:rPr>
        <w:t>F</w:t>
      </w:r>
      <w:r w:rsidR="009C7B73">
        <w:rPr>
          <w:rFonts w:ascii="Times New Roman" w:hAnsi="Times New Roman" w:cs="Times New Roman"/>
          <w:sz w:val="24"/>
          <w:szCs w:val="24"/>
          <w:lang w:val="en-GB"/>
        </w:rPr>
        <w:t xml:space="preserve"> </w:t>
      </w:r>
      <w:r w:rsidR="002B3BF1" w:rsidRPr="00C7174A">
        <w:rPr>
          <w:rFonts w:ascii="Times New Roman" w:hAnsi="Times New Roman" w:cs="Times New Roman"/>
          <w:sz w:val="24"/>
          <w:szCs w:val="24"/>
          <w:lang w:val="en-GB"/>
        </w:rPr>
        <w:t>+</w:t>
      </w:r>
      <w:r w:rsidR="009C7B73">
        <w:rPr>
          <w:rFonts w:ascii="Times New Roman" w:hAnsi="Times New Roman" w:cs="Times New Roman"/>
          <w:sz w:val="24"/>
          <w:szCs w:val="24"/>
          <w:lang w:val="en-GB"/>
        </w:rPr>
        <w:t xml:space="preserve"> </w:t>
      </w:r>
      <w:r w:rsidRPr="00EB6D0A">
        <w:rPr>
          <w:rFonts w:ascii="Times New Roman" w:hAnsi="Times New Roman" w:cs="Times New Roman"/>
          <w:i/>
          <w:sz w:val="24"/>
          <w:szCs w:val="24"/>
          <w:lang w:val="en-GB"/>
        </w:rPr>
        <w:t>M</w:t>
      </w:r>
      <w:r w:rsidRPr="00EB6D0A">
        <w:rPr>
          <w:rFonts w:ascii="Times New Roman" w:hAnsi="Times New Roman" w:cs="Times New Roman"/>
          <w:i/>
          <w:sz w:val="24"/>
          <w:szCs w:val="24"/>
          <w:vertAlign w:val="subscript"/>
          <w:lang w:val="en-GB"/>
        </w:rPr>
        <w:t>R</w:t>
      </w:r>
      <w:r w:rsidR="002B3BF1" w:rsidRPr="00C7174A">
        <w:rPr>
          <w:rFonts w:ascii="Times New Roman" w:hAnsi="Times New Roman" w:cs="Times New Roman"/>
          <w:sz w:val="24"/>
          <w:szCs w:val="24"/>
          <w:lang w:val="en-GB"/>
        </w:rPr>
        <w:tab/>
      </w:r>
      <w:r w:rsidR="002B3BF1" w:rsidRPr="00C7174A">
        <w:rPr>
          <w:rFonts w:ascii="Times New Roman" w:hAnsi="Times New Roman" w:cs="Times New Roman"/>
          <w:sz w:val="24"/>
          <w:szCs w:val="24"/>
          <w:lang w:val="en-GB"/>
        </w:rPr>
        <w:tab/>
      </w:r>
      <w:r w:rsidR="002B3BF1" w:rsidRPr="00C7174A">
        <w:rPr>
          <w:rFonts w:ascii="Times New Roman" w:hAnsi="Times New Roman" w:cs="Times New Roman"/>
          <w:sz w:val="24"/>
          <w:szCs w:val="24"/>
          <w:lang w:val="en-GB"/>
        </w:rPr>
        <w:tab/>
      </w:r>
      <w:r w:rsidR="002B3BF1" w:rsidRPr="00C7174A">
        <w:rPr>
          <w:rFonts w:ascii="Times New Roman" w:hAnsi="Times New Roman" w:cs="Times New Roman"/>
          <w:sz w:val="24"/>
          <w:szCs w:val="24"/>
          <w:lang w:val="en-GB"/>
        </w:rPr>
        <w:tab/>
      </w:r>
      <w:r w:rsidR="002B3BF1" w:rsidRPr="00C7174A">
        <w:rPr>
          <w:rFonts w:ascii="Times New Roman" w:hAnsi="Times New Roman" w:cs="Times New Roman"/>
          <w:sz w:val="24"/>
          <w:szCs w:val="24"/>
          <w:lang w:val="en-GB"/>
        </w:rPr>
        <w:tab/>
      </w:r>
      <w:r w:rsidR="002B3BF1" w:rsidRPr="00C7174A">
        <w:rPr>
          <w:rFonts w:ascii="Times New Roman" w:hAnsi="Times New Roman" w:cs="Times New Roman"/>
          <w:sz w:val="24"/>
          <w:szCs w:val="24"/>
          <w:lang w:val="en-GB"/>
        </w:rPr>
        <w:tab/>
      </w:r>
      <w:r w:rsidR="002B3BF1" w:rsidRPr="00C7174A">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2B3BF1" w:rsidRPr="00C7174A">
        <w:rPr>
          <w:rFonts w:ascii="Times New Roman" w:hAnsi="Times New Roman" w:cs="Times New Roman"/>
          <w:sz w:val="24"/>
          <w:szCs w:val="24"/>
          <w:lang w:val="en-GB"/>
        </w:rPr>
        <w:t>(Eq.1)</w:t>
      </w:r>
    </w:p>
    <w:p w14:paraId="4691BC91" w14:textId="091E766F" w:rsidR="002B3BF1" w:rsidRPr="00C7174A" w:rsidRDefault="002B3BF1" w:rsidP="002B3BF1">
      <w:pPr>
        <w:spacing w:line="360" w:lineRule="auto"/>
        <w:jc w:val="both"/>
        <w:rPr>
          <w:rFonts w:ascii="Times New Roman" w:hAnsi="Times New Roman" w:cs="Times New Roman"/>
          <w:sz w:val="24"/>
          <w:szCs w:val="24"/>
        </w:rPr>
      </w:pPr>
      <w:r w:rsidRPr="00C7174A">
        <w:rPr>
          <w:rFonts w:ascii="Times New Roman" w:hAnsi="Times New Roman" w:cs="Times New Roman"/>
          <w:sz w:val="24"/>
          <w:szCs w:val="24"/>
        </w:rPr>
        <w:t xml:space="preserve">where </w:t>
      </w:r>
      <w:r w:rsidRPr="001D1C62">
        <w:rPr>
          <w:rFonts w:ascii="Times New Roman" w:hAnsi="Times New Roman" w:cs="Times New Roman"/>
          <w:i/>
          <w:sz w:val="24"/>
          <w:szCs w:val="24"/>
        </w:rPr>
        <w:t>M</w:t>
      </w:r>
      <w:r w:rsidRPr="001D1C62">
        <w:rPr>
          <w:rFonts w:ascii="Times New Roman" w:hAnsi="Times New Roman" w:cs="Times New Roman"/>
          <w:i/>
          <w:sz w:val="24"/>
          <w:szCs w:val="24"/>
          <w:vertAlign w:val="subscript"/>
        </w:rPr>
        <w:t>t</w:t>
      </w:r>
      <w:r w:rsidRPr="00C7174A">
        <w:rPr>
          <w:rFonts w:ascii="Times New Roman" w:hAnsi="Times New Roman" w:cs="Times New Roman"/>
          <w:sz w:val="24"/>
          <w:szCs w:val="24"/>
        </w:rPr>
        <w:t xml:space="preserve"> is the total mass released from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Pr="00C7174A">
        <w:rPr>
          <w:rFonts w:ascii="Times New Roman" w:hAnsi="Times New Roman" w:cs="Times New Roman"/>
          <w:sz w:val="24"/>
          <w:szCs w:val="24"/>
        </w:rPr>
        <w:t xml:space="preserve">, </w:t>
      </w:r>
      <w:r w:rsidRPr="001D1C62">
        <w:rPr>
          <w:rFonts w:ascii="Times New Roman" w:hAnsi="Times New Roman" w:cs="Times New Roman"/>
          <w:i/>
          <w:sz w:val="24"/>
          <w:szCs w:val="24"/>
        </w:rPr>
        <w:t>M</w:t>
      </w:r>
      <w:r w:rsidRPr="001D1C62">
        <w:rPr>
          <w:rFonts w:ascii="Times New Roman" w:hAnsi="Times New Roman" w:cs="Times New Roman"/>
          <w:i/>
          <w:sz w:val="24"/>
          <w:szCs w:val="24"/>
          <w:vertAlign w:val="subscript"/>
        </w:rPr>
        <w:t>F</w:t>
      </w:r>
      <w:r>
        <w:rPr>
          <w:rFonts w:ascii="Times New Roman" w:hAnsi="Times New Roman" w:cs="Times New Roman"/>
          <w:sz w:val="24"/>
          <w:szCs w:val="24"/>
        </w:rPr>
        <w:t xml:space="preserve"> </w:t>
      </w:r>
      <w:r w:rsidRPr="00C7174A">
        <w:rPr>
          <w:rFonts w:ascii="Times New Roman" w:hAnsi="Times New Roman" w:cs="Times New Roman"/>
          <w:sz w:val="24"/>
          <w:szCs w:val="24"/>
        </w:rPr>
        <w:t xml:space="preserve">and </w:t>
      </w:r>
      <w:r w:rsidRPr="001D1C62">
        <w:rPr>
          <w:rFonts w:ascii="Times New Roman" w:hAnsi="Times New Roman" w:cs="Times New Roman"/>
          <w:i/>
          <w:sz w:val="24"/>
          <w:szCs w:val="24"/>
        </w:rPr>
        <w:t>M</w:t>
      </w:r>
      <w:r w:rsidRPr="001D1C62">
        <w:rPr>
          <w:rFonts w:ascii="Times New Roman" w:hAnsi="Times New Roman" w:cs="Times New Roman"/>
          <w:i/>
          <w:sz w:val="24"/>
          <w:szCs w:val="24"/>
          <w:vertAlign w:val="subscript"/>
        </w:rPr>
        <w:t>R</w:t>
      </w:r>
      <w:r w:rsidRPr="00C7174A">
        <w:rPr>
          <w:rFonts w:ascii="Times New Roman" w:hAnsi="Times New Roman" w:cs="Times New Roman"/>
          <w:sz w:val="24"/>
          <w:szCs w:val="24"/>
        </w:rPr>
        <w:t xml:space="preserve">  are the contributions of the Fickian and relaxation processes, respectively, at time </w:t>
      </w:r>
      <w:r w:rsidRPr="001D1C62">
        <w:rPr>
          <w:rFonts w:ascii="Times New Roman" w:hAnsi="Times New Roman" w:cs="Times New Roman"/>
          <w:i/>
          <w:sz w:val="24"/>
          <w:szCs w:val="24"/>
        </w:rPr>
        <w:t>t</w:t>
      </w:r>
      <w:r w:rsidRPr="00C7174A">
        <w:rPr>
          <w:rFonts w:ascii="Times New Roman" w:hAnsi="Times New Roman" w:cs="Times New Roman"/>
          <w:sz w:val="24"/>
          <w:szCs w:val="24"/>
        </w:rPr>
        <w:t xml:space="preserve">. </w:t>
      </w:r>
    </w:p>
    <w:p w14:paraId="5FFBD041" w14:textId="77777777" w:rsidR="002B3BF1" w:rsidRPr="00C7174A" w:rsidRDefault="002B3BF1" w:rsidP="002B3BF1">
      <w:pPr>
        <w:spacing w:line="360" w:lineRule="auto"/>
        <w:jc w:val="both"/>
        <w:rPr>
          <w:rFonts w:ascii="Times New Roman" w:hAnsi="Times New Roman" w:cs="Times New Roman"/>
          <w:sz w:val="24"/>
          <w:szCs w:val="24"/>
        </w:rPr>
      </w:pPr>
      <w:r w:rsidRPr="00C7174A">
        <w:rPr>
          <w:rFonts w:ascii="Times New Roman" w:hAnsi="Times New Roman" w:cs="Times New Roman"/>
          <w:sz w:val="24"/>
          <w:szCs w:val="24"/>
        </w:rPr>
        <w:t xml:space="preserve">The Fickian process is described by: </w:t>
      </w:r>
    </w:p>
    <w:p w14:paraId="5A7135B0" w14:textId="11727124" w:rsidR="002B3BF1" w:rsidRPr="00EE387E" w:rsidRDefault="002B3BF1" w:rsidP="002B3BF1">
      <w:pPr>
        <w:spacing w:line="360" w:lineRule="auto"/>
        <w:jc w:val="both"/>
        <w:rPr>
          <w:rFonts w:ascii="Times New Roman" w:hAnsi="Times New Roman" w:cs="Times New Roman"/>
          <w:sz w:val="24"/>
          <w:szCs w:val="24"/>
          <w:lang w:val="en-GB"/>
        </w:rPr>
      </w:pPr>
      <m:oMath>
        <m:r>
          <w:rPr>
            <w:rFonts w:ascii="Cambria Math" w:hAnsi="Cambria Math" w:cs="Times New Roman"/>
            <w:szCs w:val="24"/>
            <w:lang w:val="pt-PT"/>
          </w:rPr>
          <m:t>Mt</m:t>
        </m:r>
        <m:r>
          <w:rPr>
            <w:rFonts w:ascii="Cambria Math" w:hAnsi="Cambria Math" w:cs="Times New Roman"/>
            <w:szCs w:val="24"/>
          </w:rPr>
          <m:t>,</m:t>
        </m:r>
        <m:r>
          <w:rPr>
            <w:rFonts w:ascii="Cambria Math" w:hAnsi="Cambria Math" w:cs="Times New Roman"/>
            <w:szCs w:val="24"/>
            <w:lang w:val="pt-PT"/>
          </w:rPr>
          <m:t>F</m:t>
        </m:r>
        <m:r>
          <w:rPr>
            <w:rFonts w:ascii="Cambria Math" w:hAnsi="Cambria Math" w:cs="Times New Roman"/>
            <w:szCs w:val="24"/>
          </w:rPr>
          <m:t>=</m:t>
        </m:r>
        <m:r>
          <w:rPr>
            <w:rFonts w:ascii="Cambria Math" w:hAnsi="Cambria Math" w:cs="Times New Roman"/>
            <w:szCs w:val="24"/>
            <w:lang w:val="pt-PT"/>
          </w:rPr>
          <m:t>M</m:t>
        </m:r>
        <m:r>
          <w:rPr>
            <w:rFonts w:ascii="Cambria Math" w:hAnsi="Cambria Math" w:cs="Times New Roman"/>
            <w:szCs w:val="24"/>
          </w:rPr>
          <m:t>∞,</m:t>
        </m:r>
        <m:r>
          <w:rPr>
            <w:rFonts w:ascii="Cambria Math" w:hAnsi="Cambria Math" w:cs="Times New Roman"/>
            <w:szCs w:val="24"/>
            <w:lang w:val="pt-PT"/>
          </w:rPr>
          <m:t>F</m:t>
        </m:r>
        <m:d>
          <m:dPr>
            <m:begChr m:val="["/>
            <m:endChr m:val="]"/>
            <m:ctrlPr>
              <w:rPr>
                <w:rFonts w:ascii="Cambria Math" w:hAnsi="Cambria Math" w:cs="Times New Roman"/>
                <w:i/>
                <w:szCs w:val="24"/>
                <w:lang w:val="pt-PT"/>
              </w:rPr>
            </m:ctrlPr>
          </m:dPr>
          <m:e>
            <m:r>
              <w:rPr>
                <w:rFonts w:ascii="Cambria Math" w:hAnsi="Cambria Math" w:cs="Times New Roman"/>
                <w:szCs w:val="24"/>
              </w:rPr>
              <m:t>1-</m:t>
            </m:r>
            <m:f>
              <m:fPr>
                <m:ctrlPr>
                  <w:rPr>
                    <w:rFonts w:ascii="Cambria Math" w:hAnsi="Cambria Math" w:cs="Times New Roman"/>
                    <w:i/>
                    <w:szCs w:val="24"/>
                    <w:lang w:val="pt-PT"/>
                  </w:rPr>
                </m:ctrlPr>
              </m:fPr>
              <m:num>
                <m:r>
                  <w:rPr>
                    <w:rFonts w:ascii="Cambria Math" w:hAnsi="Cambria Math" w:cs="Times New Roman"/>
                    <w:szCs w:val="24"/>
                  </w:rPr>
                  <m:t>6</m:t>
                </m:r>
              </m:num>
              <m:den>
                <m:sSup>
                  <m:sSupPr>
                    <m:ctrlPr>
                      <w:rPr>
                        <w:rFonts w:ascii="Cambria Math" w:hAnsi="Cambria Math" w:cs="Times New Roman"/>
                        <w:i/>
                        <w:szCs w:val="24"/>
                        <w:lang w:val="pt-PT"/>
                      </w:rPr>
                    </m:ctrlPr>
                  </m:sSupPr>
                  <m:e>
                    <m:r>
                      <w:rPr>
                        <w:rFonts w:ascii="Cambria Math" w:hAnsi="Cambria Math" w:cs="Times New Roman"/>
                        <w:szCs w:val="24"/>
                        <w:lang w:val="pt-PT"/>
                      </w:rPr>
                      <m:t>π</m:t>
                    </m:r>
                  </m:e>
                  <m:sup>
                    <m:r>
                      <w:rPr>
                        <w:rFonts w:ascii="Cambria Math" w:hAnsi="Cambria Math" w:cs="Times New Roman"/>
                        <w:szCs w:val="24"/>
                      </w:rPr>
                      <m:t>2</m:t>
                    </m:r>
                  </m:sup>
                </m:sSup>
              </m:den>
            </m:f>
            <m:nary>
              <m:naryPr>
                <m:chr m:val="∑"/>
                <m:limLoc m:val="undOvr"/>
                <m:ctrlPr>
                  <w:rPr>
                    <w:rFonts w:ascii="Cambria Math" w:hAnsi="Cambria Math" w:cs="Times New Roman"/>
                    <w:i/>
                    <w:szCs w:val="24"/>
                    <w:lang w:val="pt-PT"/>
                  </w:rPr>
                </m:ctrlPr>
              </m:naryPr>
              <m:sub>
                <m:r>
                  <w:rPr>
                    <w:rFonts w:ascii="Cambria Math" w:hAnsi="Cambria Math" w:cs="Times New Roman"/>
                    <w:szCs w:val="24"/>
                    <w:lang w:val="pt-PT"/>
                  </w:rPr>
                  <m:t>n</m:t>
                </m:r>
                <m:r>
                  <w:rPr>
                    <w:rFonts w:ascii="Cambria Math" w:hAnsi="Cambria Math" w:cs="Times New Roman"/>
                    <w:szCs w:val="24"/>
                  </w:rPr>
                  <m:t>=1</m:t>
                </m:r>
              </m:sub>
              <m:sup>
                <m:r>
                  <w:rPr>
                    <w:rFonts w:ascii="Cambria Math" w:hAnsi="Cambria Math" w:cs="Times New Roman"/>
                    <w:szCs w:val="24"/>
                  </w:rPr>
                  <m:t>∞</m:t>
                </m:r>
              </m:sup>
              <m:e>
                <m:f>
                  <m:fPr>
                    <m:ctrlPr>
                      <w:rPr>
                        <w:rFonts w:ascii="Cambria Math" w:hAnsi="Cambria Math" w:cs="Times New Roman"/>
                        <w:i/>
                        <w:szCs w:val="24"/>
                        <w:lang w:val="pt-PT"/>
                      </w:rPr>
                    </m:ctrlPr>
                  </m:fPr>
                  <m:num>
                    <m:r>
                      <w:rPr>
                        <w:rFonts w:ascii="Cambria Math" w:hAnsi="Cambria Math" w:cs="Times New Roman"/>
                        <w:szCs w:val="24"/>
                      </w:rPr>
                      <m:t>1</m:t>
                    </m:r>
                  </m:num>
                  <m:den>
                    <m:sSup>
                      <m:sSupPr>
                        <m:ctrlPr>
                          <w:rPr>
                            <w:rFonts w:ascii="Cambria Math" w:hAnsi="Cambria Math" w:cs="Times New Roman"/>
                            <w:i/>
                            <w:szCs w:val="24"/>
                            <w:lang w:val="pt-PT"/>
                          </w:rPr>
                        </m:ctrlPr>
                      </m:sSupPr>
                      <m:e>
                        <m:r>
                          <w:rPr>
                            <w:rFonts w:ascii="Cambria Math" w:hAnsi="Cambria Math" w:cs="Times New Roman"/>
                            <w:szCs w:val="24"/>
                            <w:lang w:val="pt-PT"/>
                          </w:rPr>
                          <m:t>n</m:t>
                        </m:r>
                      </m:e>
                      <m:sup>
                        <m:r>
                          <w:rPr>
                            <w:rFonts w:ascii="Cambria Math" w:hAnsi="Cambria Math" w:cs="Times New Roman"/>
                            <w:szCs w:val="24"/>
                          </w:rPr>
                          <m:t>2</m:t>
                        </m:r>
                      </m:sup>
                    </m:sSup>
                  </m:den>
                </m:f>
              </m:e>
            </m:nary>
            <m:r>
              <m:rPr>
                <m:sty m:val="p"/>
              </m:rPr>
              <w:rPr>
                <w:rFonts w:ascii="Cambria Math" w:hAnsi="Cambria Math" w:cs="Times New Roman"/>
                <w:szCs w:val="24"/>
              </w:rPr>
              <m:t>exp⁡</m:t>
            </m:r>
            <m:r>
              <w:rPr>
                <w:rFonts w:ascii="Cambria Math" w:hAnsi="Cambria Math" w:cs="Times New Roman"/>
                <w:szCs w:val="24"/>
              </w:rPr>
              <m:t>(-</m:t>
            </m:r>
            <m:sSup>
              <m:sSupPr>
                <m:ctrlPr>
                  <w:rPr>
                    <w:rFonts w:ascii="Cambria Math" w:hAnsi="Cambria Math" w:cs="Times New Roman"/>
                    <w:i/>
                    <w:szCs w:val="24"/>
                    <w:lang w:val="pt-PT"/>
                  </w:rPr>
                </m:ctrlPr>
              </m:sSupPr>
              <m:e>
                <m:r>
                  <w:rPr>
                    <w:rFonts w:ascii="Cambria Math" w:hAnsi="Cambria Math" w:cs="Times New Roman"/>
                    <w:szCs w:val="24"/>
                    <w:lang w:val="pt-PT"/>
                  </w:rPr>
                  <m:t>n</m:t>
                </m:r>
              </m:e>
              <m:sup>
                <m:r>
                  <w:rPr>
                    <w:rFonts w:ascii="Cambria Math" w:hAnsi="Cambria Math" w:cs="Times New Roman"/>
                    <w:szCs w:val="24"/>
                  </w:rPr>
                  <m:t>2</m:t>
                </m:r>
              </m:sup>
            </m:sSup>
            <m:sSub>
              <m:sSubPr>
                <m:ctrlPr>
                  <w:rPr>
                    <w:rFonts w:ascii="Cambria Math" w:hAnsi="Cambria Math" w:cs="Times New Roman"/>
                    <w:i/>
                    <w:szCs w:val="24"/>
                    <w:lang w:val="pt-PT"/>
                  </w:rPr>
                </m:ctrlPr>
              </m:sSubPr>
              <m:e>
                <m:r>
                  <w:rPr>
                    <w:rFonts w:ascii="Cambria Math" w:hAnsi="Cambria Math" w:cs="Times New Roman"/>
                    <w:szCs w:val="24"/>
                    <w:lang w:val="pt-PT"/>
                  </w:rPr>
                  <m:t>k</m:t>
                </m:r>
              </m:e>
              <m:sub>
                <m:r>
                  <w:rPr>
                    <w:rFonts w:ascii="Cambria Math" w:hAnsi="Cambria Math" w:cs="Times New Roman"/>
                    <w:szCs w:val="24"/>
                    <w:lang w:val="pt-PT"/>
                  </w:rPr>
                  <m:t>F</m:t>
                </m:r>
              </m:sub>
            </m:sSub>
            <m:r>
              <w:rPr>
                <w:rFonts w:ascii="Cambria Math" w:hAnsi="Cambria Math" w:cs="Times New Roman"/>
                <w:szCs w:val="24"/>
                <w:lang w:val="pt-PT"/>
              </w:rPr>
              <m:t>t</m:t>
            </m:r>
            <m:r>
              <w:rPr>
                <w:rFonts w:ascii="Cambria Math" w:hAnsi="Cambria Math" w:cs="Times New Roman"/>
                <w:szCs w:val="24"/>
              </w:rPr>
              <m:t>)</m:t>
            </m:r>
          </m:e>
        </m:d>
      </m:oMath>
      <w:r w:rsidR="00A95FD1" w:rsidRPr="00EE387E">
        <w:rPr>
          <w:rFonts w:ascii="Times New Roman" w:hAnsi="Times New Roman" w:cs="Times New Roman"/>
          <w:sz w:val="24"/>
          <w:szCs w:val="24"/>
          <w:lang w:val="en-GB"/>
        </w:rPr>
        <w:t xml:space="preserve"> </w:t>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Pr="00EE387E">
        <w:rPr>
          <w:rFonts w:ascii="Times New Roman" w:hAnsi="Times New Roman" w:cs="Times New Roman"/>
          <w:sz w:val="24"/>
          <w:szCs w:val="24"/>
          <w:lang w:val="en-GB"/>
        </w:rPr>
        <w:t>(</w:t>
      </w:r>
      <w:r>
        <w:rPr>
          <w:rFonts w:ascii="Times New Roman" w:hAnsi="Times New Roman" w:cs="Times New Roman"/>
          <w:sz w:val="24"/>
          <w:szCs w:val="24"/>
          <w:lang w:val="en-GB"/>
        </w:rPr>
        <w:t>Eq.2</w:t>
      </w:r>
      <w:r w:rsidRPr="00EE387E">
        <w:rPr>
          <w:rFonts w:ascii="Times New Roman" w:hAnsi="Times New Roman" w:cs="Times New Roman"/>
          <w:sz w:val="24"/>
          <w:szCs w:val="24"/>
          <w:lang w:val="en-GB"/>
        </w:rPr>
        <w:t>)</w:t>
      </w:r>
    </w:p>
    <w:p w14:paraId="10BFFB3E" w14:textId="77777777" w:rsidR="0046469F" w:rsidRDefault="002B3BF1" w:rsidP="002B3BF1">
      <w:pPr>
        <w:spacing w:line="360" w:lineRule="auto"/>
        <w:jc w:val="both"/>
        <w:rPr>
          <w:rFonts w:ascii="Times New Roman" w:eastAsiaTheme="minorEastAsia" w:hAnsi="Times New Roman" w:cs="Times New Roman"/>
          <w:sz w:val="24"/>
          <w:szCs w:val="24"/>
        </w:rPr>
      </w:pPr>
      <w:r w:rsidRPr="00C7174A">
        <w:rPr>
          <w:rFonts w:ascii="Times New Roman" w:hAnsi="Times New Roman" w:cs="Times New Roman"/>
          <w:sz w:val="24"/>
          <w:szCs w:val="24"/>
        </w:rPr>
        <w:t xml:space="preserve">where </w:t>
      </w:r>
      <w:r>
        <w:rPr>
          <w:rFonts w:ascii="Times New Roman" w:eastAsiaTheme="minorEastAsia" w:hAnsi="Times New Roman" w:cs="Times New Roman"/>
          <w:sz w:val="24"/>
          <w:szCs w:val="24"/>
        </w:rPr>
        <w:t xml:space="preserve">                                               </w:t>
      </w:r>
    </w:p>
    <w:p w14:paraId="4425863E" w14:textId="4B4D2E98" w:rsidR="002B3BF1" w:rsidRPr="00EE387E" w:rsidRDefault="002B3BF1" w:rsidP="002B3BF1">
      <w:pPr>
        <w:spacing w:line="360" w:lineRule="auto"/>
        <w:jc w:val="both"/>
        <w:rPr>
          <w:rFonts w:ascii="Times New Roman" w:hAnsi="Times New Roman" w:cs="Times New Roman"/>
          <w:sz w:val="24"/>
          <w:szCs w:val="24"/>
          <w:lang w:val="en-GB"/>
        </w:rPr>
      </w:pPr>
      <w:r>
        <w:rPr>
          <w:rFonts w:ascii="Times New Roman" w:eastAsiaTheme="minorEastAsia" w:hAnsi="Times New Roman" w:cs="Times New Roman"/>
          <w:sz w:val="24"/>
          <w:szCs w:val="24"/>
        </w:rPr>
        <w:t xml:space="preserve"> </w:t>
      </w: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F</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sSup>
              <m:sSupPr>
                <m:ctrlPr>
                  <w:rPr>
                    <w:rFonts w:ascii="Cambria Math" w:hAnsi="Cambria Math" w:cs="Times New Roman"/>
                    <w:i/>
                    <w:szCs w:val="24"/>
                  </w:rPr>
                </m:ctrlPr>
              </m:sSupPr>
              <m:e>
                <m:r>
                  <w:rPr>
                    <w:rFonts w:ascii="Cambria Math" w:hAnsi="Cambria Math" w:cs="Times New Roman"/>
                    <w:szCs w:val="24"/>
                  </w:rPr>
                  <m:t>π</m:t>
                </m:r>
              </m:e>
              <m:sup>
                <m:r>
                  <w:rPr>
                    <w:rFonts w:ascii="Cambria Math" w:hAnsi="Cambria Math" w:cs="Times New Roman"/>
                    <w:szCs w:val="24"/>
                  </w:rPr>
                  <m:t>2</m:t>
                </m:r>
              </m:sup>
            </m:sSup>
            <m:r>
              <w:rPr>
                <w:rFonts w:ascii="Cambria Math" w:hAnsi="Cambria Math" w:cs="Times New Roman"/>
                <w:szCs w:val="24"/>
              </w:rPr>
              <m:t>D</m:t>
            </m:r>
          </m:num>
          <m:den>
            <m:sSup>
              <m:sSupPr>
                <m:ctrlPr>
                  <w:rPr>
                    <w:rFonts w:ascii="Cambria Math" w:hAnsi="Cambria Math" w:cs="Times New Roman"/>
                    <w:i/>
                    <w:szCs w:val="24"/>
                  </w:rPr>
                </m:ctrlPr>
              </m:sSupPr>
              <m:e>
                <m:r>
                  <w:rPr>
                    <w:rFonts w:ascii="Cambria Math" w:hAnsi="Cambria Math" w:cs="Times New Roman"/>
                    <w:szCs w:val="24"/>
                  </w:rPr>
                  <m:t>d</m:t>
                </m:r>
              </m:e>
              <m:sup>
                <m:r>
                  <w:rPr>
                    <w:rFonts w:ascii="Cambria Math" w:hAnsi="Cambria Math" w:cs="Times New Roman"/>
                    <w:szCs w:val="24"/>
                  </w:rPr>
                  <m:t>2</m:t>
                </m:r>
              </m:sup>
            </m:sSup>
          </m:den>
        </m:f>
      </m:oMath>
      <w:r w:rsidR="0046469F">
        <w:rPr>
          <w:rFonts w:ascii="Times New Roman" w:eastAsiaTheme="minorEastAsia" w:hAnsi="Times New Roman" w:cs="Times New Roman"/>
          <w:sz w:val="24"/>
          <w:szCs w:val="24"/>
        </w:rPr>
        <w:tab/>
      </w:r>
      <w:r w:rsidR="0046469F">
        <w:rPr>
          <w:rFonts w:ascii="Times New Roman" w:eastAsiaTheme="minorEastAsia" w:hAnsi="Times New Roman" w:cs="Times New Roman"/>
          <w:sz w:val="24"/>
          <w:szCs w:val="24"/>
        </w:rPr>
        <w:tab/>
      </w:r>
      <w:r w:rsidR="0046469F">
        <w:rPr>
          <w:rFonts w:ascii="Times New Roman" w:eastAsiaTheme="minorEastAsia" w:hAnsi="Times New Roman" w:cs="Times New Roman"/>
          <w:sz w:val="24"/>
          <w:szCs w:val="24"/>
        </w:rPr>
        <w:tab/>
      </w:r>
      <w:r w:rsidR="0046469F">
        <w:rPr>
          <w:rFonts w:ascii="Times New Roman" w:eastAsiaTheme="minorEastAsia" w:hAnsi="Times New Roman" w:cs="Times New Roman"/>
          <w:sz w:val="24"/>
          <w:szCs w:val="24"/>
        </w:rPr>
        <w:tab/>
      </w:r>
      <w:r w:rsidR="0046469F">
        <w:rPr>
          <w:rFonts w:ascii="Times New Roman" w:eastAsiaTheme="minorEastAsia" w:hAnsi="Times New Roman" w:cs="Times New Roman"/>
          <w:sz w:val="24"/>
          <w:szCs w:val="24"/>
        </w:rPr>
        <w:tab/>
      </w:r>
      <w:r w:rsidR="0046469F">
        <w:rPr>
          <w:rFonts w:ascii="Times New Roman" w:eastAsiaTheme="minorEastAsia" w:hAnsi="Times New Roman" w:cs="Times New Roman"/>
          <w:sz w:val="24"/>
          <w:szCs w:val="24"/>
        </w:rPr>
        <w:tab/>
      </w:r>
      <w:r w:rsidR="0046469F">
        <w:rPr>
          <w:rFonts w:ascii="Times New Roman" w:eastAsiaTheme="minorEastAsia" w:hAnsi="Times New Roman" w:cs="Times New Roman"/>
          <w:sz w:val="24"/>
          <w:szCs w:val="24"/>
        </w:rPr>
        <w:tab/>
      </w:r>
      <w:r w:rsidR="0046469F">
        <w:rPr>
          <w:rFonts w:ascii="Times New Roman" w:eastAsiaTheme="minorEastAsia" w:hAnsi="Times New Roman" w:cs="Times New Roman"/>
          <w:sz w:val="24"/>
          <w:szCs w:val="24"/>
        </w:rPr>
        <w:tab/>
      </w:r>
      <w:r w:rsidR="0046469F">
        <w:rPr>
          <w:rFonts w:ascii="Times New Roman" w:eastAsiaTheme="minorEastAsia" w:hAnsi="Times New Roman" w:cs="Times New Roman"/>
          <w:sz w:val="24"/>
          <w:szCs w:val="24"/>
        </w:rPr>
        <w:tab/>
      </w:r>
      <w:r w:rsidR="0046469F">
        <w:rPr>
          <w:rFonts w:ascii="Times New Roman" w:eastAsiaTheme="minorEastAsia" w:hAnsi="Times New Roman" w:cs="Times New Roman"/>
          <w:sz w:val="24"/>
          <w:szCs w:val="24"/>
        </w:rPr>
        <w:tab/>
      </w:r>
      <w:r w:rsidRPr="00EE387E">
        <w:rPr>
          <w:rFonts w:ascii="Times New Roman" w:hAnsi="Times New Roman" w:cs="Times New Roman"/>
          <w:sz w:val="24"/>
          <w:szCs w:val="24"/>
          <w:lang w:val="en-GB"/>
        </w:rPr>
        <w:t>(</w:t>
      </w:r>
      <w:r>
        <w:rPr>
          <w:rFonts w:ascii="Times New Roman" w:hAnsi="Times New Roman" w:cs="Times New Roman"/>
          <w:sz w:val="24"/>
          <w:szCs w:val="24"/>
          <w:lang w:val="en-GB"/>
        </w:rPr>
        <w:t>Eq.</w:t>
      </w:r>
      <w:r w:rsidR="009C7B73">
        <w:rPr>
          <w:rFonts w:ascii="Times New Roman" w:hAnsi="Times New Roman" w:cs="Times New Roman"/>
          <w:sz w:val="24"/>
          <w:szCs w:val="24"/>
          <w:lang w:val="en-GB"/>
        </w:rPr>
        <w:t xml:space="preserve"> </w:t>
      </w:r>
      <w:r>
        <w:rPr>
          <w:rFonts w:ascii="Times New Roman" w:hAnsi="Times New Roman" w:cs="Times New Roman"/>
          <w:sz w:val="24"/>
          <w:szCs w:val="24"/>
          <w:lang w:val="en-GB"/>
        </w:rPr>
        <w:t>3</w:t>
      </w:r>
      <w:r w:rsidRPr="00EE387E">
        <w:rPr>
          <w:rFonts w:ascii="Times New Roman" w:hAnsi="Times New Roman" w:cs="Times New Roman"/>
          <w:sz w:val="24"/>
          <w:szCs w:val="24"/>
          <w:lang w:val="en-GB"/>
        </w:rPr>
        <w:t>)</w:t>
      </w:r>
    </w:p>
    <w:p w14:paraId="6E9BC22D" w14:textId="7E889C01" w:rsidR="002B3BF1" w:rsidRPr="00C7174A" w:rsidRDefault="002B3BF1" w:rsidP="002B3BF1">
      <w:pPr>
        <w:spacing w:line="360" w:lineRule="auto"/>
        <w:jc w:val="both"/>
        <w:rPr>
          <w:rFonts w:ascii="Times New Roman" w:hAnsi="Times New Roman" w:cs="Times New Roman"/>
          <w:sz w:val="24"/>
          <w:szCs w:val="24"/>
        </w:rPr>
      </w:pPr>
      <w:r w:rsidRPr="00C7174A">
        <w:rPr>
          <w:rFonts w:ascii="Times New Roman" w:hAnsi="Times New Roman" w:cs="Times New Roman"/>
          <w:sz w:val="24"/>
          <w:szCs w:val="24"/>
        </w:rPr>
        <w:t>M</w:t>
      </w:r>
      <w:r w:rsidRPr="00EE387E">
        <w:rPr>
          <w:rFonts w:ascii="Times New Roman" w:hAnsi="Times New Roman" w:cs="Times New Roman"/>
          <w:sz w:val="24"/>
          <w:szCs w:val="24"/>
          <w:vertAlign w:val="subscript"/>
        </w:rPr>
        <w:t>∞,F</w:t>
      </w:r>
      <w:r w:rsidRPr="00C7174A">
        <w:rPr>
          <w:rFonts w:ascii="Times New Roman" w:hAnsi="Times New Roman" w:cs="Times New Roman"/>
          <w:sz w:val="24"/>
          <w:szCs w:val="24"/>
        </w:rPr>
        <w:t xml:space="preserve"> is the compound release at equilibrium</w:t>
      </w:r>
      <w:r>
        <w:rPr>
          <w:rFonts w:ascii="Times New Roman" w:hAnsi="Times New Roman" w:cs="Times New Roman"/>
          <w:sz w:val="24"/>
          <w:szCs w:val="24"/>
        </w:rPr>
        <w:t xml:space="preserve">, </w:t>
      </w:r>
      <w:r w:rsidRPr="00F46ABC">
        <w:rPr>
          <w:rFonts w:ascii="Times New Roman" w:hAnsi="Times New Roman" w:cs="Times New Roman"/>
          <w:i/>
          <w:sz w:val="24"/>
          <w:szCs w:val="24"/>
        </w:rPr>
        <w:t>D</w:t>
      </w:r>
      <w:r>
        <w:rPr>
          <w:rFonts w:ascii="Times New Roman" w:hAnsi="Times New Roman" w:cs="Times New Roman"/>
          <w:sz w:val="24"/>
          <w:szCs w:val="24"/>
        </w:rPr>
        <w:t xml:space="preserve"> is diffusion coefficient and </w:t>
      </w:r>
      <w:r w:rsidRPr="00F46ABC">
        <w:rPr>
          <w:rFonts w:ascii="Times New Roman" w:hAnsi="Times New Roman" w:cs="Times New Roman"/>
          <w:i/>
          <w:sz w:val="24"/>
          <w:szCs w:val="24"/>
        </w:rPr>
        <w:t>d</w:t>
      </w:r>
      <w:r>
        <w:rPr>
          <w:rFonts w:ascii="Times New Roman" w:hAnsi="Times New Roman" w:cs="Times New Roman"/>
          <w:sz w:val="24"/>
          <w:szCs w:val="24"/>
        </w:rPr>
        <w:t xml:space="preserve"> is the </w:t>
      </w:r>
      <w:r w:rsidR="002C1528">
        <w:rPr>
          <w:rFonts w:ascii="Times New Roman" w:hAnsi="Times New Roman" w:cs="Times New Roman"/>
          <w:sz w:val="24"/>
          <w:szCs w:val="24"/>
        </w:rPr>
        <w:t>capsule</w:t>
      </w:r>
      <w:r>
        <w:rPr>
          <w:rFonts w:ascii="Times New Roman" w:hAnsi="Times New Roman" w:cs="Times New Roman"/>
          <w:sz w:val="24"/>
          <w:szCs w:val="24"/>
        </w:rPr>
        <w:t xml:space="preserve"> diameter.</w:t>
      </w:r>
    </w:p>
    <w:p w14:paraId="68752764" w14:textId="77777777" w:rsidR="002B3BF1" w:rsidRDefault="002B3BF1" w:rsidP="002B3BF1">
      <w:pPr>
        <w:spacing w:line="360" w:lineRule="auto"/>
        <w:jc w:val="both"/>
        <w:rPr>
          <w:rFonts w:ascii="Times New Roman" w:hAnsi="Times New Roman" w:cs="Times New Roman"/>
          <w:sz w:val="24"/>
          <w:szCs w:val="24"/>
        </w:rPr>
      </w:pPr>
      <w:r w:rsidRPr="00C7174A">
        <w:rPr>
          <w:rFonts w:ascii="Times New Roman" w:hAnsi="Times New Roman" w:cs="Times New Roman"/>
          <w:sz w:val="24"/>
          <w:szCs w:val="24"/>
        </w:rPr>
        <w:t xml:space="preserve">As for polymer relaxation, it is driven by the swelling ability of the polymer and </w:t>
      </w:r>
      <w:r w:rsidR="009C7B73">
        <w:rPr>
          <w:rFonts w:ascii="Times New Roman" w:hAnsi="Times New Roman" w:cs="Times New Roman"/>
          <w:sz w:val="24"/>
          <w:szCs w:val="24"/>
        </w:rPr>
        <w:t xml:space="preserve">it </w:t>
      </w:r>
      <w:r w:rsidRPr="00C7174A">
        <w:rPr>
          <w:rFonts w:ascii="Times New Roman" w:hAnsi="Times New Roman" w:cs="Times New Roman"/>
          <w:sz w:val="24"/>
          <w:szCs w:val="24"/>
        </w:rPr>
        <w:t>is the</w:t>
      </w:r>
      <w:r w:rsidR="009C7B73">
        <w:rPr>
          <w:rFonts w:ascii="Times New Roman" w:hAnsi="Times New Roman" w:cs="Times New Roman"/>
          <w:sz w:val="24"/>
          <w:szCs w:val="24"/>
        </w:rPr>
        <w:t>refore</w:t>
      </w:r>
      <w:r w:rsidRPr="00C7174A">
        <w:rPr>
          <w:rFonts w:ascii="Times New Roman" w:hAnsi="Times New Roman" w:cs="Times New Roman"/>
          <w:sz w:val="24"/>
          <w:szCs w:val="24"/>
        </w:rPr>
        <w:t xml:space="preserve"> related to the dissipation of stress induced by the entry of the penetrant and can be described as a distribution of relaxation times, each assuming a first order-type kinetic equation (Berens &amp; Hopfenberg, 1978a).</w:t>
      </w:r>
    </w:p>
    <w:p w14:paraId="717508A8" w14:textId="77777777" w:rsidR="002B3BF1" w:rsidRPr="00C7174A" w:rsidRDefault="002B3BF1" w:rsidP="002B3BF1">
      <w:pPr>
        <w:spacing w:line="360" w:lineRule="auto"/>
        <w:jc w:val="both"/>
        <w:rPr>
          <w:rFonts w:ascii="Times New Roman" w:hAnsi="Times New Roman" w:cs="Times New Roman"/>
          <w:sz w:val="24"/>
          <w:szCs w:val="24"/>
        </w:rPr>
      </w:pPr>
    </w:p>
    <w:p w14:paraId="31DA135D" w14:textId="707618D5" w:rsidR="002B3BF1" w:rsidRDefault="002B3BF1" w:rsidP="002B3BF1">
      <w:pPr>
        <w:spacing w:line="360" w:lineRule="auto"/>
        <w:jc w:val="both"/>
        <w:rPr>
          <w:rFonts w:ascii="Times New Roman" w:hAnsi="Times New Roman" w:cs="Times New Roman"/>
          <w:sz w:val="24"/>
          <w:szCs w:val="24"/>
          <w:lang w:val="en-GB"/>
        </w:rPr>
      </w:pPr>
      <m:oMath>
        <m:r>
          <w:rPr>
            <w:rFonts w:ascii="Cambria Math" w:hAnsi="Cambria Math" w:cs="Times New Roman"/>
            <w:szCs w:val="24"/>
            <w:lang w:val="pt-PT"/>
          </w:rPr>
          <w:lastRenderedPageBreak/>
          <m:t>Mt</m:t>
        </m:r>
        <m:r>
          <w:rPr>
            <w:rFonts w:ascii="Cambria Math" w:hAnsi="Cambria Math" w:cs="Times New Roman"/>
            <w:szCs w:val="24"/>
          </w:rPr>
          <m:t xml:space="preserve">, </m:t>
        </m:r>
        <m:r>
          <w:rPr>
            <w:rFonts w:ascii="Cambria Math" w:hAnsi="Cambria Math" w:cs="Times New Roman"/>
            <w:szCs w:val="24"/>
            <w:lang w:val="pt-PT"/>
          </w:rPr>
          <m:t>R</m:t>
        </m:r>
        <m:r>
          <w:rPr>
            <w:rFonts w:ascii="Cambria Math" w:hAnsi="Cambria Math" w:cs="Times New Roman"/>
            <w:szCs w:val="24"/>
          </w:rPr>
          <m:t>=</m:t>
        </m:r>
        <m:nary>
          <m:naryPr>
            <m:chr m:val="∑"/>
            <m:limLoc m:val="undOvr"/>
            <m:supHide m:val="1"/>
            <m:ctrlPr>
              <w:rPr>
                <w:rFonts w:ascii="Cambria Math" w:hAnsi="Cambria Math" w:cs="Times New Roman"/>
                <w:i/>
                <w:szCs w:val="24"/>
                <w:lang w:val="pt-PT"/>
              </w:rPr>
            </m:ctrlPr>
          </m:naryPr>
          <m:sub>
            <m:r>
              <w:rPr>
                <w:rFonts w:ascii="Cambria Math" w:hAnsi="Cambria Math" w:cs="Times New Roman"/>
                <w:szCs w:val="24"/>
                <w:lang w:val="pt-PT"/>
              </w:rPr>
              <m:t>i</m:t>
            </m:r>
          </m:sub>
          <m:sup/>
          <m:e>
            <m:r>
              <w:rPr>
                <w:rFonts w:ascii="Cambria Math" w:hAnsi="Cambria Math" w:cs="Times New Roman"/>
                <w:szCs w:val="24"/>
                <w:lang w:val="pt-PT"/>
              </w:rPr>
              <m:t>M</m:t>
            </m:r>
            <m:r>
              <w:rPr>
                <w:rFonts w:ascii="Cambria Math" w:hAnsi="Cambria Math" w:cs="Times New Roman"/>
                <w:szCs w:val="24"/>
              </w:rPr>
              <m:t>∞,</m:t>
            </m:r>
            <m:r>
              <w:rPr>
                <w:rFonts w:ascii="Cambria Math" w:hAnsi="Cambria Math" w:cs="Times New Roman"/>
                <w:szCs w:val="24"/>
                <w:lang w:val="pt-PT"/>
              </w:rPr>
              <m:t>i</m:t>
            </m:r>
          </m:e>
        </m:nary>
        <m:d>
          <m:dPr>
            <m:begChr m:val="["/>
            <m:endChr m:val="]"/>
            <m:ctrlPr>
              <w:rPr>
                <w:rFonts w:ascii="Cambria Math" w:hAnsi="Cambria Math" w:cs="Times New Roman"/>
                <w:i/>
                <w:szCs w:val="24"/>
                <w:lang w:val="pt-PT"/>
              </w:rPr>
            </m:ctrlPr>
          </m:dPr>
          <m:e>
            <m:r>
              <w:rPr>
                <w:rFonts w:ascii="Cambria Math" w:hAnsi="Cambria Math" w:cs="Times New Roman"/>
                <w:szCs w:val="24"/>
              </w:rPr>
              <m:t>1-</m:t>
            </m:r>
            <m:r>
              <m:rPr>
                <m:sty m:val="p"/>
              </m:rPr>
              <w:rPr>
                <w:rFonts w:ascii="Cambria Math" w:hAnsi="Cambria Math" w:cs="Times New Roman"/>
                <w:szCs w:val="24"/>
              </w:rPr>
              <m:t>exp⁡</m:t>
            </m:r>
            <m:r>
              <w:rPr>
                <w:rFonts w:ascii="Cambria Math" w:hAnsi="Cambria Math" w:cs="Times New Roman"/>
                <w:szCs w:val="24"/>
              </w:rPr>
              <m:t>(-</m:t>
            </m:r>
            <m:r>
              <w:rPr>
                <w:rFonts w:ascii="Cambria Math" w:hAnsi="Cambria Math" w:cs="Times New Roman"/>
                <w:szCs w:val="24"/>
                <w:lang w:val="pt-PT"/>
              </w:rPr>
              <m:t>Ki</m:t>
            </m:r>
            <m:r>
              <w:rPr>
                <w:rFonts w:ascii="Cambria Math" w:hAnsi="Cambria Math" w:cs="Times New Roman"/>
                <w:szCs w:val="24"/>
              </w:rPr>
              <m:t>,</m:t>
            </m:r>
            <m:r>
              <w:rPr>
                <w:rFonts w:ascii="Cambria Math" w:hAnsi="Cambria Math" w:cs="Times New Roman"/>
                <w:szCs w:val="24"/>
                <w:lang w:val="pt-PT"/>
              </w:rPr>
              <m:t>t</m:t>
            </m:r>
            <m:r>
              <w:rPr>
                <w:rFonts w:ascii="Cambria Math" w:hAnsi="Cambria Math" w:cs="Times New Roman"/>
                <w:szCs w:val="24"/>
              </w:rPr>
              <m:t>)</m:t>
            </m:r>
          </m:e>
        </m:d>
      </m:oMath>
      <w:r w:rsidR="00A95FD1" w:rsidRPr="004932B8">
        <w:rPr>
          <w:rFonts w:ascii="Times New Roman" w:hAnsi="Times New Roman" w:cs="Times New Roman"/>
          <w:sz w:val="24"/>
          <w:szCs w:val="24"/>
          <w:lang w:val="en-GB"/>
        </w:rPr>
        <w:t xml:space="preserve"> </w:t>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0046469F">
        <w:rPr>
          <w:rFonts w:ascii="Times New Roman" w:hAnsi="Times New Roman" w:cs="Times New Roman"/>
          <w:sz w:val="24"/>
          <w:szCs w:val="24"/>
          <w:lang w:val="en-GB"/>
        </w:rPr>
        <w:tab/>
      </w:r>
      <w:r w:rsidRPr="004932B8">
        <w:rPr>
          <w:rFonts w:ascii="Times New Roman" w:hAnsi="Times New Roman" w:cs="Times New Roman"/>
          <w:sz w:val="24"/>
          <w:szCs w:val="24"/>
          <w:lang w:val="en-GB"/>
        </w:rPr>
        <w:t>(Eq.</w:t>
      </w:r>
      <w:r w:rsidR="009C7B73">
        <w:rPr>
          <w:rFonts w:ascii="Times New Roman" w:hAnsi="Times New Roman" w:cs="Times New Roman"/>
          <w:sz w:val="24"/>
          <w:szCs w:val="24"/>
          <w:lang w:val="en-GB"/>
        </w:rPr>
        <w:t xml:space="preserve"> </w:t>
      </w:r>
      <w:r>
        <w:rPr>
          <w:rFonts w:ascii="Times New Roman" w:hAnsi="Times New Roman" w:cs="Times New Roman"/>
          <w:sz w:val="24"/>
          <w:szCs w:val="24"/>
          <w:lang w:val="en-GB"/>
        </w:rPr>
        <w:t>4</w:t>
      </w:r>
      <w:r w:rsidRPr="004932B8">
        <w:rPr>
          <w:rFonts w:ascii="Times New Roman" w:hAnsi="Times New Roman" w:cs="Times New Roman"/>
          <w:sz w:val="24"/>
          <w:szCs w:val="24"/>
          <w:lang w:val="en-GB"/>
        </w:rPr>
        <w:t>)</w:t>
      </w:r>
    </w:p>
    <w:p w14:paraId="162593DB" w14:textId="77777777" w:rsidR="002B3BF1" w:rsidRPr="004932B8" w:rsidRDefault="002B3BF1" w:rsidP="002B3BF1">
      <w:pPr>
        <w:spacing w:line="360" w:lineRule="auto"/>
        <w:jc w:val="both"/>
        <w:rPr>
          <w:rFonts w:ascii="Times New Roman" w:hAnsi="Times New Roman" w:cs="Times New Roman"/>
          <w:sz w:val="24"/>
          <w:szCs w:val="24"/>
          <w:lang w:val="en-GB"/>
        </w:rPr>
      </w:pPr>
    </w:p>
    <w:p w14:paraId="3AA5ED75" w14:textId="77777777" w:rsidR="002B3BF1" w:rsidRDefault="002B3BF1" w:rsidP="002B3BF1">
      <w:pPr>
        <w:spacing w:line="360" w:lineRule="auto"/>
        <w:jc w:val="both"/>
        <w:rPr>
          <w:rFonts w:ascii="Times New Roman" w:hAnsi="Times New Roman" w:cs="Times New Roman"/>
          <w:sz w:val="24"/>
          <w:szCs w:val="24"/>
          <w:lang w:val="en-GB"/>
        </w:rPr>
      </w:pPr>
      <w:r w:rsidRPr="00EC5512">
        <w:rPr>
          <w:rFonts w:ascii="Times New Roman" w:hAnsi="Times New Roman" w:cs="Times New Roman"/>
          <w:sz w:val="24"/>
          <w:szCs w:val="24"/>
          <w:lang w:val="en-GB"/>
        </w:rPr>
        <w:t xml:space="preserve">where each </w:t>
      </w:r>
      <w:r w:rsidRPr="001D1C62">
        <w:rPr>
          <w:rFonts w:ascii="Times New Roman" w:hAnsi="Times New Roman" w:cs="Times New Roman"/>
          <w:i/>
          <w:sz w:val="24"/>
          <w:szCs w:val="24"/>
          <w:lang w:val="en-GB"/>
        </w:rPr>
        <w:t>K</w:t>
      </w:r>
      <w:r w:rsidRPr="001D1C62">
        <w:rPr>
          <w:rFonts w:ascii="Times New Roman" w:hAnsi="Times New Roman" w:cs="Times New Roman"/>
          <w:i/>
          <w:sz w:val="24"/>
          <w:szCs w:val="24"/>
          <w:vertAlign w:val="subscript"/>
          <w:lang w:val="en-GB"/>
        </w:rPr>
        <w:t>i</w:t>
      </w:r>
      <w:r w:rsidRPr="00EC5512">
        <w:rPr>
          <w:rFonts w:ascii="Times New Roman" w:hAnsi="Times New Roman" w:cs="Times New Roman"/>
          <w:sz w:val="24"/>
          <w:szCs w:val="24"/>
          <w:lang w:val="en-GB"/>
        </w:rPr>
        <w:t xml:space="preserve"> is the respective relaxation rate constant and each </w:t>
      </w:r>
      <w:r w:rsidR="009621D6" w:rsidRPr="00EB6D0A">
        <w:rPr>
          <w:rFonts w:ascii="Times New Roman" w:hAnsi="Times New Roman" w:cs="Times New Roman"/>
          <w:i/>
          <w:sz w:val="24"/>
          <w:szCs w:val="24"/>
          <w:lang w:val="en-GB"/>
        </w:rPr>
        <w:t>M</w:t>
      </w:r>
      <w:r w:rsidR="009621D6" w:rsidRPr="00EB6D0A">
        <w:rPr>
          <w:rFonts w:ascii="Times New Roman" w:hAnsi="Times New Roman" w:cs="Times New Roman"/>
          <w:i/>
          <w:sz w:val="24"/>
          <w:szCs w:val="24"/>
          <w:vertAlign w:val="subscript"/>
          <w:lang w:val="en-GB"/>
        </w:rPr>
        <w:t>∞,i</w:t>
      </w:r>
      <w:r>
        <w:rPr>
          <w:rFonts w:ascii="Times New Roman" w:hAnsi="Times New Roman" w:cs="Times New Roman"/>
          <w:sz w:val="24"/>
          <w:szCs w:val="24"/>
          <w:lang w:val="en-GB"/>
        </w:rPr>
        <w:t xml:space="preserve"> represents the equilibrium sorption of the </w:t>
      </w:r>
      <w:r w:rsidRPr="00EC5512">
        <w:rPr>
          <w:rFonts w:ascii="Times New Roman" w:hAnsi="Times New Roman" w:cs="Times New Roman"/>
          <w:i/>
          <w:sz w:val="24"/>
          <w:szCs w:val="24"/>
          <w:lang w:val="en-GB"/>
        </w:rPr>
        <w:t>i</w:t>
      </w:r>
      <w:r w:rsidR="009621D6" w:rsidRPr="00EB6D0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relaxation process.</w:t>
      </w:r>
    </w:p>
    <w:p w14:paraId="0A93847D" w14:textId="77777777" w:rsidR="002B3BF1" w:rsidRDefault="002B3BF1" w:rsidP="002B3BF1">
      <w:pPr>
        <w:spacing w:line="360" w:lineRule="auto"/>
        <w:jc w:val="both"/>
        <w:rPr>
          <w:rFonts w:ascii="Times New Roman" w:hAnsi="Times New Roman" w:cs="Times New Roman"/>
          <w:sz w:val="24"/>
          <w:szCs w:val="24"/>
          <w:lang w:val="en-GB"/>
        </w:rPr>
      </w:pPr>
    </w:p>
    <w:p w14:paraId="584E60DD" w14:textId="77777777" w:rsidR="002B3BF1" w:rsidRDefault="002B3BF1" w:rsidP="002B3BF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Substitution of equations (Eq.</w:t>
      </w:r>
      <w:r w:rsidR="009C7B73">
        <w:rPr>
          <w:rFonts w:ascii="Times New Roman" w:hAnsi="Times New Roman" w:cs="Times New Roman"/>
          <w:sz w:val="24"/>
          <w:szCs w:val="24"/>
          <w:lang w:val="en-GB"/>
        </w:rPr>
        <w:t xml:space="preserve"> </w:t>
      </w:r>
      <w:r>
        <w:rPr>
          <w:rFonts w:ascii="Times New Roman" w:hAnsi="Times New Roman" w:cs="Times New Roman"/>
          <w:sz w:val="24"/>
          <w:szCs w:val="24"/>
          <w:lang w:val="en-GB"/>
        </w:rPr>
        <w:t>2) and (Eq.</w:t>
      </w:r>
      <w:r w:rsidR="009C7B73">
        <w:rPr>
          <w:rFonts w:ascii="Times New Roman" w:hAnsi="Times New Roman" w:cs="Times New Roman"/>
          <w:sz w:val="24"/>
          <w:szCs w:val="24"/>
          <w:lang w:val="en-GB"/>
        </w:rPr>
        <w:t xml:space="preserve"> </w:t>
      </w:r>
      <w:r>
        <w:rPr>
          <w:rFonts w:ascii="Times New Roman" w:hAnsi="Times New Roman" w:cs="Times New Roman"/>
          <w:sz w:val="24"/>
          <w:szCs w:val="24"/>
          <w:lang w:val="en-GB"/>
        </w:rPr>
        <w:t>4) into equation (Eq.</w:t>
      </w:r>
      <w:r w:rsidR="009C7B73">
        <w:rPr>
          <w:rFonts w:ascii="Times New Roman" w:hAnsi="Times New Roman" w:cs="Times New Roman"/>
          <w:sz w:val="24"/>
          <w:szCs w:val="24"/>
          <w:lang w:val="en-GB"/>
        </w:rPr>
        <w:t xml:space="preserve"> </w:t>
      </w:r>
      <w:r>
        <w:rPr>
          <w:rFonts w:ascii="Times New Roman" w:hAnsi="Times New Roman" w:cs="Times New Roman"/>
          <w:sz w:val="24"/>
          <w:szCs w:val="24"/>
          <w:lang w:val="en-GB"/>
        </w:rPr>
        <w:t>1) results in:</w:t>
      </w:r>
    </w:p>
    <w:p w14:paraId="51E6D3A1" w14:textId="4136D163" w:rsidR="002B3BF1" w:rsidRDefault="00A95FD1" w:rsidP="002B3BF1">
      <w:pPr>
        <w:spacing w:line="360" w:lineRule="auto"/>
        <w:jc w:val="both"/>
        <w:rPr>
          <w:rFonts w:ascii="Times New Roman" w:hAnsi="Times New Roman" w:cs="Times New Roman"/>
          <w:sz w:val="24"/>
          <w:szCs w:val="24"/>
          <w:lang w:val="en-GB"/>
        </w:rPr>
      </w:pPr>
      <m:oMath>
        <m:r>
          <w:rPr>
            <w:rFonts w:ascii="Cambria Math" w:hAnsi="Cambria Math" w:cs="Times New Roman"/>
            <w:szCs w:val="24"/>
            <w:lang w:val="pt-PT"/>
          </w:rPr>
          <m:t>Mt</m:t>
        </m:r>
        <m:r>
          <w:rPr>
            <w:rFonts w:ascii="Cambria Math" w:hAnsi="Cambria Math" w:cs="Times New Roman"/>
            <w:szCs w:val="24"/>
          </w:rPr>
          <m:t>,</m:t>
        </m:r>
        <m:r>
          <w:rPr>
            <w:rFonts w:ascii="Cambria Math" w:hAnsi="Cambria Math" w:cs="Times New Roman"/>
            <w:szCs w:val="24"/>
            <w:lang w:val="pt-PT"/>
          </w:rPr>
          <m:t>F</m:t>
        </m:r>
        <m:r>
          <w:rPr>
            <w:rFonts w:ascii="Cambria Math" w:hAnsi="Cambria Math" w:cs="Times New Roman"/>
            <w:szCs w:val="24"/>
          </w:rPr>
          <m:t>=</m:t>
        </m:r>
        <m:r>
          <w:rPr>
            <w:rFonts w:ascii="Cambria Math" w:hAnsi="Cambria Math" w:cs="Times New Roman"/>
            <w:szCs w:val="24"/>
            <w:lang w:val="pt-PT"/>
          </w:rPr>
          <m:t>M</m:t>
        </m:r>
        <m:r>
          <w:rPr>
            <w:rFonts w:ascii="Cambria Math" w:hAnsi="Cambria Math" w:cs="Times New Roman"/>
            <w:szCs w:val="24"/>
          </w:rPr>
          <m:t>∞,</m:t>
        </m:r>
        <m:r>
          <w:rPr>
            <w:rFonts w:ascii="Cambria Math" w:hAnsi="Cambria Math" w:cs="Times New Roman"/>
            <w:szCs w:val="24"/>
            <w:lang w:val="pt-PT"/>
          </w:rPr>
          <m:t>F</m:t>
        </m:r>
        <m:d>
          <m:dPr>
            <m:begChr m:val="["/>
            <m:endChr m:val="]"/>
            <m:ctrlPr>
              <w:rPr>
                <w:rFonts w:ascii="Cambria Math" w:hAnsi="Cambria Math" w:cs="Times New Roman"/>
                <w:i/>
                <w:szCs w:val="24"/>
                <w:lang w:val="pt-PT"/>
              </w:rPr>
            </m:ctrlPr>
          </m:dPr>
          <m:e>
            <m:r>
              <w:rPr>
                <w:rFonts w:ascii="Cambria Math" w:hAnsi="Cambria Math" w:cs="Times New Roman"/>
                <w:szCs w:val="24"/>
              </w:rPr>
              <m:t>1-</m:t>
            </m:r>
            <m:f>
              <m:fPr>
                <m:ctrlPr>
                  <w:rPr>
                    <w:rFonts w:ascii="Cambria Math" w:hAnsi="Cambria Math" w:cs="Times New Roman"/>
                    <w:i/>
                    <w:szCs w:val="24"/>
                    <w:lang w:val="pt-PT"/>
                  </w:rPr>
                </m:ctrlPr>
              </m:fPr>
              <m:num>
                <m:r>
                  <w:rPr>
                    <w:rFonts w:ascii="Cambria Math" w:hAnsi="Cambria Math" w:cs="Times New Roman"/>
                    <w:szCs w:val="24"/>
                  </w:rPr>
                  <m:t>6</m:t>
                </m:r>
              </m:num>
              <m:den>
                <m:sSup>
                  <m:sSupPr>
                    <m:ctrlPr>
                      <w:rPr>
                        <w:rFonts w:ascii="Cambria Math" w:hAnsi="Cambria Math" w:cs="Times New Roman"/>
                        <w:i/>
                        <w:szCs w:val="24"/>
                        <w:lang w:val="pt-PT"/>
                      </w:rPr>
                    </m:ctrlPr>
                  </m:sSupPr>
                  <m:e>
                    <m:r>
                      <w:rPr>
                        <w:rFonts w:ascii="Cambria Math" w:hAnsi="Cambria Math" w:cs="Times New Roman"/>
                        <w:szCs w:val="24"/>
                        <w:lang w:val="pt-PT"/>
                      </w:rPr>
                      <m:t>π</m:t>
                    </m:r>
                  </m:e>
                  <m:sup>
                    <m:r>
                      <w:rPr>
                        <w:rFonts w:ascii="Cambria Math" w:hAnsi="Cambria Math" w:cs="Times New Roman"/>
                        <w:szCs w:val="24"/>
                      </w:rPr>
                      <m:t>2</m:t>
                    </m:r>
                  </m:sup>
                </m:sSup>
              </m:den>
            </m:f>
            <m:nary>
              <m:naryPr>
                <m:chr m:val="∑"/>
                <m:limLoc m:val="undOvr"/>
                <m:ctrlPr>
                  <w:rPr>
                    <w:rFonts w:ascii="Cambria Math" w:hAnsi="Cambria Math" w:cs="Times New Roman"/>
                    <w:i/>
                    <w:szCs w:val="24"/>
                    <w:lang w:val="pt-PT"/>
                  </w:rPr>
                </m:ctrlPr>
              </m:naryPr>
              <m:sub>
                <m:r>
                  <w:rPr>
                    <w:rFonts w:ascii="Cambria Math" w:hAnsi="Cambria Math" w:cs="Times New Roman"/>
                    <w:szCs w:val="24"/>
                    <w:lang w:val="pt-PT"/>
                  </w:rPr>
                  <m:t>n</m:t>
                </m:r>
                <m:r>
                  <w:rPr>
                    <w:rFonts w:ascii="Cambria Math" w:hAnsi="Cambria Math" w:cs="Times New Roman"/>
                    <w:szCs w:val="24"/>
                  </w:rPr>
                  <m:t>=1</m:t>
                </m:r>
              </m:sub>
              <m:sup>
                <m:r>
                  <w:rPr>
                    <w:rFonts w:ascii="Cambria Math" w:hAnsi="Cambria Math" w:cs="Times New Roman"/>
                    <w:szCs w:val="24"/>
                  </w:rPr>
                  <m:t>∞</m:t>
                </m:r>
              </m:sup>
              <m:e>
                <m:f>
                  <m:fPr>
                    <m:ctrlPr>
                      <w:rPr>
                        <w:rFonts w:ascii="Cambria Math" w:hAnsi="Cambria Math" w:cs="Times New Roman"/>
                        <w:i/>
                        <w:szCs w:val="24"/>
                        <w:lang w:val="pt-PT"/>
                      </w:rPr>
                    </m:ctrlPr>
                  </m:fPr>
                  <m:num>
                    <m:r>
                      <w:rPr>
                        <w:rFonts w:ascii="Cambria Math" w:hAnsi="Cambria Math" w:cs="Times New Roman"/>
                        <w:szCs w:val="24"/>
                      </w:rPr>
                      <m:t>1</m:t>
                    </m:r>
                  </m:num>
                  <m:den>
                    <m:sSup>
                      <m:sSupPr>
                        <m:ctrlPr>
                          <w:rPr>
                            <w:rFonts w:ascii="Cambria Math" w:hAnsi="Cambria Math" w:cs="Times New Roman"/>
                            <w:i/>
                            <w:szCs w:val="24"/>
                            <w:lang w:val="pt-PT"/>
                          </w:rPr>
                        </m:ctrlPr>
                      </m:sSupPr>
                      <m:e>
                        <m:r>
                          <w:rPr>
                            <w:rFonts w:ascii="Cambria Math" w:hAnsi="Cambria Math" w:cs="Times New Roman"/>
                            <w:szCs w:val="24"/>
                            <w:lang w:val="pt-PT"/>
                          </w:rPr>
                          <m:t>n</m:t>
                        </m:r>
                      </m:e>
                      <m:sup>
                        <m:r>
                          <w:rPr>
                            <w:rFonts w:ascii="Cambria Math" w:hAnsi="Cambria Math" w:cs="Times New Roman"/>
                            <w:szCs w:val="24"/>
                          </w:rPr>
                          <m:t>2</m:t>
                        </m:r>
                      </m:sup>
                    </m:sSup>
                  </m:den>
                </m:f>
              </m:e>
            </m:nary>
            <m:r>
              <m:rPr>
                <m:sty m:val="p"/>
              </m:rPr>
              <w:rPr>
                <w:rFonts w:ascii="Cambria Math" w:hAnsi="Cambria Math" w:cs="Times New Roman"/>
                <w:szCs w:val="24"/>
              </w:rPr>
              <m:t>exp⁡</m:t>
            </m:r>
            <m:r>
              <w:rPr>
                <w:rFonts w:ascii="Cambria Math" w:hAnsi="Cambria Math" w:cs="Times New Roman"/>
                <w:szCs w:val="24"/>
              </w:rPr>
              <m:t>(-</m:t>
            </m:r>
            <m:sSup>
              <m:sSupPr>
                <m:ctrlPr>
                  <w:rPr>
                    <w:rFonts w:ascii="Cambria Math" w:hAnsi="Cambria Math" w:cs="Times New Roman"/>
                    <w:i/>
                    <w:szCs w:val="24"/>
                    <w:lang w:val="pt-PT"/>
                  </w:rPr>
                </m:ctrlPr>
              </m:sSupPr>
              <m:e>
                <m:r>
                  <w:rPr>
                    <w:rFonts w:ascii="Cambria Math" w:hAnsi="Cambria Math" w:cs="Times New Roman"/>
                    <w:szCs w:val="24"/>
                    <w:lang w:val="pt-PT"/>
                  </w:rPr>
                  <m:t>n</m:t>
                </m:r>
              </m:e>
              <m:sup>
                <m:r>
                  <w:rPr>
                    <w:rFonts w:ascii="Cambria Math" w:hAnsi="Cambria Math" w:cs="Times New Roman"/>
                    <w:szCs w:val="24"/>
                  </w:rPr>
                  <m:t>2</m:t>
                </m:r>
              </m:sup>
            </m:sSup>
            <m:sSub>
              <m:sSubPr>
                <m:ctrlPr>
                  <w:rPr>
                    <w:rFonts w:ascii="Cambria Math" w:hAnsi="Cambria Math" w:cs="Times New Roman"/>
                    <w:i/>
                    <w:szCs w:val="24"/>
                    <w:lang w:val="pt-PT"/>
                  </w:rPr>
                </m:ctrlPr>
              </m:sSubPr>
              <m:e>
                <m:r>
                  <w:rPr>
                    <w:rFonts w:ascii="Cambria Math" w:hAnsi="Cambria Math" w:cs="Times New Roman"/>
                    <w:szCs w:val="24"/>
                    <w:lang w:val="pt-PT"/>
                  </w:rPr>
                  <m:t>k</m:t>
                </m:r>
              </m:e>
              <m:sub>
                <m:r>
                  <w:rPr>
                    <w:rFonts w:ascii="Cambria Math" w:hAnsi="Cambria Math" w:cs="Times New Roman"/>
                    <w:szCs w:val="24"/>
                    <w:lang w:val="pt-PT"/>
                  </w:rPr>
                  <m:t>F</m:t>
                </m:r>
              </m:sub>
            </m:sSub>
            <m:r>
              <w:rPr>
                <w:rFonts w:ascii="Cambria Math" w:hAnsi="Cambria Math" w:cs="Times New Roman"/>
                <w:szCs w:val="24"/>
                <w:lang w:val="pt-PT"/>
              </w:rPr>
              <m:t>t</m:t>
            </m:r>
            <m:r>
              <w:rPr>
                <w:rFonts w:ascii="Cambria Math" w:hAnsi="Cambria Math" w:cs="Times New Roman"/>
                <w:szCs w:val="24"/>
              </w:rPr>
              <m:t>)</m:t>
            </m:r>
          </m:e>
        </m:d>
        <m:r>
          <w:rPr>
            <w:rFonts w:ascii="Cambria Math" w:eastAsiaTheme="minorEastAsia" w:hAnsi="Cambria Math" w:cs="Times New Roman"/>
            <w:szCs w:val="24"/>
          </w:rPr>
          <m:t>+</m:t>
        </m:r>
        <m:nary>
          <m:naryPr>
            <m:chr m:val="∑"/>
            <m:limLoc m:val="undOvr"/>
            <m:supHide m:val="1"/>
            <m:ctrlPr>
              <w:rPr>
                <w:rFonts w:ascii="Cambria Math" w:hAnsi="Cambria Math" w:cs="Times New Roman"/>
                <w:i/>
                <w:szCs w:val="24"/>
                <w:lang w:val="pt-PT"/>
              </w:rPr>
            </m:ctrlPr>
          </m:naryPr>
          <m:sub>
            <m:r>
              <w:rPr>
                <w:rFonts w:ascii="Cambria Math" w:hAnsi="Cambria Math" w:cs="Times New Roman"/>
                <w:szCs w:val="24"/>
                <w:lang w:val="pt-PT"/>
              </w:rPr>
              <m:t>i</m:t>
            </m:r>
          </m:sub>
          <m:sup/>
          <m:e>
            <m:r>
              <w:rPr>
                <w:rFonts w:ascii="Cambria Math" w:hAnsi="Cambria Math" w:cs="Times New Roman"/>
                <w:szCs w:val="24"/>
                <w:lang w:val="pt-PT"/>
              </w:rPr>
              <m:t>M</m:t>
            </m:r>
            <m:r>
              <w:rPr>
                <w:rFonts w:ascii="Cambria Math" w:hAnsi="Cambria Math" w:cs="Times New Roman"/>
                <w:szCs w:val="24"/>
              </w:rPr>
              <m:t>∞,R</m:t>
            </m:r>
            <m:r>
              <w:rPr>
                <w:rFonts w:ascii="Cambria Math" w:hAnsi="Cambria Math" w:cs="Times New Roman"/>
                <w:szCs w:val="24"/>
                <w:lang w:val="pt-PT"/>
              </w:rPr>
              <m:t>i</m:t>
            </m:r>
          </m:e>
        </m:nary>
        <m:d>
          <m:dPr>
            <m:begChr m:val="["/>
            <m:endChr m:val="]"/>
            <m:ctrlPr>
              <w:rPr>
                <w:rFonts w:ascii="Cambria Math" w:hAnsi="Cambria Math" w:cs="Times New Roman"/>
                <w:i/>
                <w:szCs w:val="24"/>
                <w:lang w:val="pt-PT"/>
              </w:rPr>
            </m:ctrlPr>
          </m:dPr>
          <m:e>
            <m:r>
              <w:rPr>
                <w:rFonts w:ascii="Cambria Math" w:hAnsi="Cambria Math" w:cs="Times New Roman"/>
                <w:szCs w:val="24"/>
              </w:rPr>
              <m:t>1-</m:t>
            </m:r>
            <m:r>
              <m:rPr>
                <m:sty m:val="p"/>
              </m:rPr>
              <w:rPr>
                <w:rFonts w:ascii="Cambria Math" w:hAnsi="Cambria Math" w:cs="Times New Roman"/>
                <w:szCs w:val="24"/>
              </w:rPr>
              <m:t>exp⁡</m:t>
            </m:r>
            <m:r>
              <w:rPr>
                <w:rFonts w:ascii="Cambria Math" w:hAnsi="Cambria Math" w:cs="Times New Roman"/>
                <w:szCs w:val="24"/>
              </w:rPr>
              <m:t>(-</m:t>
            </m:r>
            <m:r>
              <w:rPr>
                <w:rFonts w:ascii="Cambria Math" w:hAnsi="Cambria Math" w:cs="Times New Roman"/>
                <w:szCs w:val="24"/>
                <w:lang w:val="pt-PT"/>
              </w:rPr>
              <m:t>KRi</m:t>
            </m:r>
            <m:r>
              <w:rPr>
                <w:rFonts w:ascii="Cambria Math" w:hAnsi="Cambria Math" w:cs="Times New Roman"/>
                <w:szCs w:val="24"/>
              </w:rPr>
              <m:t>,</m:t>
            </m:r>
            <m:r>
              <w:rPr>
                <w:rFonts w:ascii="Cambria Math" w:hAnsi="Cambria Math" w:cs="Times New Roman"/>
                <w:szCs w:val="24"/>
                <w:lang w:val="pt-PT"/>
              </w:rPr>
              <m:t>t</m:t>
            </m:r>
            <m:r>
              <w:rPr>
                <w:rFonts w:ascii="Cambria Math" w:hAnsi="Cambria Math" w:cs="Times New Roman"/>
                <w:szCs w:val="24"/>
              </w:rPr>
              <m:t>)</m:t>
            </m:r>
          </m:e>
        </m:d>
      </m:oMath>
      <w:r w:rsidR="0046469F">
        <w:rPr>
          <w:rFonts w:ascii="Times New Roman" w:eastAsiaTheme="minorEastAsia" w:hAnsi="Times New Roman" w:cs="Times New Roman"/>
          <w:sz w:val="24"/>
          <w:szCs w:val="24"/>
          <w:lang w:val="en-GB"/>
        </w:rPr>
        <w:tab/>
      </w:r>
      <w:r w:rsidR="002B3BF1" w:rsidRPr="003D3001">
        <w:rPr>
          <w:rFonts w:ascii="Times New Roman" w:eastAsiaTheme="minorEastAsia" w:hAnsi="Times New Roman" w:cs="Times New Roman"/>
          <w:sz w:val="24"/>
          <w:szCs w:val="24"/>
          <w:lang w:val="en-GB"/>
        </w:rPr>
        <w:t>(Eq</w:t>
      </w:r>
      <w:r w:rsidR="002B3BF1">
        <w:rPr>
          <w:rFonts w:ascii="Times New Roman" w:eastAsiaTheme="minorEastAsia" w:hAnsi="Times New Roman" w:cs="Times New Roman"/>
          <w:sz w:val="24"/>
          <w:szCs w:val="24"/>
          <w:lang w:val="en-GB"/>
        </w:rPr>
        <w:t>.5</w:t>
      </w:r>
      <w:r w:rsidR="002B3BF1" w:rsidRPr="003D3001">
        <w:rPr>
          <w:rFonts w:ascii="Times New Roman" w:eastAsiaTheme="minorEastAsia" w:hAnsi="Times New Roman" w:cs="Times New Roman"/>
          <w:sz w:val="24"/>
          <w:szCs w:val="24"/>
          <w:lang w:val="en-GB"/>
        </w:rPr>
        <w:t>)</w:t>
      </w:r>
    </w:p>
    <w:p w14:paraId="1F519D0F" w14:textId="77777777" w:rsidR="002B3BF1" w:rsidRPr="00C7174A" w:rsidRDefault="002B3BF1" w:rsidP="002B3BF1">
      <w:pPr>
        <w:spacing w:line="360" w:lineRule="auto"/>
        <w:jc w:val="both"/>
        <w:rPr>
          <w:rFonts w:ascii="Times New Roman" w:hAnsi="Times New Roman" w:cs="Times New Roman"/>
          <w:sz w:val="24"/>
          <w:szCs w:val="24"/>
        </w:rPr>
      </w:pPr>
      <w:r w:rsidRPr="00C7174A">
        <w:rPr>
          <w:rFonts w:ascii="Times New Roman" w:hAnsi="Times New Roman" w:cs="Times New Roman"/>
          <w:sz w:val="24"/>
          <w:szCs w:val="24"/>
        </w:rPr>
        <w:t>This “general” model can then be used to describe pure Fickian (</w:t>
      </w:r>
      <w:r w:rsidR="009621D6" w:rsidRPr="00EB6D0A">
        <w:rPr>
          <w:rFonts w:ascii="Times New Roman" w:hAnsi="Times New Roman" w:cs="Times New Roman"/>
          <w:i/>
          <w:sz w:val="24"/>
          <w:szCs w:val="24"/>
        </w:rPr>
        <w:t>M</w:t>
      </w:r>
      <w:r w:rsidR="009621D6" w:rsidRPr="00EB6D0A">
        <w:rPr>
          <w:rFonts w:ascii="Times New Roman" w:hAnsi="Times New Roman" w:cs="Times New Roman"/>
          <w:i/>
          <w:sz w:val="24"/>
          <w:szCs w:val="24"/>
          <w:vertAlign w:val="subscript"/>
        </w:rPr>
        <w:t>t,F</w:t>
      </w:r>
      <w:r w:rsidRPr="00C7174A">
        <w:rPr>
          <w:rFonts w:ascii="Times New Roman" w:hAnsi="Times New Roman" w:cs="Times New Roman"/>
          <w:sz w:val="24"/>
          <w:szCs w:val="24"/>
        </w:rPr>
        <w:t xml:space="preserve"> ≠ 0 and </w:t>
      </w:r>
      <w:r w:rsidR="009621D6" w:rsidRPr="00EB6D0A">
        <w:rPr>
          <w:rFonts w:ascii="Times New Roman" w:hAnsi="Times New Roman" w:cs="Times New Roman"/>
          <w:i/>
          <w:sz w:val="24"/>
          <w:szCs w:val="24"/>
        </w:rPr>
        <w:t>i</w:t>
      </w:r>
      <w:r w:rsidRPr="00C7174A">
        <w:rPr>
          <w:rFonts w:ascii="Times New Roman" w:hAnsi="Times New Roman" w:cs="Times New Roman"/>
          <w:sz w:val="24"/>
          <w:szCs w:val="24"/>
        </w:rPr>
        <w:t xml:space="preserve"> = 0); anomalous (</w:t>
      </w:r>
      <w:r w:rsidR="009621D6" w:rsidRPr="00EB6D0A">
        <w:rPr>
          <w:rFonts w:ascii="Times New Roman" w:hAnsi="Times New Roman" w:cs="Times New Roman"/>
          <w:i/>
          <w:sz w:val="24"/>
          <w:szCs w:val="24"/>
        </w:rPr>
        <w:t>M</w:t>
      </w:r>
      <w:r w:rsidR="009621D6" w:rsidRPr="00EB6D0A">
        <w:rPr>
          <w:rFonts w:ascii="Times New Roman" w:hAnsi="Times New Roman" w:cs="Times New Roman"/>
          <w:i/>
          <w:sz w:val="24"/>
          <w:szCs w:val="24"/>
          <w:vertAlign w:val="subscript"/>
        </w:rPr>
        <w:t>t,F</w:t>
      </w:r>
      <w:r w:rsidRPr="00C7174A">
        <w:rPr>
          <w:rFonts w:ascii="Times New Roman" w:hAnsi="Times New Roman" w:cs="Times New Roman"/>
          <w:sz w:val="24"/>
          <w:szCs w:val="24"/>
        </w:rPr>
        <w:t xml:space="preserve"> and </w:t>
      </w:r>
      <w:r w:rsidR="009621D6" w:rsidRPr="00EB6D0A">
        <w:rPr>
          <w:rFonts w:ascii="Times New Roman" w:hAnsi="Times New Roman" w:cs="Times New Roman"/>
          <w:i/>
          <w:sz w:val="24"/>
          <w:szCs w:val="24"/>
        </w:rPr>
        <w:t>i</w:t>
      </w:r>
      <w:r w:rsidRPr="00C7174A">
        <w:rPr>
          <w:rFonts w:ascii="Times New Roman" w:hAnsi="Times New Roman" w:cs="Times New Roman"/>
          <w:sz w:val="24"/>
          <w:szCs w:val="24"/>
        </w:rPr>
        <w:t xml:space="preserve"> ≠</w:t>
      </w:r>
      <w:r w:rsidR="009C7B73">
        <w:rPr>
          <w:rFonts w:ascii="Times New Roman" w:hAnsi="Times New Roman" w:cs="Times New Roman"/>
          <w:sz w:val="24"/>
          <w:szCs w:val="24"/>
        </w:rPr>
        <w:t xml:space="preserve"> </w:t>
      </w:r>
      <w:r w:rsidRPr="00C7174A">
        <w:rPr>
          <w:rFonts w:ascii="Times New Roman" w:hAnsi="Times New Roman" w:cs="Times New Roman"/>
          <w:sz w:val="24"/>
          <w:szCs w:val="24"/>
        </w:rPr>
        <w:t>0) or Case II (</w:t>
      </w:r>
      <w:r w:rsidR="009621D6" w:rsidRPr="00EB6D0A">
        <w:rPr>
          <w:rFonts w:ascii="Times New Roman" w:hAnsi="Times New Roman" w:cs="Times New Roman"/>
          <w:i/>
          <w:sz w:val="24"/>
          <w:szCs w:val="24"/>
        </w:rPr>
        <w:t>M</w:t>
      </w:r>
      <w:r w:rsidR="009621D6" w:rsidRPr="00EB6D0A">
        <w:rPr>
          <w:rFonts w:ascii="Times New Roman" w:hAnsi="Times New Roman" w:cs="Times New Roman"/>
          <w:i/>
          <w:sz w:val="24"/>
          <w:szCs w:val="24"/>
          <w:vertAlign w:val="subscript"/>
        </w:rPr>
        <w:t>t,F</w:t>
      </w:r>
      <w:r w:rsidR="009C7B73">
        <w:rPr>
          <w:rFonts w:ascii="Times New Roman" w:hAnsi="Times New Roman" w:cs="Times New Roman"/>
          <w:sz w:val="24"/>
          <w:szCs w:val="24"/>
        </w:rPr>
        <w:t xml:space="preserve"> </w:t>
      </w:r>
      <w:r w:rsidRPr="00C7174A">
        <w:rPr>
          <w:rFonts w:ascii="Times New Roman" w:hAnsi="Times New Roman" w:cs="Times New Roman"/>
          <w:sz w:val="24"/>
          <w:szCs w:val="24"/>
        </w:rPr>
        <w:t>=</w:t>
      </w:r>
      <w:r w:rsidR="009C7B73">
        <w:rPr>
          <w:rFonts w:ascii="Times New Roman" w:hAnsi="Times New Roman" w:cs="Times New Roman"/>
          <w:sz w:val="24"/>
          <w:szCs w:val="24"/>
        </w:rPr>
        <w:t xml:space="preserve"> </w:t>
      </w:r>
      <w:r w:rsidRPr="00C7174A">
        <w:rPr>
          <w:rFonts w:ascii="Times New Roman" w:hAnsi="Times New Roman" w:cs="Times New Roman"/>
          <w:sz w:val="24"/>
          <w:szCs w:val="24"/>
        </w:rPr>
        <w:t xml:space="preserve">0 and </w:t>
      </w:r>
      <w:r w:rsidR="009621D6" w:rsidRPr="00EB6D0A">
        <w:rPr>
          <w:rFonts w:ascii="Times New Roman" w:hAnsi="Times New Roman" w:cs="Times New Roman"/>
          <w:i/>
          <w:sz w:val="24"/>
          <w:szCs w:val="24"/>
        </w:rPr>
        <w:t>i</w:t>
      </w:r>
      <w:r w:rsidRPr="00C7174A">
        <w:rPr>
          <w:rFonts w:ascii="Times New Roman" w:hAnsi="Times New Roman" w:cs="Times New Roman"/>
          <w:sz w:val="24"/>
          <w:szCs w:val="24"/>
        </w:rPr>
        <w:t xml:space="preserve"> ≠ 0) transports.</w:t>
      </w:r>
    </w:p>
    <w:p w14:paraId="19030C90" w14:textId="77777777" w:rsidR="002B3BF1" w:rsidRPr="00C7174A" w:rsidRDefault="002B3BF1" w:rsidP="002B3BF1">
      <w:pPr>
        <w:spacing w:line="360" w:lineRule="auto"/>
        <w:jc w:val="both"/>
        <w:rPr>
          <w:rFonts w:ascii="Times New Roman" w:hAnsi="Times New Roman" w:cs="Times New Roman"/>
          <w:sz w:val="24"/>
          <w:szCs w:val="24"/>
        </w:rPr>
      </w:pPr>
    </w:p>
    <w:p w14:paraId="2505A810" w14:textId="77777777" w:rsidR="002B3BF1" w:rsidRPr="00120CB7" w:rsidRDefault="002B3BF1" w:rsidP="002B3BF1">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2.1</w:t>
      </w:r>
      <w:r w:rsidR="00243C74">
        <w:rPr>
          <w:rFonts w:ascii="Times New Roman" w:hAnsi="Times New Roman" w:cs="Times New Roman"/>
          <w:sz w:val="24"/>
          <w:szCs w:val="24"/>
        </w:rPr>
        <w:t>1</w:t>
      </w:r>
      <w:r w:rsidRPr="00120CB7">
        <w:rPr>
          <w:rFonts w:ascii="Times New Roman" w:hAnsi="Times New Roman" w:cs="Times New Roman"/>
          <w:sz w:val="24"/>
          <w:szCs w:val="24"/>
        </w:rPr>
        <w:t>. Statistical analyses</w:t>
      </w:r>
    </w:p>
    <w:p w14:paraId="650D26AE" w14:textId="4CA1A5EB" w:rsidR="002B3BF1" w:rsidRDefault="002B3BF1" w:rsidP="002B3BF1">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Statistical analyses were performed using the analyses of variance (ANOVA) procedure with SigmaPlot 11.0 software for windows, where a </w:t>
      </w:r>
      <w:r w:rsidRPr="001D1C62">
        <w:rPr>
          <w:rFonts w:ascii="Times New Roman" w:hAnsi="Times New Roman" w:cs="Times New Roman"/>
          <w:i/>
          <w:sz w:val="24"/>
          <w:szCs w:val="24"/>
        </w:rPr>
        <w:t>p&lt;0.05</w:t>
      </w:r>
      <w:r w:rsidRPr="00120CB7">
        <w:rPr>
          <w:rFonts w:ascii="Times New Roman" w:hAnsi="Times New Roman" w:cs="Times New Roman"/>
          <w:sz w:val="24"/>
          <w:szCs w:val="24"/>
        </w:rPr>
        <w:t xml:space="preserve"> was considered to be statistical</w:t>
      </w:r>
      <w:r w:rsidR="009C7B73">
        <w:rPr>
          <w:rFonts w:ascii="Times New Roman" w:hAnsi="Times New Roman" w:cs="Times New Roman"/>
          <w:sz w:val="24"/>
          <w:szCs w:val="24"/>
        </w:rPr>
        <w:t>ly</w:t>
      </w:r>
      <w:r w:rsidRPr="00120CB7">
        <w:rPr>
          <w:rFonts w:ascii="Times New Roman" w:hAnsi="Times New Roman" w:cs="Times New Roman"/>
          <w:sz w:val="24"/>
          <w:szCs w:val="24"/>
        </w:rPr>
        <w:t xml:space="preserve"> significant</w:t>
      </w:r>
      <w:r w:rsidR="008B3A45">
        <w:rPr>
          <w:rFonts w:ascii="Times New Roman" w:hAnsi="Times New Roman" w:cs="Times New Roman"/>
          <w:sz w:val="24"/>
          <w:szCs w:val="24"/>
        </w:rPr>
        <w:t>, on the diameter and turbidity measurements</w:t>
      </w:r>
      <w:r w:rsidRPr="00120CB7">
        <w:rPr>
          <w:rFonts w:ascii="Times New Roman" w:hAnsi="Times New Roman" w:cs="Times New Roman"/>
          <w:sz w:val="24"/>
          <w:szCs w:val="24"/>
        </w:rPr>
        <w:t xml:space="preserve">. </w:t>
      </w:r>
    </w:p>
    <w:p w14:paraId="4491DC3E" w14:textId="5BF6E31E" w:rsidR="002B3BF1" w:rsidRPr="00120CB7" w:rsidRDefault="002B3BF1" w:rsidP="002B3BF1">
      <w:pPr>
        <w:spacing w:line="360" w:lineRule="auto"/>
        <w:jc w:val="both"/>
        <w:rPr>
          <w:rFonts w:ascii="Times New Roman" w:hAnsi="Times New Roman" w:cs="Times New Roman"/>
          <w:sz w:val="24"/>
          <w:szCs w:val="24"/>
        </w:rPr>
      </w:pPr>
      <w:r>
        <w:rPr>
          <w:rFonts w:ascii="Times New Roman" w:hAnsi="Times New Roman" w:cs="Times New Roman"/>
          <w:sz w:val="24"/>
          <w:szCs w:val="24"/>
        </w:rPr>
        <w:t>Equation</w:t>
      </w:r>
      <w:r w:rsidRPr="00C7174A">
        <w:rPr>
          <w:rFonts w:ascii="Times New Roman" w:hAnsi="Times New Roman" w:cs="Times New Roman"/>
          <w:sz w:val="24"/>
          <w:szCs w:val="24"/>
        </w:rPr>
        <w:t xml:space="preserve"> </w:t>
      </w:r>
      <w:r w:rsidR="00D22C13">
        <w:rPr>
          <w:rFonts w:ascii="Times New Roman" w:hAnsi="Times New Roman" w:cs="Times New Roman"/>
          <w:sz w:val="24"/>
          <w:szCs w:val="24"/>
        </w:rPr>
        <w:t xml:space="preserve">5 </w:t>
      </w:r>
      <w:r w:rsidRPr="00C7174A">
        <w:rPr>
          <w:rFonts w:ascii="Times New Roman" w:hAnsi="Times New Roman" w:cs="Times New Roman"/>
          <w:sz w:val="24"/>
          <w:szCs w:val="24"/>
        </w:rPr>
        <w:t>w</w:t>
      </w:r>
      <w:r>
        <w:rPr>
          <w:rFonts w:ascii="Times New Roman" w:hAnsi="Times New Roman" w:cs="Times New Roman"/>
          <w:sz w:val="24"/>
          <w:szCs w:val="24"/>
        </w:rPr>
        <w:t>as</w:t>
      </w:r>
      <w:r w:rsidRPr="00C7174A">
        <w:rPr>
          <w:rFonts w:ascii="Times New Roman" w:hAnsi="Times New Roman" w:cs="Times New Roman"/>
          <w:sz w:val="24"/>
          <w:szCs w:val="24"/>
        </w:rPr>
        <w:t xml:space="preserve"> fitted to data by non-linear regression, using STATISTICA v7.0 (Statsoft. Inc, USA). The Levenberg-Marquardt algorithm for the least squares function minimization was applied. Adjusted determination coefficient (</w:t>
      </w:r>
      <w:r w:rsidR="009621D6" w:rsidRPr="00EB6D0A">
        <w:rPr>
          <w:rFonts w:ascii="Times New Roman" w:hAnsi="Times New Roman" w:cs="Times New Roman"/>
          <w:i/>
          <w:sz w:val="24"/>
          <w:szCs w:val="24"/>
        </w:rPr>
        <w:t>R</w:t>
      </w:r>
      <w:r w:rsidRPr="003D3001">
        <w:rPr>
          <w:rFonts w:ascii="Times New Roman" w:hAnsi="Times New Roman" w:cs="Times New Roman"/>
          <w:sz w:val="24"/>
          <w:szCs w:val="24"/>
          <w:vertAlign w:val="superscript"/>
        </w:rPr>
        <w:t>2</w:t>
      </w:r>
      <w:r w:rsidRPr="00C7174A">
        <w:rPr>
          <w:rFonts w:ascii="Times New Roman" w:hAnsi="Times New Roman" w:cs="Times New Roman"/>
          <w:sz w:val="24"/>
          <w:szCs w:val="24"/>
        </w:rPr>
        <w:t>), squared root mean square error (RMSE) (i.e., the square root of the sum of the squared residues (SSE) divided by the regression degrees of freedom) and residuals inspection for randomness and normality were evaluated to determine regressions quality. Standardi</w:t>
      </w:r>
      <w:r w:rsidR="009C7B73">
        <w:rPr>
          <w:rFonts w:ascii="Times New Roman" w:hAnsi="Times New Roman" w:cs="Times New Roman"/>
          <w:sz w:val="24"/>
          <w:szCs w:val="24"/>
        </w:rPr>
        <w:t>z</w:t>
      </w:r>
      <w:r w:rsidRPr="00C7174A">
        <w:rPr>
          <w:rFonts w:ascii="Times New Roman" w:hAnsi="Times New Roman" w:cs="Times New Roman"/>
          <w:sz w:val="24"/>
          <w:szCs w:val="24"/>
        </w:rPr>
        <w:t>ed Halved Width (SHW %) (i.e. the ratio between 95</w:t>
      </w:r>
      <w:r w:rsidR="00D22C13">
        <w:rPr>
          <w:rFonts w:ascii="Times New Roman" w:hAnsi="Times New Roman" w:cs="Times New Roman"/>
          <w:sz w:val="24"/>
          <w:szCs w:val="24"/>
        </w:rPr>
        <w:t xml:space="preserve"> </w:t>
      </w:r>
      <w:r w:rsidRPr="00C7174A">
        <w:rPr>
          <w:rFonts w:ascii="Times New Roman" w:hAnsi="Times New Roman" w:cs="Times New Roman"/>
          <w:sz w:val="24"/>
          <w:szCs w:val="24"/>
        </w:rPr>
        <w:t>% Standard Error and the value of the estimate) was assessed to determine precision of the estimated parameters.</w:t>
      </w:r>
    </w:p>
    <w:p w14:paraId="2ABB1A1B" w14:textId="77777777" w:rsidR="00C17F67" w:rsidRPr="00120CB7" w:rsidRDefault="00C17F67" w:rsidP="00A80361">
      <w:pPr>
        <w:spacing w:line="360" w:lineRule="auto"/>
        <w:jc w:val="both"/>
        <w:rPr>
          <w:rFonts w:ascii="Times New Roman" w:hAnsi="Times New Roman" w:cs="Times New Roman"/>
          <w:sz w:val="24"/>
          <w:szCs w:val="24"/>
        </w:rPr>
      </w:pPr>
    </w:p>
    <w:p w14:paraId="66E540A5" w14:textId="77777777" w:rsidR="001F57C1" w:rsidRPr="00120CB7" w:rsidRDefault="001F57C1" w:rsidP="001F57C1">
      <w:pPr>
        <w:spacing w:after="0" w:line="360" w:lineRule="auto"/>
        <w:jc w:val="both"/>
        <w:rPr>
          <w:rFonts w:ascii="Times New Roman" w:hAnsi="Times New Roman" w:cs="Times New Roman"/>
          <w:sz w:val="24"/>
          <w:szCs w:val="24"/>
        </w:rPr>
      </w:pPr>
    </w:p>
    <w:p w14:paraId="03EDD4AF" w14:textId="77777777" w:rsidR="006F4CD0" w:rsidRPr="00120CB7" w:rsidRDefault="00F34EFB" w:rsidP="004334F6">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3. Results and Discussion</w:t>
      </w:r>
    </w:p>
    <w:p w14:paraId="5604EFC6" w14:textId="77777777" w:rsidR="00F352AB" w:rsidRPr="00120CB7" w:rsidRDefault="00F352AB" w:rsidP="004334F6">
      <w:pPr>
        <w:spacing w:after="0" w:line="360" w:lineRule="auto"/>
        <w:jc w:val="both"/>
        <w:rPr>
          <w:rFonts w:ascii="Times New Roman" w:hAnsi="Times New Roman" w:cs="Times New Roman"/>
          <w:sz w:val="24"/>
          <w:szCs w:val="24"/>
        </w:rPr>
      </w:pPr>
    </w:p>
    <w:p w14:paraId="166F7399" w14:textId="37A674FD" w:rsidR="00F352AB" w:rsidRPr="00120CB7" w:rsidRDefault="00F352AB" w:rsidP="004334F6">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lastRenderedPageBreak/>
        <w:t xml:space="preserve">The </w:t>
      </w:r>
      <w:r w:rsidR="006340AF">
        <w:rPr>
          <w:rFonts w:ascii="Times New Roman" w:hAnsi="Times New Roman" w:cs="Times New Roman"/>
          <w:sz w:val="24"/>
          <w:szCs w:val="24"/>
        </w:rPr>
        <w:t>design</w:t>
      </w:r>
      <w:r w:rsidRPr="00120CB7">
        <w:rPr>
          <w:rFonts w:ascii="Times New Roman" w:hAnsi="Times New Roman" w:cs="Times New Roman"/>
          <w:sz w:val="24"/>
          <w:szCs w:val="24"/>
        </w:rPr>
        <w:t xml:space="preserve"> of this system </w:t>
      </w:r>
      <w:r w:rsidR="006340AF">
        <w:rPr>
          <w:rFonts w:ascii="Times New Roman" w:hAnsi="Times New Roman" w:cs="Times New Roman"/>
          <w:sz w:val="24"/>
          <w:szCs w:val="24"/>
        </w:rPr>
        <w:t>was made with</w:t>
      </w:r>
      <w:r w:rsidR="008E3563">
        <w:rPr>
          <w:rFonts w:ascii="Times New Roman" w:hAnsi="Times New Roman" w:cs="Times New Roman"/>
          <w:sz w:val="24"/>
          <w:szCs w:val="24"/>
        </w:rPr>
        <w:t xml:space="preserve"> the following </w:t>
      </w:r>
      <w:r w:rsidR="006340AF">
        <w:rPr>
          <w:rFonts w:ascii="Times New Roman" w:hAnsi="Times New Roman" w:cs="Times New Roman"/>
          <w:sz w:val="24"/>
          <w:szCs w:val="24"/>
        </w:rPr>
        <w:t>criteria</w:t>
      </w:r>
      <w:r w:rsidR="008E3563">
        <w:rPr>
          <w:rFonts w:ascii="Times New Roman" w:hAnsi="Times New Roman" w:cs="Times New Roman"/>
          <w:sz w:val="24"/>
          <w:szCs w:val="24"/>
        </w:rPr>
        <w:t xml:space="preserve">: the utilization of alginate CR 8223, that has a </w:t>
      </w:r>
      <w:r w:rsidR="006B56C7" w:rsidRPr="00120CB7">
        <w:rPr>
          <w:rFonts w:ascii="Times New Roman" w:hAnsi="Times New Roman" w:cs="Times New Roman"/>
          <w:sz w:val="24"/>
          <w:szCs w:val="24"/>
        </w:rPr>
        <w:t xml:space="preserve">65/35 </w:t>
      </w:r>
      <w:r w:rsidR="008E3563">
        <w:rPr>
          <w:rFonts w:ascii="Times New Roman" w:hAnsi="Times New Roman" w:cs="Times New Roman"/>
          <w:sz w:val="24"/>
          <w:szCs w:val="24"/>
        </w:rPr>
        <w:t>ratio of the M/G blocks</w:t>
      </w:r>
      <w:r w:rsidR="006B56C7" w:rsidRPr="00120CB7">
        <w:rPr>
          <w:rFonts w:ascii="Times New Roman" w:hAnsi="Times New Roman" w:cs="Times New Roman"/>
          <w:sz w:val="24"/>
          <w:szCs w:val="24"/>
        </w:rPr>
        <w:t xml:space="preserve"> and a high mol</w:t>
      </w:r>
      <w:r w:rsidR="008E3563">
        <w:rPr>
          <w:rFonts w:ascii="Times New Roman" w:hAnsi="Times New Roman" w:cs="Times New Roman"/>
          <w:sz w:val="24"/>
          <w:szCs w:val="24"/>
        </w:rPr>
        <w:t>ecular weight (app.</w:t>
      </w:r>
      <w:r w:rsidR="007C751D">
        <w:rPr>
          <w:rFonts w:ascii="Times New Roman" w:hAnsi="Times New Roman" w:cs="Times New Roman"/>
          <w:sz w:val="24"/>
          <w:szCs w:val="24"/>
        </w:rPr>
        <w:t> </w:t>
      </w:r>
      <w:r w:rsidR="008E3563">
        <w:rPr>
          <w:rFonts w:ascii="Times New Roman" w:hAnsi="Times New Roman" w:cs="Times New Roman"/>
          <w:sz w:val="24"/>
          <w:szCs w:val="24"/>
        </w:rPr>
        <w:t>300</w:t>
      </w:r>
      <w:r w:rsidR="007C751D">
        <w:rPr>
          <w:rFonts w:ascii="Times New Roman" w:hAnsi="Times New Roman" w:cs="Times New Roman"/>
          <w:sz w:val="24"/>
          <w:szCs w:val="24"/>
        </w:rPr>
        <w:t> </w:t>
      </w:r>
      <w:r w:rsidR="00A92A79">
        <w:rPr>
          <w:rFonts w:ascii="Times New Roman" w:hAnsi="Times New Roman" w:cs="Times New Roman"/>
          <w:sz w:val="24"/>
          <w:szCs w:val="24"/>
        </w:rPr>
        <w:t>kDa</w:t>
      </w:r>
      <w:r w:rsidR="008E3563">
        <w:rPr>
          <w:rFonts w:ascii="Times New Roman" w:hAnsi="Times New Roman" w:cs="Times New Roman"/>
          <w:sz w:val="24"/>
          <w:szCs w:val="24"/>
        </w:rPr>
        <w:t>) was</w:t>
      </w:r>
      <w:r w:rsidR="0083260B">
        <w:rPr>
          <w:rFonts w:ascii="Times New Roman" w:hAnsi="Times New Roman" w:cs="Times New Roman"/>
          <w:sz w:val="24"/>
          <w:szCs w:val="24"/>
        </w:rPr>
        <w:t xml:space="preserve"> meant</w:t>
      </w:r>
      <w:r w:rsidR="006B56C7" w:rsidRPr="00120CB7">
        <w:rPr>
          <w:rFonts w:ascii="Times New Roman" w:hAnsi="Times New Roman" w:cs="Times New Roman"/>
          <w:sz w:val="24"/>
          <w:szCs w:val="24"/>
        </w:rPr>
        <w:t xml:space="preserve"> to </w:t>
      </w:r>
      <w:r w:rsidR="005C4D79">
        <w:rPr>
          <w:rFonts w:ascii="Times New Roman" w:hAnsi="Times New Roman" w:cs="Times New Roman"/>
          <w:sz w:val="24"/>
          <w:szCs w:val="24"/>
        </w:rPr>
        <w:t>form</w:t>
      </w:r>
      <w:r w:rsidR="005C4D79" w:rsidRPr="00120CB7">
        <w:rPr>
          <w:rFonts w:ascii="Times New Roman" w:hAnsi="Times New Roman" w:cs="Times New Roman"/>
          <w:sz w:val="24"/>
          <w:szCs w:val="24"/>
        </w:rPr>
        <w:t xml:space="preserve"> </w:t>
      </w:r>
      <w:r w:rsidR="006B56C7" w:rsidRPr="00120CB7">
        <w:rPr>
          <w:rFonts w:ascii="Times New Roman" w:hAnsi="Times New Roman" w:cs="Times New Roman"/>
          <w:sz w:val="24"/>
          <w:szCs w:val="24"/>
        </w:rPr>
        <w:t xml:space="preserve">a </w:t>
      </w:r>
      <w:r w:rsidR="00372B38" w:rsidRPr="00120CB7">
        <w:rPr>
          <w:rFonts w:ascii="Times New Roman" w:hAnsi="Times New Roman" w:cs="Times New Roman"/>
          <w:sz w:val="24"/>
          <w:szCs w:val="24"/>
        </w:rPr>
        <w:t>main core with high permeability</w:t>
      </w:r>
      <w:r w:rsidR="0083260B">
        <w:rPr>
          <w:rFonts w:ascii="Times New Roman" w:hAnsi="Times New Roman" w:cs="Times New Roman"/>
          <w:sz w:val="24"/>
          <w:szCs w:val="24"/>
        </w:rPr>
        <w:t xml:space="preserve"> due to its</w:t>
      </w:r>
      <w:r w:rsidR="005C7335" w:rsidRPr="00120CB7">
        <w:rPr>
          <w:rFonts w:ascii="Times New Roman" w:hAnsi="Times New Roman" w:cs="Times New Roman"/>
          <w:sz w:val="24"/>
          <w:szCs w:val="24"/>
        </w:rPr>
        <w:t xml:space="preserve"> high molecular </w:t>
      </w:r>
      <w:r w:rsidR="003A0FF2" w:rsidRPr="00120CB7">
        <w:rPr>
          <w:rFonts w:ascii="Times New Roman" w:hAnsi="Times New Roman" w:cs="Times New Roman"/>
          <w:sz w:val="24"/>
          <w:szCs w:val="24"/>
        </w:rPr>
        <w:t>weight</w:t>
      </w:r>
      <w:r w:rsidR="00372B38" w:rsidRPr="00120CB7">
        <w:rPr>
          <w:rFonts w:ascii="Times New Roman" w:hAnsi="Times New Roman" w:cs="Times New Roman"/>
          <w:sz w:val="24"/>
          <w:szCs w:val="24"/>
        </w:rPr>
        <w:t xml:space="preserve"> and high content of </w:t>
      </w:r>
      <w:r w:rsidR="00A92A79">
        <w:rPr>
          <w:rFonts w:ascii="Times New Roman" w:hAnsi="Times New Roman" w:cs="Times New Roman"/>
          <w:sz w:val="24"/>
          <w:szCs w:val="24"/>
        </w:rPr>
        <w:t>m</w:t>
      </w:r>
      <w:r w:rsidR="00A92A79" w:rsidRPr="00120CB7">
        <w:rPr>
          <w:rFonts w:ascii="Times New Roman" w:hAnsi="Times New Roman" w:cs="Times New Roman"/>
          <w:sz w:val="24"/>
          <w:szCs w:val="24"/>
        </w:rPr>
        <w:t xml:space="preserve">annuronic </w:t>
      </w:r>
      <w:r w:rsidR="00372B38" w:rsidRPr="00120CB7">
        <w:rPr>
          <w:rFonts w:ascii="Times New Roman" w:hAnsi="Times New Roman" w:cs="Times New Roman"/>
          <w:sz w:val="24"/>
          <w:szCs w:val="24"/>
        </w:rPr>
        <w:t xml:space="preserve">residues (responsible for swelling and less affinity by calcium ions). </w:t>
      </w:r>
      <w:r w:rsidRPr="00120CB7">
        <w:rPr>
          <w:rFonts w:ascii="Times New Roman" w:hAnsi="Times New Roman" w:cs="Times New Roman"/>
          <w:sz w:val="24"/>
          <w:szCs w:val="24"/>
        </w:rPr>
        <w:t xml:space="preserve">The </w:t>
      </w:r>
      <w:r w:rsidR="00121621">
        <w:rPr>
          <w:rFonts w:ascii="Times New Roman" w:hAnsi="Times New Roman" w:cs="Times New Roman"/>
          <w:sz w:val="24"/>
          <w:szCs w:val="24"/>
        </w:rPr>
        <w:t>use</w:t>
      </w:r>
      <w:r w:rsidR="00121621" w:rsidRPr="00120CB7">
        <w:rPr>
          <w:rFonts w:ascii="Times New Roman" w:hAnsi="Times New Roman" w:cs="Times New Roman"/>
          <w:sz w:val="24"/>
          <w:szCs w:val="24"/>
        </w:rPr>
        <w:t xml:space="preserve"> </w:t>
      </w:r>
      <w:r w:rsidRPr="00120CB7">
        <w:rPr>
          <w:rFonts w:ascii="Times New Roman" w:hAnsi="Times New Roman" w:cs="Times New Roman"/>
          <w:sz w:val="24"/>
          <w:szCs w:val="24"/>
        </w:rPr>
        <w:t>of PLL</w:t>
      </w:r>
      <w:r w:rsidR="004349E5">
        <w:rPr>
          <w:rFonts w:ascii="Times New Roman" w:hAnsi="Times New Roman" w:cs="Times New Roman"/>
          <w:sz w:val="24"/>
          <w:szCs w:val="24"/>
        </w:rPr>
        <w:t>,</w:t>
      </w:r>
      <w:r w:rsidRPr="00120CB7">
        <w:rPr>
          <w:rFonts w:ascii="Times New Roman" w:hAnsi="Times New Roman" w:cs="Times New Roman"/>
          <w:sz w:val="24"/>
          <w:szCs w:val="24"/>
        </w:rPr>
        <w:t xml:space="preserve"> as the first </w:t>
      </w:r>
      <w:r w:rsidR="008E3563">
        <w:rPr>
          <w:rFonts w:ascii="Times New Roman" w:hAnsi="Times New Roman" w:cs="Times New Roman"/>
          <w:sz w:val="24"/>
          <w:szCs w:val="24"/>
        </w:rPr>
        <w:t>coating</w:t>
      </w:r>
      <w:r w:rsidR="004349E5">
        <w:rPr>
          <w:rFonts w:ascii="Times New Roman" w:hAnsi="Times New Roman" w:cs="Times New Roman"/>
          <w:sz w:val="24"/>
          <w:szCs w:val="24"/>
        </w:rPr>
        <w:t>,</w:t>
      </w:r>
      <w:r w:rsidRPr="00120CB7">
        <w:rPr>
          <w:rFonts w:ascii="Times New Roman" w:hAnsi="Times New Roman" w:cs="Times New Roman"/>
          <w:sz w:val="24"/>
          <w:szCs w:val="24"/>
        </w:rPr>
        <w:t xml:space="preserve"> is </w:t>
      </w:r>
      <w:r w:rsidR="00121621">
        <w:rPr>
          <w:rFonts w:ascii="Times New Roman" w:hAnsi="Times New Roman" w:cs="Times New Roman"/>
          <w:sz w:val="24"/>
          <w:szCs w:val="24"/>
        </w:rPr>
        <w:t xml:space="preserve">expected </w:t>
      </w:r>
      <w:r w:rsidRPr="00120CB7">
        <w:rPr>
          <w:rFonts w:ascii="Times New Roman" w:hAnsi="Times New Roman" w:cs="Times New Roman"/>
          <w:sz w:val="24"/>
          <w:szCs w:val="24"/>
        </w:rPr>
        <w:t xml:space="preserve">to </w:t>
      </w:r>
      <w:r w:rsidR="008E3563">
        <w:rPr>
          <w:rFonts w:ascii="Times New Roman" w:hAnsi="Times New Roman" w:cs="Times New Roman"/>
          <w:sz w:val="24"/>
          <w:szCs w:val="24"/>
        </w:rPr>
        <w:t>limit</w:t>
      </w:r>
      <w:r w:rsidRPr="00120CB7">
        <w:rPr>
          <w:rFonts w:ascii="Times New Roman" w:hAnsi="Times New Roman" w:cs="Times New Roman"/>
          <w:sz w:val="24"/>
          <w:szCs w:val="24"/>
        </w:rPr>
        <w:t xml:space="preserve"> the continuous </w:t>
      </w:r>
      <w:r w:rsidR="00A92A79">
        <w:rPr>
          <w:rFonts w:ascii="Times New Roman" w:hAnsi="Times New Roman" w:cs="Times New Roman"/>
          <w:sz w:val="24"/>
          <w:szCs w:val="24"/>
        </w:rPr>
        <w:t>swelling</w:t>
      </w:r>
      <w:r w:rsidR="00A92A79" w:rsidRPr="00120CB7">
        <w:rPr>
          <w:rFonts w:ascii="Times New Roman" w:hAnsi="Times New Roman" w:cs="Times New Roman"/>
          <w:sz w:val="24"/>
          <w:szCs w:val="24"/>
        </w:rPr>
        <w:t xml:space="preserve"> </w:t>
      </w:r>
      <w:r w:rsidRPr="00120CB7">
        <w:rPr>
          <w:rFonts w:ascii="Times New Roman" w:hAnsi="Times New Roman" w:cs="Times New Roman"/>
          <w:sz w:val="24"/>
          <w:szCs w:val="24"/>
        </w:rPr>
        <w:t>of the alginate micro</w:t>
      </w:r>
      <w:r w:rsidR="002C1528">
        <w:rPr>
          <w:rFonts w:ascii="Times New Roman" w:hAnsi="Times New Roman" w:cs="Times New Roman"/>
          <w:sz w:val="24"/>
          <w:szCs w:val="24"/>
        </w:rPr>
        <w:t>capsule</w:t>
      </w:r>
      <w:r w:rsidRPr="00120CB7">
        <w:rPr>
          <w:rFonts w:ascii="Times New Roman" w:hAnsi="Times New Roman" w:cs="Times New Roman"/>
          <w:sz w:val="24"/>
          <w:szCs w:val="24"/>
        </w:rPr>
        <w:t xml:space="preserve"> that leads to</w:t>
      </w:r>
      <w:r w:rsidR="00F77989" w:rsidRPr="00120CB7">
        <w:rPr>
          <w:rFonts w:ascii="Times New Roman" w:hAnsi="Times New Roman" w:cs="Times New Roman"/>
          <w:sz w:val="24"/>
          <w:szCs w:val="24"/>
        </w:rPr>
        <w:t xml:space="preserve"> </w:t>
      </w:r>
      <w:r w:rsidR="004349E5">
        <w:rPr>
          <w:rFonts w:ascii="Times New Roman" w:hAnsi="Times New Roman" w:cs="Times New Roman"/>
          <w:sz w:val="24"/>
          <w:szCs w:val="24"/>
        </w:rPr>
        <w:t xml:space="preserve">erosion </w:t>
      </w:r>
      <w:r w:rsidR="008E3563">
        <w:rPr>
          <w:rFonts w:ascii="Times New Roman" w:hAnsi="Times New Roman" w:cs="Times New Roman"/>
          <w:sz w:val="24"/>
          <w:szCs w:val="24"/>
        </w:rPr>
        <w:t xml:space="preserve">in </w:t>
      </w:r>
      <w:r w:rsidR="00121621">
        <w:rPr>
          <w:rFonts w:ascii="Times New Roman" w:hAnsi="Times New Roman" w:cs="Times New Roman"/>
          <w:sz w:val="24"/>
          <w:szCs w:val="24"/>
        </w:rPr>
        <w:t xml:space="preserve">the </w:t>
      </w:r>
      <w:r w:rsidR="00F77989" w:rsidRPr="00120CB7">
        <w:rPr>
          <w:rFonts w:ascii="Times New Roman" w:hAnsi="Times New Roman" w:cs="Times New Roman"/>
          <w:sz w:val="24"/>
          <w:szCs w:val="24"/>
        </w:rPr>
        <w:t>media</w:t>
      </w:r>
      <w:r w:rsidR="00A92A79">
        <w:rPr>
          <w:rFonts w:ascii="Times New Roman" w:hAnsi="Times New Roman" w:cs="Times New Roman"/>
          <w:sz w:val="24"/>
          <w:szCs w:val="24"/>
        </w:rPr>
        <w:t xml:space="preserve"> containing monovalent ions and calcium sequestrants</w:t>
      </w:r>
      <w:r w:rsidR="00F77989" w:rsidRPr="00120CB7">
        <w:rPr>
          <w:rFonts w:ascii="Times New Roman" w:hAnsi="Times New Roman" w:cs="Times New Roman"/>
          <w:sz w:val="24"/>
          <w:szCs w:val="24"/>
        </w:rPr>
        <w:t xml:space="preserve">, </w:t>
      </w:r>
      <w:r w:rsidR="00894747">
        <w:rPr>
          <w:rFonts w:ascii="Times New Roman" w:hAnsi="Times New Roman" w:cs="Times New Roman"/>
          <w:sz w:val="24"/>
          <w:szCs w:val="24"/>
        </w:rPr>
        <w:t>while</w:t>
      </w:r>
      <w:r w:rsidR="008E3563">
        <w:rPr>
          <w:rFonts w:ascii="Times New Roman" w:hAnsi="Times New Roman" w:cs="Times New Roman"/>
          <w:sz w:val="24"/>
          <w:szCs w:val="24"/>
        </w:rPr>
        <w:t xml:space="preserve"> maintain</w:t>
      </w:r>
      <w:r w:rsidR="00894747">
        <w:rPr>
          <w:rFonts w:ascii="Times New Roman" w:hAnsi="Times New Roman" w:cs="Times New Roman"/>
          <w:sz w:val="24"/>
          <w:szCs w:val="24"/>
        </w:rPr>
        <w:t>ing</w:t>
      </w:r>
      <w:r w:rsidR="00F77989" w:rsidRPr="00120CB7">
        <w:rPr>
          <w:rFonts w:ascii="Times New Roman" w:hAnsi="Times New Roman" w:cs="Times New Roman"/>
          <w:sz w:val="24"/>
          <w:szCs w:val="24"/>
        </w:rPr>
        <w:t xml:space="preserve"> the </w:t>
      </w:r>
      <w:r w:rsidR="00A92A79">
        <w:rPr>
          <w:rFonts w:ascii="Times New Roman" w:hAnsi="Times New Roman" w:cs="Times New Roman"/>
          <w:sz w:val="24"/>
          <w:szCs w:val="24"/>
        </w:rPr>
        <w:t>permeability</w:t>
      </w:r>
      <w:r w:rsidR="00F77989" w:rsidRPr="00120CB7">
        <w:rPr>
          <w:rFonts w:ascii="Times New Roman" w:hAnsi="Times New Roman" w:cs="Times New Roman"/>
          <w:sz w:val="24"/>
          <w:szCs w:val="24"/>
        </w:rPr>
        <w:t xml:space="preserve"> of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F77989" w:rsidRPr="00120CB7">
        <w:rPr>
          <w:rFonts w:ascii="Times New Roman" w:hAnsi="Times New Roman" w:cs="Times New Roman"/>
          <w:sz w:val="24"/>
          <w:szCs w:val="24"/>
        </w:rPr>
        <w:t xml:space="preserve">. The </w:t>
      </w:r>
      <w:r w:rsidR="0009087C">
        <w:rPr>
          <w:rFonts w:ascii="Times New Roman" w:hAnsi="Times New Roman" w:cs="Times New Roman"/>
          <w:sz w:val="24"/>
          <w:szCs w:val="24"/>
        </w:rPr>
        <w:t>subsequent</w:t>
      </w:r>
      <w:r w:rsidR="00F77989" w:rsidRPr="00120CB7">
        <w:rPr>
          <w:rFonts w:ascii="Times New Roman" w:hAnsi="Times New Roman" w:cs="Times New Roman"/>
          <w:sz w:val="24"/>
          <w:szCs w:val="24"/>
        </w:rPr>
        <w:t xml:space="preserve"> </w:t>
      </w:r>
      <w:r w:rsidR="008E3563">
        <w:rPr>
          <w:rFonts w:ascii="Times New Roman" w:hAnsi="Times New Roman" w:cs="Times New Roman"/>
          <w:sz w:val="24"/>
          <w:szCs w:val="24"/>
        </w:rPr>
        <w:t>coating,</w:t>
      </w:r>
      <w:r w:rsidR="00F77989" w:rsidRPr="00120CB7">
        <w:rPr>
          <w:rFonts w:ascii="Times New Roman" w:hAnsi="Times New Roman" w:cs="Times New Roman"/>
          <w:sz w:val="24"/>
          <w:szCs w:val="24"/>
        </w:rPr>
        <w:t xml:space="preserve"> alginate </w:t>
      </w:r>
      <w:r w:rsidR="00372B38" w:rsidRPr="00120CB7">
        <w:rPr>
          <w:rFonts w:ascii="Times New Roman" w:hAnsi="Times New Roman" w:cs="Times New Roman"/>
          <w:sz w:val="24"/>
          <w:szCs w:val="24"/>
        </w:rPr>
        <w:t>LFR5/60</w:t>
      </w:r>
      <w:r w:rsidR="00A92A79">
        <w:rPr>
          <w:rFonts w:ascii="Times New Roman" w:hAnsi="Times New Roman" w:cs="Times New Roman"/>
          <w:sz w:val="24"/>
          <w:szCs w:val="24"/>
        </w:rPr>
        <w:t>,</w:t>
      </w:r>
      <w:r w:rsidR="00372B38" w:rsidRPr="00120CB7">
        <w:rPr>
          <w:rFonts w:ascii="Times New Roman" w:hAnsi="Times New Roman" w:cs="Times New Roman"/>
          <w:sz w:val="24"/>
          <w:szCs w:val="24"/>
        </w:rPr>
        <w:t xml:space="preserve"> has a 30/60 M/G ratio and a low molecular weight. PLL has </w:t>
      </w:r>
      <w:r w:rsidR="008E3563">
        <w:rPr>
          <w:rFonts w:ascii="Times New Roman" w:hAnsi="Times New Roman" w:cs="Times New Roman"/>
          <w:sz w:val="24"/>
          <w:szCs w:val="24"/>
        </w:rPr>
        <w:t>more affinity for M blocks</w:t>
      </w:r>
      <w:r w:rsidR="00372B38" w:rsidRPr="00120CB7">
        <w:rPr>
          <w:rFonts w:ascii="Times New Roman" w:hAnsi="Times New Roman" w:cs="Times New Roman"/>
          <w:sz w:val="24"/>
          <w:szCs w:val="24"/>
        </w:rPr>
        <w:t xml:space="preserve"> than G </w:t>
      </w:r>
      <w:r w:rsidR="008E3563">
        <w:rPr>
          <w:rFonts w:ascii="Times New Roman" w:hAnsi="Times New Roman" w:cs="Times New Roman"/>
          <w:sz w:val="24"/>
          <w:szCs w:val="24"/>
        </w:rPr>
        <w:t>blocks</w:t>
      </w:r>
      <w:r w:rsidR="00372B38" w:rsidRPr="00120CB7">
        <w:rPr>
          <w:rFonts w:ascii="Times New Roman" w:hAnsi="Times New Roman" w:cs="Times New Roman"/>
          <w:sz w:val="24"/>
          <w:szCs w:val="24"/>
        </w:rPr>
        <w:t>, which will promote electrostatic interactions betwee</w:t>
      </w:r>
      <w:r w:rsidR="008E3563">
        <w:rPr>
          <w:rFonts w:ascii="Times New Roman" w:hAnsi="Times New Roman" w:cs="Times New Roman"/>
          <w:sz w:val="24"/>
          <w:szCs w:val="24"/>
        </w:rPr>
        <w:t>n the first and the second coating</w:t>
      </w:r>
      <w:r w:rsidR="008B3A45">
        <w:rPr>
          <w:rFonts w:ascii="Times New Roman" w:hAnsi="Times New Roman" w:cs="Times New Roman"/>
          <w:sz w:val="24"/>
          <w:szCs w:val="24"/>
        </w:rPr>
        <w:t xml:space="preserve"> </w:t>
      </w:r>
      <w:r w:rsidR="00297AD8">
        <w:rPr>
          <w:rFonts w:ascii="Times New Roman" w:hAnsi="Times New Roman" w:cs="Times New Roman"/>
          <w:sz w:val="24"/>
          <w:szCs w:val="24"/>
        </w:rPr>
        <w:fldChar w:fldCharType="begin" w:fldLock="1"/>
      </w:r>
      <w:r w:rsidR="00114D21">
        <w:rPr>
          <w:rFonts w:ascii="Times New Roman" w:hAnsi="Times New Roman" w:cs="Times New Roman"/>
          <w:sz w:val="24"/>
          <w:szCs w:val="24"/>
        </w:rPr>
        <w:instrText>ADDIN CSL_CITATION { "citationItems" : [ { "id" : "ITEM-1", "itemData" : { "author" : [ { "dropping-particle" : "", "family" : "Thu", "given" : "B", "non-dropping-particle" : "", "parse-names" : false, "suffix" : "" }, { "dropping-particle" : "", "family" : "Bruheim", "given" : "P", "non-dropping-particle" : "", "parse-names" : false, "suffix" : "" }, { "dropping-particle" : "", "family" : "Espevik", "given" : "T", "non-dropping-particle" : "", "parse-names" : false, "suffix" : "" }, { "dropping-particle" : "", "family" : "Skj", "given" : "G", "non-dropping-particle" : "", "parse-names" : false, "suffix" : "" } ], "container-title" : "Biomaterials", "id" : "ITEM-1", "issue" : "10", "issued" : { "date-parts" : [ [ "1996" ] ] }, "page" : "1031-1040", "title" : "Alginate polycation microcapsules I. Interaction between alginate and polycation", "type" : "article-journal", "volume" : "17" }, "uris" : [ "http://www.mendeley.com/documents/?uuid=18121e85-3c0f-493a-82d9-c61c172939b6" ] } ], "mendeley" : { "formattedCitation" : "(Thu et al., 1996)", "plainTextFormattedCitation" : "(Thu et al., 1996)", "previouslyFormattedCitation" : "(Thu et al., 1996)" }, "properties" : { "noteIndex" : 0 }, "schema" : "https://github.com/citation-style-language/schema/raw/master/csl-citation.json" }</w:instrText>
      </w:r>
      <w:r w:rsidR="00297AD8">
        <w:rPr>
          <w:rFonts w:ascii="Times New Roman" w:hAnsi="Times New Roman" w:cs="Times New Roman"/>
          <w:sz w:val="24"/>
          <w:szCs w:val="24"/>
        </w:rPr>
        <w:fldChar w:fldCharType="separate"/>
      </w:r>
      <w:r w:rsidR="008B3A45" w:rsidRPr="008B3A45">
        <w:rPr>
          <w:rFonts w:ascii="Times New Roman" w:hAnsi="Times New Roman" w:cs="Times New Roman"/>
          <w:noProof/>
          <w:sz w:val="24"/>
          <w:szCs w:val="24"/>
        </w:rPr>
        <w:t xml:space="preserve">(Thu </w:t>
      </w:r>
      <w:r w:rsidR="007357E1" w:rsidRPr="007357E1">
        <w:rPr>
          <w:rFonts w:ascii="Times New Roman" w:hAnsi="Times New Roman" w:cs="Times New Roman"/>
          <w:i/>
          <w:noProof/>
          <w:sz w:val="24"/>
          <w:szCs w:val="24"/>
        </w:rPr>
        <w:t>et al.</w:t>
      </w:r>
      <w:r w:rsidR="008B3A45" w:rsidRPr="008B3A45">
        <w:rPr>
          <w:rFonts w:ascii="Times New Roman" w:hAnsi="Times New Roman" w:cs="Times New Roman"/>
          <w:noProof/>
          <w:sz w:val="24"/>
          <w:szCs w:val="24"/>
        </w:rPr>
        <w:t>, 1996)</w:t>
      </w:r>
      <w:r w:rsidR="00297AD8">
        <w:rPr>
          <w:rFonts w:ascii="Times New Roman" w:hAnsi="Times New Roman" w:cs="Times New Roman"/>
          <w:sz w:val="24"/>
          <w:szCs w:val="24"/>
        </w:rPr>
        <w:fldChar w:fldCharType="end"/>
      </w:r>
      <w:r w:rsidR="00372B38" w:rsidRPr="00120CB7">
        <w:rPr>
          <w:rFonts w:ascii="Times New Roman" w:hAnsi="Times New Roman" w:cs="Times New Roman"/>
          <w:sz w:val="24"/>
          <w:szCs w:val="24"/>
        </w:rPr>
        <w:t xml:space="preserve">. </w:t>
      </w:r>
      <w:r w:rsidR="00F81523">
        <w:rPr>
          <w:rFonts w:ascii="Times New Roman" w:hAnsi="Times New Roman" w:cs="Times New Roman"/>
          <w:sz w:val="24"/>
          <w:szCs w:val="24"/>
        </w:rPr>
        <w:t>This second</w:t>
      </w:r>
      <w:r w:rsidR="00F81523" w:rsidRPr="00120CB7">
        <w:rPr>
          <w:rFonts w:ascii="Times New Roman" w:hAnsi="Times New Roman" w:cs="Times New Roman"/>
          <w:sz w:val="24"/>
          <w:szCs w:val="24"/>
        </w:rPr>
        <w:t xml:space="preserve"> </w:t>
      </w:r>
      <w:r w:rsidR="00372B38" w:rsidRPr="00120CB7">
        <w:rPr>
          <w:rFonts w:ascii="Times New Roman" w:hAnsi="Times New Roman" w:cs="Times New Roman"/>
          <w:sz w:val="24"/>
          <w:szCs w:val="24"/>
        </w:rPr>
        <w:t xml:space="preserve">alginate </w:t>
      </w:r>
      <w:r w:rsidR="008E3563">
        <w:rPr>
          <w:rFonts w:ascii="Times New Roman" w:hAnsi="Times New Roman" w:cs="Times New Roman"/>
          <w:sz w:val="24"/>
          <w:szCs w:val="24"/>
        </w:rPr>
        <w:t>coating</w:t>
      </w:r>
      <w:r w:rsidR="00372B38" w:rsidRPr="00120CB7">
        <w:rPr>
          <w:rFonts w:ascii="Times New Roman" w:hAnsi="Times New Roman" w:cs="Times New Roman"/>
          <w:sz w:val="24"/>
          <w:szCs w:val="24"/>
        </w:rPr>
        <w:t xml:space="preserve"> will also</w:t>
      </w:r>
      <w:r w:rsidR="00F77989" w:rsidRPr="00120CB7">
        <w:rPr>
          <w:rFonts w:ascii="Times New Roman" w:hAnsi="Times New Roman" w:cs="Times New Roman"/>
          <w:sz w:val="24"/>
          <w:szCs w:val="24"/>
        </w:rPr>
        <w:t xml:space="preserve"> work as a </w:t>
      </w:r>
      <w:r w:rsidR="004349E5">
        <w:rPr>
          <w:rFonts w:ascii="Times New Roman" w:hAnsi="Times New Roman" w:cs="Times New Roman"/>
          <w:sz w:val="24"/>
          <w:szCs w:val="24"/>
        </w:rPr>
        <w:t>way to guarantee the interaction</w:t>
      </w:r>
      <w:r w:rsidR="004349E5" w:rsidRPr="00120CB7">
        <w:rPr>
          <w:rFonts w:ascii="Times New Roman" w:hAnsi="Times New Roman" w:cs="Times New Roman"/>
          <w:sz w:val="24"/>
          <w:szCs w:val="24"/>
        </w:rPr>
        <w:t xml:space="preserve"> </w:t>
      </w:r>
      <w:r w:rsidR="00F77989" w:rsidRPr="00120CB7">
        <w:rPr>
          <w:rFonts w:ascii="Times New Roman" w:hAnsi="Times New Roman" w:cs="Times New Roman"/>
          <w:sz w:val="24"/>
          <w:szCs w:val="24"/>
        </w:rPr>
        <w:t>between PLL and chitosan</w:t>
      </w:r>
      <w:r w:rsidR="00F81523">
        <w:rPr>
          <w:rFonts w:ascii="Times New Roman" w:hAnsi="Times New Roman" w:cs="Times New Roman"/>
          <w:sz w:val="24"/>
          <w:szCs w:val="24"/>
        </w:rPr>
        <w:t xml:space="preserve"> (to be used in the</w:t>
      </w:r>
      <w:r w:rsidR="0009087C">
        <w:rPr>
          <w:rFonts w:ascii="Times New Roman" w:hAnsi="Times New Roman" w:cs="Times New Roman"/>
          <w:sz w:val="24"/>
          <w:szCs w:val="24"/>
        </w:rPr>
        <w:t xml:space="preserve"> third and</w:t>
      </w:r>
      <w:r w:rsidR="00F81523">
        <w:rPr>
          <w:rFonts w:ascii="Times New Roman" w:hAnsi="Times New Roman" w:cs="Times New Roman"/>
          <w:sz w:val="24"/>
          <w:szCs w:val="24"/>
        </w:rPr>
        <w:t xml:space="preserve"> last coating)</w:t>
      </w:r>
      <w:r w:rsidR="00372B38" w:rsidRPr="00120CB7">
        <w:rPr>
          <w:rFonts w:ascii="Times New Roman" w:hAnsi="Times New Roman" w:cs="Times New Roman"/>
          <w:sz w:val="24"/>
          <w:szCs w:val="24"/>
        </w:rPr>
        <w:t xml:space="preserve">, </w:t>
      </w:r>
      <w:r w:rsidR="00F77989" w:rsidRPr="00120CB7">
        <w:rPr>
          <w:rFonts w:ascii="Times New Roman" w:hAnsi="Times New Roman" w:cs="Times New Roman"/>
          <w:sz w:val="24"/>
          <w:szCs w:val="24"/>
        </w:rPr>
        <w:t>maintain</w:t>
      </w:r>
      <w:r w:rsidR="00F81523">
        <w:rPr>
          <w:rFonts w:ascii="Times New Roman" w:hAnsi="Times New Roman" w:cs="Times New Roman"/>
          <w:sz w:val="24"/>
          <w:szCs w:val="24"/>
        </w:rPr>
        <w:t>ing</w:t>
      </w:r>
      <w:r w:rsidR="00F77989" w:rsidRPr="00120CB7">
        <w:rPr>
          <w:rFonts w:ascii="Times New Roman" w:hAnsi="Times New Roman" w:cs="Times New Roman"/>
          <w:sz w:val="24"/>
          <w:szCs w:val="24"/>
        </w:rPr>
        <w:t xml:space="preserve"> the permeability of the system</w:t>
      </w:r>
      <w:r w:rsidR="00A92A79">
        <w:rPr>
          <w:rFonts w:ascii="Times New Roman" w:hAnsi="Times New Roman" w:cs="Times New Roman"/>
          <w:sz w:val="24"/>
          <w:szCs w:val="24"/>
        </w:rPr>
        <w:t>,</w:t>
      </w:r>
      <w:r w:rsidR="00F77989" w:rsidRPr="00120CB7">
        <w:rPr>
          <w:rFonts w:ascii="Times New Roman" w:hAnsi="Times New Roman" w:cs="Times New Roman"/>
          <w:sz w:val="24"/>
          <w:szCs w:val="24"/>
        </w:rPr>
        <w:t xml:space="preserve"> and work</w:t>
      </w:r>
      <w:r w:rsidR="00F81523">
        <w:rPr>
          <w:rFonts w:ascii="Times New Roman" w:hAnsi="Times New Roman" w:cs="Times New Roman"/>
          <w:sz w:val="24"/>
          <w:szCs w:val="24"/>
        </w:rPr>
        <w:t>ing</w:t>
      </w:r>
      <w:r w:rsidR="00F77989" w:rsidRPr="00120CB7">
        <w:rPr>
          <w:rFonts w:ascii="Times New Roman" w:hAnsi="Times New Roman" w:cs="Times New Roman"/>
          <w:sz w:val="24"/>
          <w:szCs w:val="24"/>
        </w:rPr>
        <w:t xml:space="preserve"> as a bioadhesive material in the case of</w:t>
      </w:r>
      <w:r w:rsidR="00593F54">
        <w:rPr>
          <w:rFonts w:ascii="Times New Roman" w:hAnsi="Times New Roman" w:cs="Times New Roman"/>
          <w:sz w:val="24"/>
          <w:szCs w:val="24"/>
        </w:rPr>
        <w:t xml:space="preserve"> </w:t>
      </w:r>
      <w:r w:rsidR="00F77989" w:rsidRPr="00120CB7">
        <w:rPr>
          <w:rFonts w:ascii="Times New Roman" w:hAnsi="Times New Roman" w:cs="Times New Roman"/>
          <w:sz w:val="24"/>
          <w:szCs w:val="24"/>
        </w:rPr>
        <w:t>chitosan</w:t>
      </w:r>
      <w:r w:rsidR="00D22C13">
        <w:rPr>
          <w:rFonts w:ascii="Times New Roman" w:hAnsi="Times New Roman" w:cs="Times New Roman"/>
          <w:sz w:val="24"/>
          <w:szCs w:val="24"/>
        </w:rPr>
        <w:t xml:space="preserve"> erosion</w:t>
      </w:r>
      <w:r w:rsidR="00F77989" w:rsidRPr="00120CB7">
        <w:rPr>
          <w:rFonts w:ascii="Times New Roman" w:hAnsi="Times New Roman" w:cs="Times New Roman"/>
          <w:sz w:val="24"/>
          <w:szCs w:val="24"/>
        </w:rPr>
        <w:t>.</w:t>
      </w:r>
      <w:r w:rsidR="00372B38" w:rsidRPr="00120CB7">
        <w:rPr>
          <w:rFonts w:ascii="Times New Roman" w:hAnsi="Times New Roman" w:cs="Times New Roman"/>
          <w:sz w:val="24"/>
          <w:szCs w:val="24"/>
        </w:rPr>
        <w:t xml:space="preserve"> Chitosan </w:t>
      </w:r>
      <w:r w:rsidR="0009087C">
        <w:rPr>
          <w:rFonts w:ascii="Times New Roman" w:hAnsi="Times New Roman" w:cs="Times New Roman"/>
          <w:sz w:val="24"/>
          <w:szCs w:val="24"/>
        </w:rPr>
        <w:t xml:space="preserve">used </w:t>
      </w:r>
      <w:r w:rsidR="00372B38" w:rsidRPr="00120CB7">
        <w:rPr>
          <w:rFonts w:ascii="Times New Roman" w:hAnsi="Times New Roman" w:cs="Times New Roman"/>
          <w:sz w:val="24"/>
          <w:szCs w:val="24"/>
        </w:rPr>
        <w:t xml:space="preserve">as the last </w:t>
      </w:r>
      <w:r w:rsidR="008E3563">
        <w:rPr>
          <w:rFonts w:ascii="Times New Roman" w:hAnsi="Times New Roman" w:cs="Times New Roman"/>
          <w:sz w:val="24"/>
          <w:szCs w:val="24"/>
        </w:rPr>
        <w:t>coating</w:t>
      </w:r>
      <w:r w:rsidR="00372B38" w:rsidRPr="00120CB7">
        <w:rPr>
          <w:rFonts w:ascii="Times New Roman" w:hAnsi="Times New Roman" w:cs="Times New Roman"/>
          <w:sz w:val="24"/>
          <w:szCs w:val="24"/>
        </w:rPr>
        <w:t xml:space="preserve"> has two </w:t>
      </w:r>
      <w:r w:rsidR="008E3563">
        <w:rPr>
          <w:rFonts w:ascii="Times New Roman" w:hAnsi="Times New Roman" w:cs="Times New Roman"/>
          <w:sz w:val="24"/>
          <w:szCs w:val="24"/>
        </w:rPr>
        <w:t>main objectives</w:t>
      </w:r>
      <w:r w:rsidR="00F81523">
        <w:rPr>
          <w:rFonts w:ascii="Times New Roman" w:hAnsi="Times New Roman" w:cs="Times New Roman"/>
          <w:sz w:val="24"/>
          <w:szCs w:val="24"/>
        </w:rPr>
        <w:t>: to</w:t>
      </w:r>
      <w:r w:rsidR="008E3563">
        <w:rPr>
          <w:rFonts w:ascii="Times New Roman" w:hAnsi="Times New Roman" w:cs="Times New Roman"/>
          <w:sz w:val="24"/>
          <w:szCs w:val="24"/>
        </w:rPr>
        <w:t xml:space="preserve"> protect the</w:t>
      </w:r>
      <w:r w:rsidR="00372B38" w:rsidRPr="00120CB7">
        <w:rPr>
          <w:rFonts w:ascii="Times New Roman" w:hAnsi="Times New Roman" w:cs="Times New Roman"/>
          <w:sz w:val="24"/>
          <w:szCs w:val="24"/>
        </w:rPr>
        <w:t xml:space="preserve"> system</w:t>
      </w:r>
      <w:r w:rsidR="0009087C">
        <w:rPr>
          <w:rFonts w:ascii="Times New Roman" w:hAnsi="Times New Roman" w:cs="Times New Roman"/>
          <w:sz w:val="24"/>
          <w:szCs w:val="24"/>
        </w:rPr>
        <w:t xml:space="preserve"> (mainly the probiotics)</w:t>
      </w:r>
      <w:r w:rsidR="00372B38" w:rsidRPr="00120CB7">
        <w:rPr>
          <w:rFonts w:ascii="Times New Roman" w:hAnsi="Times New Roman" w:cs="Times New Roman"/>
          <w:sz w:val="24"/>
          <w:szCs w:val="24"/>
        </w:rPr>
        <w:t xml:space="preserve"> in acidic environments and be responsible for the adhesion of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372B38" w:rsidRPr="00120CB7">
        <w:rPr>
          <w:rFonts w:ascii="Times New Roman" w:hAnsi="Times New Roman" w:cs="Times New Roman"/>
          <w:sz w:val="24"/>
          <w:szCs w:val="24"/>
        </w:rPr>
        <w:t xml:space="preserve">s to the intestinal epithelium. </w:t>
      </w:r>
      <w:r w:rsidR="007117F7">
        <w:rPr>
          <w:rFonts w:ascii="Times New Roman" w:hAnsi="Times New Roman" w:cs="Times New Roman"/>
          <w:sz w:val="24"/>
          <w:szCs w:val="24"/>
        </w:rPr>
        <w:t xml:space="preserve">The </w:t>
      </w:r>
      <w:r w:rsidR="0038105B">
        <w:rPr>
          <w:rFonts w:ascii="Times New Roman" w:hAnsi="Times New Roman" w:cs="Times New Roman"/>
          <w:sz w:val="24"/>
          <w:szCs w:val="24"/>
        </w:rPr>
        <w:t>presented system, with</w:t>
      </w:r>
      <w:r w:rsidR="007117F7">
        <w:rPr>
          <w:rFonts w:ascii="Times New Roman" w:hAnsi="Times New Roman" w:cs="Times New Roman"/>
          <w:sz w:val="24"/>
          <w:szCs w:val="24"/>
        </w:rPr>
        <w:t xml:space="preserve"> the utilization of these specific materials and with that specific order</w:t>
      </w:r>
      <w:r w:rsidR="0038105B">
        <w:rPr>
          <w:rFonts w:ascii="Times New Roman" w:hAnsi="Times New Roman" w:cs="Times New Roman"/>
          <w:sz w:val="24"/>
          <w:szCs w:val="24"/>
        </w:rPr>
        <w:t>, was never used before for the development of a</w:t>
      </w:r>
      <w:r w:rsidR="007117F7">
        <w:rPr>
          <w:rFonts w:ascii="Times New Roman" w:hAnsi="Times New Roman" w:cs="Times New Roman"/>
          <w:sz w:val="24"/>
          <w:szCs w:val="24"/>
        </w:rPr>
        <w:t xml:space="preserve"> coated microcapsule system. The combination of these materials create </w:t>
      </w:r>
      <w:r w:rsidR="00BD683B">
        <w:rPr>
          <w:rFonts w:ascii="Times New Roman" w:hAnsi="Times New Roman" w:cs="Times New Roman"/>
          <w:sz w:val="24"/>
          <w:szCs w:val="24"/>
        </w:rPr>
        <w:t>a new coated microcapsule system that might have new functions and applications</w:t>
      </w:r>
      <w:r w:rsidR="0038105B">
        <w:rPr>
          <w:rFonts w:ascii="Times New Roman" w:hAnsi="Times New Roman" w:cs="Times New Roman"/>
          <w:sz w:val="24"/>
          <w:szCs w:val="24"/>
        </w:rPr>
        <w:t>, such as the controlled release of micronutrients</w:t>
      </w:r>
      <w:r w:rsidR="00BD683B">
        <w:rPr>
          <w:rFonts w:ascii="Times New Roman" w:hAnsi="Times New Roman" w:cs="Times New Roman"/>
          <w:sz w:val="24"/>
          <w:szCs w:val="24"/>
        </w:rPr>
        <w:t xml:space="preserve">. </w:t>
      </w:r>
      <w:r w:rsidR="00372B38" w:rsidRPr="00120CB7">
        <w:rPr>
          <w:rFonts w:ascii="Times New Roman" w:hAnsi="Times New Roman" w:cs="Times New Roman"/>
          <w:sz w:val="24"/>
          <w:szCs w:val="24"/>
        </w:rPr>
        <w:t>Some of th</w:t>
      </w:r>
      <w:r w:rsidR="00F81523">
        <w:rPr>
          <w:rFonts w:ascii="Times New Roman" w:hAnsi="Times New Roman" w:cs="Times New Roman"/>
          <w:sz w:val="24"/>
          <w:szCs w:val="24"/>
        </w:rPr>
        <w:t>ese</w:t>
      </w:r>
      <w:r w:rsidR="00372B38" w:rsidRPr="00120CB7">
        <w:rPr>
          <w:rFonts w:ascii="Times New Roman" w:hAnsi="Times New Roman" w:cs="Times New Roman"/>
          <w:sz w:val="24"/>
          <w:szCs w:val="24"/>
        </w:rPr>
        <w:t xml:space="preserve"> characteristics will be studied and </w:t>
      </w:r>
      <w:r w:rsidR="00A92A79">
        <w:rPr>
          <w:rFonts w:ascii="Times New Roman" w:hAnsi="Times New Roman" w:cs="Times New Roman"/>
          <w:sz w:val="24"/>
          <w:szCs w:val="24"/>
        </w:rPr>
        <w:t>demonstrated</w:t>
      </w:r>
      <w:r w:rsidR="00A92A79" w:rsidRPr="00120CB7">
        <w:rPr>
          <w:rFonts w:ascii="Times New Roman" w:hAnsi="Times New Roman" w:cs="Times New Roman"/>
          <w:sz w:val="24"/>
          <w:szCs w:val="24"/>
        </w:rPr>
        <w:t xml:space="preserve"> </w:t>
      </w:r>
      <w:r w:rsidR="00372B38" w:rsidRPr="00120CB7">
        <w:rPr>
          <w:rFonts w:ascii="Times New Roman" w:hAnsi="Times New Roman" w:cs="Times New Roman"/>
          <w:sz w:val="24"/>
          <w:szCs w:val="24"/>
        </w:rPr>
        <w:t>in this work, others will be explore</w:t>
      </w:r>
      <w:r w:rsidR="00F81523">
        <w:rPr>
          <w:rFonts w:ascii="Times New Roman" w:hAnsi="Times New Roman" w:cs="Times New Roman"/>
          <w:sz w:val="24"/>
          <w:szCs w:val="24"/>
        </w:rPr>
        <w:t>d</w:t>
      </w:r>
      <w:r w:rsidR="00372B38" w:rsidRPr="00120CB7">
        <w:rPr>
          <w:rFonts w:ascii="Times New Roman" w:hAnsi="Times New Roman" w:cs="Times New Roman"/>
          <w:sz w:val="24"/>
          <w:szCs w:val="24"/>
        </w:rPr>
        <w:t xml:space="preserve"> in a future work. </w:t>
      </w:r>
    </w:p>
    <w:p w14:paraId="4CB260F0" w14:textId="77777777" w:rsidR="00815A49" w:rsidRPr="00120CB7" w:rsidRDefault="00815A49" w:rsidP="004334F6">
      <w:pPr>
        <w:spacing w:after="0" w:line="360" w:lineRule="auto"/>
        <w:jc w:val="both"/>
        <w:rPr>
          <w:rFonts w:ascii="Times New Roman" w:hAnsi="Times New Roman" w:cs="Times New Roman"/>
          <w:i/>
          <w:sz w:val="24"/>
          <w:szCs w:val="24"/>
        </w:rPr>
      </w:pPr>
    </w:p>
    <w:p w14:paraId="723DC567" w14:textId="77777777" w:rsidR="009B31CD" w:rsidRPr="00120CB7" w:rsidRDefault="009B31CD" w:rsidP="004334F6">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3.1. Turbidity measurements</w:t>
      </w:r>
    </w:p>
    <w:p w14:paraId="46CB080A" w14:textId="64E613D4" w:rsidR="00AD76A7" w:rsidRPr="00120CB7" w:rsidRDefault="00815A49" w:rsidP="004334F6">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Turbidity tests were performed to </w:t>
      </w:r>
      <w:r w:rsidR="00F81523">
        <w:rPr>
          <w:rFonts w:ascii="Times New Roman" w:hAnsi="Times New Roman" w:cs="Times New Roman"/>
          <w:sz w:val="24"/>
          <w:szCs w:val="24"/>
        </w:rPr>
        <w:t>demonstrate that</w:t>
      </w:r>
      <w:r w:rsidR="00D22C13">
        <w:rPr>
          <w:rFonts w:ascii="Times New Roman" w:hAnsi="Times New Roman" w:cs="Times New Roman"/>
          <w:sz w:val="24"/>
          <w:szCs w:val="24"/>
        </w:rPr>
        <w:t xml:space="preserve"> the</w:t>
      </w:r>
      <w:r w:rsidRPr="00120CB7">
        <w:rPr>
          <w:rFonts w:ascii="Times New Roman" w:hAnsi="Times New Roman" w:cs="Times New Roman"/>
          <w:sz w:val="24"/>
          <w:szCs w:val="24"/>
        </w:rPr>
        <w:t xml:space="preserve"> </w:t>
      </w:r>
      <w:r w:rsidR="00F22611">
        <w:rPr>
          <w:rFonts w:ascii="Times New Roman" w:hAnsi="Times New Roman" w:cs="Times New Roman"/>
          <w:sz w:val="24"/>
          <w:szCs w:val="24"/>
        </w:rPr>
        <w:t>coating materials</w:t>
      </w:r>
      <w:r w:rsidRPr="00120CB7">
        <w:rPr>
          <w:rFonts w:ascii="Times New Roman" w:hAnsi="Times New Roman" w:cs="Times New Roman"/>
          <w:sz w:val="24"/>
          <w:szCs w:val="24"/>
        </w:rPr>
        <w:t xml:space="preserve"> </w:t>
      </w:r>
      <w:r w:rsidR="00F81523">
        <w:rPr>
          <w:rFonts w:ascii="Times New Roman" w:hAnsi="Times New Roman" w:cs="Times New Roman"/>
          <w:sz w:val="24"/>
          <w:szCs w:val="24"/>
        </w:rPr>
        <w:t xml:space="preserve">effectively </w:t>
      </w:r>
      <w:r w:rsidRPr="00120CB7">
        <w:rPr>
          <w:rFonts w:ascii="Times New Roman" w:hAnsi="Times New Roman" w:cs="Times New Roman"/>
          <w:sz w:val="24"/>
          <w:szCs w:val="24"/>
        </w:rPr>
        <w:t xml:space="preserve">interact </w:t>
      </w:r>
      <w:r w:rsidR="00F81523">
        <w:rPr>
          <w:rFonts w:ascii="Times New Roman" w:hAnsi="Times New Roman" w:cs="Times New Roman"/>
          <w:sz w:val="24"/>
          <w:szCs w:val="24"/>
        </w:rPr>
        <w:t xml:space="preserve">with </w:t>
      </w:r>
      <w:r w:rsidRPr="00120CB7">
        <w:rPr>
          <w:rFonts w:ascii="Times New Roman" w:hAnsi="Times New Roman" w:cs="Times New Roman"/>
          <w:sz w:val="24"/>
          <w:szCs w:val="24"/>
        </w:rPr>
        <w:t>each other</w:t>
      </w:r>
      <w:r w:rsidR="00F81523">
        <w:rPr>
          <w:rFonts w:ascii="Times New Roman" w:hAnsi="Times New Roman" w:cs="Times New Roman"/>
          <w:sz w:val="24"/>
          <w:szCs w:val="24"/>
        </w:rPr>
        <w:t xml:space="preserve"> via</w:t>
      </w:r>
      <w:r w:rsidR="008042D3" w:rsidRPr="00120CB7">
        <w:rPr>
          <w:rFonts w:ascii="Times New Roman" w:hAnsi="Times New Roman" w:cs="Times New Roman"/>
          <w:sz w:val="24"/>
          <w:szCs w:val="24"/>
        </w:rPr>
        <w:t xml:space="preserve"> their charged </w:t>
      </w:r>
      <w:r w:rsidR="008E3563">
        <w:rPr>
          <w:rFonts w:ascii="Times New Roman" w:hAnsi="Times New Roman" w:cs="Times New Roman"/>
          <w:sz w:val="24"/>
          <w:szCs w:val="24"/>
        </w:rPr>
        <w:t>groups</w:t>
      </w:r>
      <w:r w:rsidR="00F81523">
        <w:rPr>
          <w:rFonts w:ascii="Times New Roman" w:hAnsi="Times New Roman" w:cs="Times New Roman"/>
          <w:sz w:val="24"/>
          <w:szCs w:val="24"/>
        </w:rPr>
        <w:t>,</w:t>
      </w:r>
      <w:r w:rsidR="008042D3" w:rsidRPr="00120CB7">
        <w:rPr>
          <w:rFonts w:ascii="Times New Roman" w:hAnsi="Times New Roman" w:cs="Times New Roman"/>
          <w:sz w:val="24"/>
          <w:szCs w:val="24"/>
        </w:rPr>
        <w:t xml:space="preserve"> which </w:t>
      </w:r>
      <w:r w:rsidR="00F81523">
        <w:rPr>
          <w:rFonts w:ascii="Times New Roman" w:hAnsi="Times New Roman" w:cs="Times New Roman"/>
          <w:sz w:val="24"/>
          <w:szCs w:val="24"/>
        </w:rPr>
        <w:t>are responsible by the</w:t>
      </w:r>
      <w:r w:rsidR="008042D3" w:rsidRPr="00120CB7">
        <w:rPr>
          <w:rFonts w:ascii="Times New Roman" w:hAnsi="Times New Roman" w:cs="Times New Roman"/>
          <w:sz w:val="24"/>
          <w:szCs w:val="24"/>
        </w:rPr>
        <w:t xml:space="preserve"> </w:t>
      </w:r>
      <w:r w:rsidRPr="00120CB7">
        <w:rPr>
          <w:rFonts w:ascii="Times New Roman" w:hAnsi="Times New Roman" w:cs="Times New Roman"/>
          <w:sz w:val="24"/>
          <w:szCs w:val="24"/>
        </w:rPr>
        <w:t>electrostatic interactions</w:t>
      </w:r>
      <w:r w:rsidR="00F81523">
        <w:rPr>
          <w:rFonts w:ascii="Times New Roman" w:hAnsi="Times New Roman" w:cs="Times New Roman"/>
          <w:sz w:val="24"/>
          <w:szCs w:val="24"/>
        </w:rPr>
        <w:t xml:space="preserve"> established</w:t>
      </w:r>
      <w:r w:rsidRPr="00120CB7">
        <w:rPr>
          <w:rFonts w:ascii="Times New Roman" w:hAnsi="Times New Roman" w:cs="Times New Roman"/>
          <w:sz w:val="24"/>
          <w:szCs w:val="24"/>
        </w:rPr>
        <w:t xml:space="preserve"> between them. The materials</w:t>
      </w:r>
      <w:r w:rsidR="001E34F6" w:rsidRPr="00120CB7">
        <w:rPr>
          <w:rFonts w:ascii="Times New Roman" w:hAnsi="Times New Roman" w:cs="Times New Roman"/>
          <w:sz w:val="24"/>
          <w:szCs w:val="24"/>
        </w:rPr>
        <w:t xml:space="preserve"> used </w:t>
      </w:r>
      <w:r w:rsidR="008E3563">
        <w:rPr>
          <w:rFonts w:ascii="Times New Roman" w:hAnsi="Times New Roman" w:cs="Times New Roman"/>
          <w:sz w:val="24"/>
          <w:szCs w:val="24"/>
        </w:rPr>
        <w:t>to</w:t>
      </w:r>
      <w:r w:rsidR="001E34F6" w:rsidRPr="00120CB7">
        <w:rPr>
          <w:rFonts w:ascii="Times New Roman" w:hAnsi="Times New Roman" w:cs="Times New Roman"/>
          <w:sz w:val="24"/>
          <w:szCs w:val="24"/>
        </w:rPr>
        <w:t xml:space="preserve"> build </w:t>
      </w:r>
      <w:r w:rsidR="008E3563">
        <w:rPr>
          <w:rFonts w:ascii="Times New Roman" w:hAnsi="Times New Roman" w:cs="Times New Roman"/>
          <w:sz w:val="24"/>
          <w:szCs w:val="24"/>
        </w:rPr>
        <w:t>the different coatings</w:t>
      </w:r>
      <w:r w:rsidR="001E34F6" w:rsidRPr="00120CB7">
        <w:rPr>
          <w:rFonts w:ascii="Times New Roman" w:hAnsi="Times New Roman" w:cs="Times New Roman"/>
          <w:sz w:val="24"/>
          <w:szCs w:val="24"/>
        </w:rPr>
        <w:t xml:space="preserve"> on the alginate microcapsules</w:t>
      </w:r>
      <w:r w:rsidRPr="00120CB7">
        <w:rPr>
          <w:rFonts w:ascii="Times New Roman" w:hAnsi="Times New Roman" w:cs="Times New Roman"/>
          <w:sz w:val="24"/>
          <w:szCs w:val="24"/>
        </w:rPr>
        <w:t xml:space="preserve"> were</w:t>
      </w:r>
      <w:r w:rsidR="001E34F6" w:rsidRPr="00120CB7">
        <w:rPr>
          <w:rFonts w:ascii="Times New Roman" w:hAnsi="Times New Roman" w:cs="Times New Roman"/>
          <w:sz w:val="24"/>
          <w:szCs w:val="24"/>
        </w:rPr>
        <w:t>:</w:t>
      </w:r>
      <w:r w:rsidR="003616E0" w:rsidRPr="00120CB7">
        <w:rPr>
          <w:rFonts w:ascii="Times New Roman" w:hAnsi="Times New Roman" w:cs="Times New Roman"/>
          <w:sz w:val="24"/>
          <w:szCs w:val="24"/>
        </w:rPr>
        <w:t xml:space="preserve"> a)</w:t>
      </w:r>
      <w:r w:rsidRPr="00120CB7">
        <w:rPr>
          <w:rFonts w:ascii="Times New Roman" w:hAnsi="Times New Roman" w:cs="Times New Roman"/>
          <w:sz w:val="24"/>
          <w:szCs w:val="24"/>
        </w:rPr>
        <w:t xml:space="preserve"> alginate CR 8223, negatively charged material </w:t>
      </w:r>
      <w:r w:rsidR="0096502C">
        <w:rPr>
          <w:rFonts w:ascii="Times New Roman" w:hAnsi="Times New Roman" w:cs="Times New Roman"/>
          <w:sz w:val="24"/>
          <w:szCs w:val="24"/>
        </w:rPr>
        <w:t>at</w:t>
      </w:r>
      <w:r w:rsidRPr="00120CB7">
        <w:rPr>
          <w:rFonts w:ascii="Times New Roman" w:hAnsi="Times New Roman" w:cs="Times New Roman"/>
          <w:sz w:val="24"/>
          <w:szCs w:val="24"/>
        </w:rPr>
        <w:t xml:space="preserve"> pH</w:t>
      </w:r>
      <w:r w:rsidR="0096502C">
        <w:rPr>
          <w:rFonts w:ascii="Times New Roman" w:hAnsi="Times New Roman" w:cs="Times New Roman"/>
          <w:sz w:val="24"/>
          <w:szCs w:val="24"/>
        </w:rPr>
        <w:t xml:space="preserve"> value</w:t>
      </w:r>
      <w:r w:rsidRPr="00120CB7">
        <w:rPr>
          <w:rFonts w:ascii="Times New Roman" w:hAnsi="Times New Roman" w:cs="Times New Roman"/>
          <w:sz w:val="24"/>
          <w:szCs w:val="24"/>
        </w:rPr>
        <w:t>s above i</w:t>
      </w:r>
      <w:r w:rsidR="0096502C">
        <w:rPr>
          <w:rFonts w:ascii="Times New Roman" w:hAnsi="Times New Roman" w:cs="Times New Roman"/>
          <w:sz w:val="24"/>
          <w:szCs w:val="24"/>
        </w:rPr>
        <w:t>t</w:t>
      </w:r>
      <w:r w:rsidRPr="00120CB7">
        <w:rPr>
          <w:rFonts w:ascii="Times New Roman" w:hAnsi="Times New Roman" w:cs="Times New Roman"/>
          <w:sz w:val="24"/>
          <w:szCs w:val="24"/>
        </w:rPr>
        <w:t>s p</w:t>
      </w:r>
      <w:r w:rsidR="0096502C">
        <w:rPr>
          <w:rFonts w:ascii="Times New Roman" w:hAnsi="Times New Roman" w:cs="Times New Roman"/>
          <w:sz w:val="24"/>
          <w:szCs w:val="24"/>
        </w:rPr>
        <w:t>K</w:t>
      </w:r>
      <w:r w:rsidRPr="00120CB7">
        <w:rPr>
          <w:rFonts w:ascii="Times New Roman" w:hAnsi="Times New Roman" w:cs="Times New Roman"/>
          <w:sz w:val="24"/>
          <w:szCs w:val="24"/>
        </w:rPr>
        <w:t>a</w:t>
      </w:r>
      <w:r w:rsidR="003616E0" w:rsidRPr="00120CB7">
        <w:rPr>
          <w:rFonts w:ascii="Times New Roman" w:hAnsi="Times New Roman" w:cs="Times New Roman"/>
          <w:sz w:val="24"/>
          <w:szCs w:val="24"/>
        </w:rPr>
        <w:t>; b)</w:t>
      </w:r>
      <w:r w:rsidRPr="00120CB7">
        <w:rPr>
          <w:rFonts w:ascii="Times New Roman" w:hAnsi="Times New Roman" w:cs="Times New Roman"/>
          <w:sz w:val="24"/>
          <w:szCs w:val="24"/>
        </w:rPr>
        <w:t xml:space="preserve"> </w:t>
      </w:r>
      <w:r w:rsidR="00EB6D0A" w:rsidRPr="00120CB7">
        <w:rPr>
          <w:rFonts w:ascii="Times New Roman" w:hAnsi="Times New Roman" w:cs="Times New Roman"/>
          <w:sz w:val="24"/>
          <w:szCs w:val="24"/>
        </w:rPr>
        <w:t>Ɛ-</w:t>
      </w:r>
      <w:r w:rsidR="00EB6D0A">
        <w:rPr>
          <w:rFonts w:ascii="Times New Roman" w:hAnsi="Times New Roman" w:cs="Times New Roman"/>
          <w:sz w:val="24"/>
          <w:szCs w:val="24"/>
        </w:rPr>
        <w:t>PLL</w:t>
      </w:r>
      <w:r w:rsidRPr="00120CB7">
        <w:rPr>
          <w:rFonts w:ascii="Times New Roman" w:hAnsi="Times New Roman" w:cs="Times New Roman"/>
          <w:sz w:val="24"/>
          <w:szCs w:val="24"/>
        </w:rPr>
        <w:t xml:space="preserve">, positively charged material </w:t>
      </w:r>
      <w:r w:rsidR="0096502C">
        <w:rPr>
          <w:rFonts w:ascii="Times New Roman" w:hAnsi="Times New Roman" w:cs="Times New Roman"/>
          <w:sz w:val="24"/>
          <w:szCs w:val="24"/>
        </w:rPr>
        <w:t>at</w:t>
      </w:r>
      <w:r w:rsidRPr="00120CB7">
        <w:rPr>
          <w:rFonts w:ascii="Times New Roman" w:hAnsi="Times New Roman" w:cs="Times New Roman"/>
          <w:sz w:val="24"/>
          <w:szCs w:val="24"/>
        </w:rPr>
        <w:t xml:space="preserve"> pH</w:t>
      </w:r>
      <w:r w:rsidR="0096502C">
        <w:rPr>
          <w:rFonts w:ascii="Times New Roman" w:hAnsi="Times New Roman" w:cs="Times New Roman"/>
          <w:sz w:val="24"/>
          <w:szCs w:val="24"/>
        </w:rPr>
        <w:t xml:space="preserve"> value</w:t>
      </w:r>
      <w:r w:rsidRPr="00120CB7">
        <w:rPr>
          <w:rFonts w:ascii="Times New Roman" w:hAnsi="Times New Roman" w:cs="Times New Roman"/>
          <w:sz w:val="24"/>
          <w:szCs w:val="24"/>
        </w:rPr>
        <w:t xml:space="preserve">s </w:t>
      </w:r>
      <w:r w:rsidR="002B231A" w:rsidRPr="00120CB7">
        <w:rPr>
          <w:rFonts w:ascii="Times New Roman" w:hAnsi="Times New Roman" w:cs="Times New Roman"/>
          <w:sz w:val="24"/>
          <w:szCs w:val="24"/>
        </w:rPr>
        <w:t>below</w:t>
      </w:r>
      <w:r w:rsidRPr="00120CB7">
        <w:rPr>
          <w:rFonts w:ascii="Times New Roman" w:hAnsi="Times New Roman" w:cs="Times New Roman"/>
          <w:sz w:val="24"/>
          <w:szCs w:val="24"/>
        </w:rPr>
        <w:t xml:space="preserve"> i</w:t>
      </w:r>
      <w:r w:rsidR="0096502C">
        <w:rPr>
          <w:rFonts w:ascii="Times New Roman" w:hAnsi="Times New Roman" w:cs="Times New Roman"/>
          <w:sz w:val="24"/>
          <w:szCs w:val="24"/>
        </w:rPr>
        <w:t>t</w:t>
      </w:r>
      <w:r w:rsidRPr="00120CB7">
        <w:rPr>
          <w:rFonts w:ascii="Times New Roman" w:hAnsi="Times New Roman" w:cs="Times New Roman"/>
          <w:sz w:val="24"/>
          <w:szCs w:val="24"/>
        </w:rPr>
        <w:t>s isoelectric point</w:t>
      </w:r>
      <w:r w:rsidR="0096502C">
        <w:rPr>
          <w:rFonts w:ascii="Times New Roman" w:hAnsi="Times New Roman" w:cs="Times New Roman"/>
          <w:sz w:val="24"/>
          <w:szCs w:val="24"/>
        </w:rPr>
        <w:t xml:space="preserve"> (pI)</w:t>
      </w:r>
      <w:r w:rsidR="003616E0" w:rsidRPr="00120CB7">
        <w:rPr>
          <w:rFonts w:ascii="Times New Roman" w:hAnsi="Times New Roman" w:cs="Times New Roman"/>
          <w:sz w:val="24"/>
          <w:szCs w:val="24"/>
        </w:rPr>
        <w:t>; c)</w:t>
      </w:r>
      <w:r w:rsidRPr="00120CB7">
        <w:rPr>
          <w:rFonts w:ascii="Times New Roman" w:hAnsi="Times New Roman" w:cs="Times New Roman"/>
          <w:sz w:val="24"/>
          <w:szCs w:val="24"/>
        </w:rPr>
        <w:t xml:space="preserve"> alginate LFR5/60, negatively charge</w:t>
      </w:r>
      <w:r w:rsidR="00583749">
        <w:rPr>
          <w:rFonts w:ascii="Times New Roman" w:hAnsi="Times New Roman" w:cs="Times New Roman"/>
          <w:sz w:val="24"/>
          <w:szCs w:val="24"/>
        </w:rPr>
        <w:t xml:space="preserve">d material </w:t>
      </w:r>
      <w:r w:rsidR="0096502C">
        <w:rPr>
          <w:rFonts w:ascii="Times New Roman" w:hAnsi="Times New Roman" w:cs="Times New Roman"/>
          <w:sz w:val="24"/>
          <w:szCs w:val="24"/>
        </w:rPr>
        <w:t>at</w:t>
      </w:r>
      <w:r w:rsidR="00583749">
        <w:rPr>
          <w:rFonts w:ascii="Times New Roman" w:hAnsi="Times New Roman" w:cs="Times New Roman"/>
          <w:sz w:val="24"/>
          <w:szCs w:val="24"/>
        </w:rPr>
        <w:t xml:space="preserve"> pH</w:t>
      </w:r>
      <w:r w:rsidR="0096502C">
        <w:rPr>
          <w:rFonts w:ascii="Times New Roman" w:hAnsi="Times New Roman" w:cs="Times New Roman"/>
          <w:sz w:val="24"/>
          <w:szCs w:val="24"/>
        </w:rPr>
        <w:t xml:space="preserve"> value</w:t>
      </w:r>
      <w:r w:rsidR="00583749">
        <w:rPr>
          <w:rFonts w:ascii="Times New Roman" w:hAnsi="Times New Roman" w:cs="Times New Roman"/>
          <w:sz w:val="24"/>
          <w:szCs w:val="24"/>
        </w:rPr>
        <w:t>s above i</w:t>
      </w:r>
      <w:r w:rsidR="0096502C">
        <w:rPr>
          <w:rFonts w:ascii="Times New Roman" w:hAnsi="Times New Roman" w:cs="Times New Roman"/>
          <w:sz w:val="24"/>
          <w:szCs w:val="24"/>
        </w:rPr>
        <w:t>t</w:t>
      </w:r>
      <w:r w:rsidR="00583749">
        <w:rPr>
          <w:rFonts w:ascii="Times New Roman" w:hAnsi="Times New Roman" w:cs="Times New Roman"/>
          <w:sz w:val="24"/>
          <w:szCs w:val="24"/>
        </w:rPr>
        <w:t>s p</w:t>
      </w:r>
      <w:r w:rsidR="0096502C">
        <w:rPr>
          <w:rFonts w:ascii="Times New Roman" w:hAnsi="Times New Roman" w:cs="Times New Roman"/>
          <w:sz w:val="24"/>
          <w:szCs w:val="24"/>
        </w:rPr>
        <w:t>K</w:t>
      </w:r>
      <w:r w:rsidR="00583749">
        <w:rPr>
          <w:rFonts w:ascii="Times New Roman" w:hAnsi="Times New Roman" w:cs="Times New Roman"/>
          <w:sz w:val="24"/>
          <w:szCs w:val="24"/>
        </w:rPr>
        <w:t>a</w:t>
      </w:r>
      <w:r w:rsidR="00114D21">
        <w:rPr>
          <w:rFonts w:ascii="Times New Roman" w:hAnsi="Times New Roman" w:cs="Times New Roman"/>
          <w:sz w:val="24"/>
          <w:szCs w:val="24"/>
        </w:rPr>
        <w:t xml:space="preserve"> </w:t>
      </w:r>
      <w:r w:rsidR="00297AD8">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"10.1016/j.jconrel.2012.06.003", "ISSN" : "1873-4995", "PMID" : "22698940", "abstract" : "The administration of probiotic bacteria as nutraceuticals is an area that has rapidly expanded in recent years, with a global market worth $32.6 billion predicted by 2014. Many of the health promoting claims attributed to these bacteria are dependent on the cells being both viable and sufficiently numerous in the intestinal tract. The oral administration of most bacteria results in a large loss of viability associated with passage through the stomach, which is attributed to the high acid and bile salt concentrations present. This loss of viability effectively lowers the efficacy of the administered supplement. The formulation of these probiotics into microcapsules is an emerging method to reduce cell death during GI passage, as well as an opportunity to control release of these cells across the intestinal tract. The majority of this technology is based on the immobilization of bacteria into a polymer matrix, which retains its structure in the stomach before degrading and dissolving in the intestine, unlike the diffusion based unloading of most controlled release devices for small molecules. This review shall provide an overview of progress in this field as well as draw attention to areas where studies have fallen short. This will be followed by a discussion of emerging trends in the field, highlighting key areas in which further research is necessary.", "author" : [ { "dropping-particle" : "", "family" : "Cook", "given" : "Michael T", "non-dropping-particle" : "", "parse-names" : false, "suffix" : "" }, { "dropping-particle" : "", "family" : "Tzortzis", "given" : "George", "non-dropping-particle" : "", "parse-names" : false, "suffix" : "" }, { "dropping-particle" : "", "family" : "Charalampopoulos", "given" : "Dimitris", "non-dropping-particle" : "", "parse-names" : false, "suffix" : "" }, { "dropping-particle" : "V", "family" : "Khutoryanskiy", "given" : "Vitaliy", "non-dropping-particle" : "", "parse-names" : false, "suffix" : "" } ], "container-title" : "Journal of controlled release : official journal of the Controlled Release Society", "id" : "ITEM-1", "issue" : "1", "issued" : { "date-parts" : [ [ "2012", "6", "11" ] ] }, "note" : "REVIEW IMPORTANTE\n\n\nDRYING (NOTA)\n\n\n\nPROBIOTICS FUNCTIONS\n\n\nSIZE PROTECTION\n\nMATERIALS DONE\n\n\n\n\n\n\n\n\n\n\n\n\n\n\n\n\nEMULSION DONE\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metodos de produ\u00e7ao de capsulas e tamanhos e da sobrevivencia dos animais usando estas tecnicas e diferentes materiais e quantidades de c\u00e9lulas que foram morrendo por tempo no acido e difere algumas bacterias tamb\u00e9m...\n\n\n\n\n\n\n\n\n\n\n\n\n\n\n\n\n\n\n\n\n\n\n\n\n\n\n\n\n\n\n\n\n\n\n\n\n\n\n\n\n\n\n\n\n\n\n\n\n\n\n\n\n\n\n\n\n\n\n\n\n\n\n\n\n\n\n\n\n\n\n\n\n\n\n\n\n\n\n\n\n\n\n\n\n\n\n\n\n\n\n\n\n\n\n\n\n\n\n\n\n\n\n\n\n\n\n\n\n\n\n\n\n\n\n\n\n\n\n\n\n\n\n\n\n\n\n\n\nEXTRUSION DONE\nPARA TEXTO TIPOS ENCAPSULA\u00c7AO", "page" : "56-67", "publisher" : "Elsevier B.V.", "title" : "Microencapsulation of probiotics for gastrointestinal delivery.", "type" : "article-journal", "volume" : "162" }, "uris" : [ "http://www.mendeley.com/documents/?uuid=e24c27d8-692c-4a78-a163-e20347365e5f" ] }, { "id" : "ITEM-2", "itemData" : { "DOI" : "10.1016/j.cej.2013.07.079", "ISSN" : "13858947", "author" : [ { "dropping-particle" : "", "family" : "An", "given" : "Byungryul", "non-dropping-particle" : "", "parse-names" : false, "suffix" : "" }, { "dropping-particle" : "", "family" : "Son", "given" : "Hyunjin", "non-dropping-particle" : "", "parse-names" : false, "suffix" : "" }, { "dropping-particle" : "", "family" : "Chung", "given" : "Jaeshik", "non-dropping-particle" : "", "parse-names" : false, "suffix" : "" }, { "dropping-particle" : "", "family" : "Choi", "given" : "Jae Woo", "non-dropping-particle" : "", "parse-names" : false, "suffix" : "" }, { "dropping-particle" : "", "family" : "Lee", "given" : "Sang Hyup", "non-dropping-particle" : "", "parse-names" : false, "suffix" : "" }, { "dropping-particle" : "", "family" : "Hong", "given" : "Seok Won", "non-dropping-particle" : "", "parse-names" : false, "suffix" : "" } ], "container-title" : "Chemical Engineering Journal", "id" : "ITEM-2", "issued" : { "date-parts" : [ [ "2013", "10" ] ] }, "page" : "51-58", "publisher" : "Elsevier B.V.", "title" : "Calcium and hydrogen effects during sorption of copper onto an alginate-based ion exchanger: Batch and fixed-bed column studies", "type" : "article-journal", "volume" : "232" }, "uris" : [ "http://www.mendeley.com/documents/?uuid=1128db9f-b011-43c1-ae2e-86903d405925" ] } ], "mendeley" : { "formattedCitation" : "(An et al., 2013; Cook et al., 2012)", "manualFormatting" : "(An et al., 2013; Cook et al., 2012)", "plainTextFormattedCitation" : "(An et al., 2013; Cook et al., 2012)", "previouslyFormattedCitation" : "(An et al., 2013; Cook et al., 2012)" }, "properties" : { "noteIndex" : 0 }, "schema" : "https://github.com/citation-style-language/schema/raw/master/csl-citation.json" }</w:instrText>
      </w:r>
      <w:r w:rsidR="00297AD8">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 xml:space="preserve">(An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2013; Cook</w:t>
      </w:r>
      <w:r w:rsidR="00B878EB">
        <w:rPr>
          <w:rFonts w:ascii="Times New Roman" w:hAnsi="Times New Roman" w:cs="Times New Roman"/>
          <w:noProof/>
          <w:sz w:val="24"/>
          <w:szCs w:val="24"/>
        </w:rPr>
        <w:t xml:space="preserve"> </w:t>
      </w:r>
      <w:r w:rsidR="00B878EB"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2012)</w:t>
      </w:r>
      <w:r w:rsidR="00297AD8">
        <w:rPr>
          <w:rFonts w:ascii="Times New Roman" w:hAnsi="Times New Roman" w:cs="Times New Roman"/>
          <w:sz w:val="24"/>
          <w:szCs w:val="24"/>
        </w:rPr>
        <w:fldChar w:fldCharType="end"/>
      </w:r>
      <w:r w:rsidR="003616E0" w:rsidRPr="00120CB7">
        <w:rPr>
          <w:rFonts w:ascii="Times New Roman" w:hAnsi="Times New Roman" w:cs="Times New Roman"/>
          <w:sz w:val="24"/>
          <w:szCs w:val="24"/>
        </w:rPr>
        <w:t>; d)</w:t>
      </w:r>
      <w:r w:rsidRPr="00120CB7">
        <w:rPr>
          <w:rFonts w:ascii="Times New Roman" w:hAnsi="Times New Roman" w:cs="Times New Roman"/>
          <w:sz w:val="24"/>
          <w:szCs w:val="24"/>
        </w:rPr>
        <w:t xml:space="preserve"> chitosan, positively charged material </w:t>
      </w:r>
      <w:r w:rsidR="0096502C">
        <w:rPr>
          <w:rFonts w:ascii="Times New Roman" w:hAnsi="Times New Roman" w:cs="Times New Roman"/>
          <w:sz w:val="24"/>
          <w:szCs w:val="24"/>
        </w:rPr>
        <w:t>at</w:t>
      </w:r>
      <w:r w:rsidRPr="00120CB7">
        <w:rPr>
          <w:rFonts w:ascii="Times New Roman" w:hAnsi="Times New Roman" w:cs="Times New Roman"/>
          <w:sz w:val="24"/>
          <w:szCs w:val="24"/>
        </w:rPr>
        <w:t xml:space="preserve"> pH</w:t>
      </w:r>
      <w:r w:rsidR="0096502C">
        <w:rPr>
          <w:rFonts w:ascii="Times New Roman" w:hAnsi="Times New Roman" w:cs="Times New Roman"/>
          <w:sz w:val="24"/>
          <w:szCs w:val="24"/>
        </w:rPr>
        <w:t xml:space="preserve"> value</w:t>
      </w:r>
      <w:r w:rsidRPr="00120CB7">
        <w:rPr>
          <w:rFonts w:ascii="Times New Roman" w:hAnsi="Times New Roman" w:cs="Times New Roman"/>
          <w:sz w:val="24"/>
          <w:szCs w:val="24"/>
        </w:rPr>
        <w:t>s above i</w:t>
      </w:r>
      <w:r w:rsidR="0096502C">
        <w:rPr>
          <w:rFonts w:ascii="Times New Roman" w:hAnsi="Times New Roman" w:cs="Times New Roman"/>
          <w:sz w:val="24"/>
          <w:szCs w:val="24"/>
        </w:rPr>
        <w:t>t</w:t>
      </w:r>
      <w:r w:rsidRPr="00120CB7">
        <w:rPr>
          <w:rFonts w:ascii="Times New Roman" w:hAnsi="Times New Roman" w:cs="Times New Roman"/>
          <w:sz w:val="24"/>
          <w:szCs w:val="24"/>
        </w:rPr>
        <w:t>s pKa.</w:t>
      </w:r>
    </w:p>
    <w:p w14:paraId="760038C7" w14:textId="7AD4505A" w:rsidR="004674A9" w:rsidRPr="00120CB7" w:rsidRDefault="00583749" w:rsidP="004334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2808EE" w:rsidRPr="00120CB7">
        <w:rPr>
          <w:rFonts w:ascii="Times New Roman" w:hAnsi="Times New Roman" w:cs="Times New Roman"/>
          <w:sz w:val="24"/>
          <w:szCs w:val="24"/>
        </w:rPr>
        <w:t>he turbidity of the</w:t>
      </w:r>
      <w:r w:rsidR="00292FCC">
        <w:rPr>
          <w:rFonts w:ascii="Times New Roman" w:hAnsi="Times New Roman" w:cs="Times New Roman"/>
          <w:sz w:val="24"/>
          <w:szCs w:val="24"/>
        </w:rPr>
        <w:t>se four</w:t>
      </w:r>
      <w:r w:rsidR="002808EE" w:rsidRPr="00120CB7">
        <w:rPr>
          <w:rFonts w:ascii="Times New Roman" w:hAnsi="Times New Roman" w:cs="Times New Roman"/>
          <w:sz w:val="24"/>
          <w:szCs w:val="24"/>
        </w:rPr>
        <w:t xml:space="preserve"> different solutions was measured</w:t>
      </w:r>
      <w:r w:rsidR="00292FCC">
        <w:rPr>
          <w:rFonts w:ascii="Times New Roman" w:hAnsi="Times New Roman" w:cs="Times New Roman"/>
          <w:sz w:val="24"/>
          <w:szCs w:val="24"/>
        </w:rPr>
        <w:t xml:space="preserve"> at</w:t>
      </w:r>
      <w:r w:rsidR="002808EE" w:rsidRPr="00120CB7">
        <w:rPr>
          <w:rFonts w:ascii="Times New Roman" w:hAnsi="Times New Roman" w:cs="Times New Roman"/>
          <w:sz w:val="24"/>
          <w:szCs w:val="24"/>
        </w:rPr>
        <w:t xml:space="preserve"> pH</w:t>
      </w:r>
      <w:r w:rsidR="00292FCC">
        <w:rPr>
          <w:rFonts w:ascii="Times New Roman" w:hAnsi="Times New Roman" w:cs="Times New Roman"/>
          <w:sz w:val="24"/>
          <w:szCs w:val="24"/>
        </w:rPr>
        <w:t xml:space="preserve"> value</w:t>
      </w:r>
      <w:r w:rsidR="002808EE" w:rsidRPr="00120CB7">
        <w:rPr>
          <w:rFonts w:ascii="Times New Roman" w:hAnsi="Times New Roman" w:cs="Times New Roman"/>
          <w:sz w:val="24"/>
          <w:szCs w:val="24"/>
        </w:rPr>
        <w:t xml:space="preserve">s between 2 </w:t>
      </w:r>
      <w:r w:rsidR="00292FCC">
        <w:rPr>
          <w:rFonts w:ascii="Times New Roman" w:hAnsi="Times New Roman" w:cs="Times New Roman"/>
          <w:sz w:val="24"/>
          <w:szCs w:val="24"/>
        </w:rPr>
        <w:t>and</w:t>
      </w:r>
      <w:r w:rsidR="002808EE" w:rsidRPr="00120CB7">
        <w:rPr>
          <w:rFonts w:ascii="Times New Roman" w:hAnsi="Times New Roman" w:cs="Times New Roman"/>
          <w:sz w:val="24"/>
          <w:szCs w:val="24"/>
        </w:rPr>
        <w:t xml:space="preserve"> 8, </w:t>
      </w:r>
      <w:r w:rsidR="00292FCC">
        <w:rPr>
          <w:rFonts w:ascii="Times New Roman" w:hAnsi="Times New Roman" w:cs="Times New Roman"/>
          <w:sz w:val="24"/>
          <w:szCs w:val="24"/>
        </w:rPr>
        <w:t>ensuring that</w:t>
      </w:r>
      <w:r w:rsidR="002808EE" w:rsidRPr="00120CB7">
        <w:rPr>
          <w:rFonts w:ascii="Times New Roman" w:hAnsi="Times New Roman" w:cs="Times New Roman"/>
          <w:sz w:val="24"/>
          <w:szCs w:val="24"/>
        </w:rPr>
        <w:t xml:space="preserve"> the </w:t>
      </w:r>
      <w:r w:rsidR="00D77043">
        <w:rPr>
          <w:rFonts w:ascii="Times New Roman" w:hAnsi="Times New Roman" w:cs="Times New Roman"/>
          <w:sz w:val="24"/>
          <w:szCs w:val="24"/>
        </w:rPr>
        <w:t>OD</w:t>
      </w:r>
      <w:r w:rsidR="002808EE" w:rsidRPr="00120CB7">
        <w:rPr>
          <w:rFonts w:ascii="Times New Roman" w:hAnsi="Times New Roman" w:cs="Times New Roman"/>
          <w:sz w:val="24"/>
          <w:szCs w:val="24"/>
        </w:rPr>
        <w:t xml:space="preserve"> </w:t>
      </w:r>
      <w:r w:rsidR="00292FCC">
        <w:rPr>
          <w:rFonts w:ascii="Times New Roman" w:hAnsi="Times New Roman" w:cs="Times New Roman"/>
          <w:sz w:val="24"/>
          <w:szCs w:val="24"/>
        </w:rPr>
        <w:t xml:space="preserve">was </w:t>
      </w:r>
      <w:r w:rsidR="002808EE" w:rsidRPr="00120CB7">
        <w:rPr>
          <w:rFonts w:ascii="Times New Roman" w:hAnsi="Times New Roman" w:cs="Times New Roman"/>
          <w:sz w:val="24"/>
          <w:szCs w:val="24"/>
        </w:rPr>
        <w:t xml:space="preserve">never </w:t>
      </w:r>
      <w:r w:rsidR="00292FCC">
        <w:rPr>
          <w:rFonts w:ascii="Times New Roman" w:hAnsi="Times New Roman" w:cs="Times New Roman"/>
          <w:sz w:val="24"/>
          <w:szCs w:val="24"/>
        </w:rPr>
        <w:t>above</w:t>
      </w:r>
      <w:r w:rsidR="002808EE" w:rsidRPr="00120CB7">
        <w:rPr>
          <w:rFonts w:ascii="Times New Roman" w:hAnsi="Times New Roman" w:cs="Times New Roman"/>
          <w:sz w:val="24"/>
          <w:szCs w:val="24"/>
        </w:rPr>
        <w:t xml:space="preserve"> 0.08 a.u.</w:t>
      </w:r>
      <w:r w:rsidR="00452F0E">
        <w:rPr>
          <w:rFonts w:ascii="Times New Roman" w:hAnsi="Times New Roman" w:cs="Times New Roman"/>
          <w:sz w:val="24"/>
          <w:szCs w:val="24"/>
        </w:rPr>
        <w:t xml:space="preserve"> This confirms that any turbidity above this is the result of polyelectrolyte complex formation.</w:t>
      </w:r>
      <w:r w:rsidR="002808EE" w:rsidRPr="00120CB7">
        <w:rPr>
          <w:rFonts w:ascii="Times New Roman" w:hAnsi="Times New Roman" w:cs="Times New Roman"/>
          <w:sz w:val="24"/>
          <w:szCs w:val="24"/>
        </w:rPr>
        <w:t xml:space="preserve"> </w:t>
      </w:r>
      <w:r w:rsidR="00FD6A63" w:rsidRPr="00120CB7">
        <w:rPr>
          <w:rFonts w:ascii="Times New Roman" w:hAnsi="Times New Roman" w:cs="Times New Roman"/>
          <w:sz w:val="24"/>
          <w:szCs w:val="24"/>
        </w:rPr>
        <w:t>The firs</w:t>
      </w:r>
      <w:r w:rsidR="00040DF2" w:rsidRPr="00120CB7">
        <w:rPr>
          <w:rFonts w:ascii="Times New Roman" w:hAnsi="Times New Roman" w:cs="Times New Roman"/>
          <w:sz w:val="24"/>
          <w:szCs w:val="24"/>
        </w:rPr>
        <w:t xml:space="preserve">t experiment was performed </w:t>
      </w:r>
      <w:r w:rsidR="002B33D7" w:rsidRPr="00120CB7">
        <w:rPr>
          <w:rFonts w:ascii="Times New Roman" w:hAnsi="Times New Roman" w:cs="Times New Roman"/>
          <w:sz w:val="24"/>
          <w:szCs w:val="24"/>
        </w:rPr>
        <w:t xml:space="preserve">with alginate CR 8223 and </w:t>
      </w:r>
      <w:r w:rsidR="00EB6D0A" w:rsidRPr="00120CB7">
        <w:rPr>
          <w:rFonts w:ascii="Times New Roman" w:hAnsi="Times New Roman" w:cs="Times New Roman"/>
          <w:sz w:val="24"/>
          <w:szCs w:val="24"/>
        </w:rPr>
        <w:t>Ɛ-</w:t>
      </w:r>
      <w:r w:rsidR="00EB6D0A">
        <w:rPr>
          <w:rFonts w:ascii="Times New Roman" w:hAnsi="Times New Roman" w:cs="Times New Roman"/>
          <w:sz w:val="24"/>
          <w:szCs w:val="24"/>
        </w:rPr>
        <w:t>PLL</w:t>
      </w:r>
      <w:r w:rsidR="00040DF2" w:rsidRPr="00120CB7">
        <w:rPr>
          <w:rFonts w:ascii="Times New Roman" w:hAnsi="Times New Roman" w:cs="Times New Roman"/>
          <w:sz w:val="24"/>
          <w:szCs w:val="24"/>
        </w:rPr>
        <w:t>. The results showed a better interaction between</w:t>
      </w:r>
      <w:r w:rsidR="005421E8" w:rsidRPr="00120CB7">
        <w:rPr>
          <w:rFonts w:ascii="Times New Roman" w:hAnsi="Times New Roman" w:cs="Times New Roman"/>
          <w:sz w:val="24"/>
          <w:szCs w:val="24"/>
        </w:rPr>
        <w:t xml:space="preserve"> the biopolymers at</w:t>
      </w:r>
      <w:r w:rsidR="000303EC" w:rsidRPr="00120CB7">
        <w:rPr>
          <w:rFonts w:ascii="Times New Roman" w:hAnsi="Times New Roman" w:cs="Times New Roman"/>
          <w:sz w:val="24"/>
          <w:szCs w:val="24"/>
        </w:rPr>
        <w:t xml:space="preserve"> pH 5</w:t>
      </w:r>
      <w:r w:rsidR="00292FCC">
        <w:rPr>
          <w:rFonts w:ascii="Times New Roman" w:hAnsi="Times New Roman" w:cs="Times New Roman"/>
          <w:sz w:val="24"/>
          <w:szCs w:val="24"/>
        </w:rPr>
        <w:t xml:space="preserve"> - 6</w:t>
      </w:r>
      <w:r w:rsidR="00407709" w:rsidRPr="00120CB7">
        <w:rPr>
          <w:rFonts w:ascii="Times New Roman" w:hAnsi="Times New Roman" w:cs="Times New Roman"/>
          <w:sz w:val="24"/>
          <w:szCs w:val="24"/>
        </w:rPr>
        <w:t xml:space="preserve"> (Figure 1)</w:t>
      </w:r>
      <w:r w:rsidR="000303EC" w:rsidRPr="00120CB7">
        <w:rPr>
          <w:rFonts w:ascii="Times New Roman" w:hAnsi="Times New Roman" w:cs="Times New Roman"/>
          <w:sz w:val="24"/>
          <w:szCs w:val="24"/>
        </w:rPr>
        <w:t>,</w:t>
      </w:r>
      <w:r w:rsidR="00452F0E">
        <w:rPr>
          <w:rFonts w:ascii="Times New Roman" w:hAnsi="Times New Roman" w:cs="Times New Roman"/>
          <w:sz w:val="24"/>
          <w:szCs w:val="24"/>
        </w:rPr>
        <w:t xml:space="preserve"> as shown by higher </w:t>
      </w:r>
      <w:r w:rsidR="00D77043">
        <w:rPr>
          <w:rFonts w:ascii="Times New Roman" w:hAnsi="Times New Roman" w:cs="Times New Roman"/>
          <w:sz w:val="24"/>
          <w:szCs w:val="24"/>
        </w:rPr>
        <w:t xml:space="preserve">OD </w:t>
      </w:r>
      <w:r w:rsidR="00452F0E">
        <w:rPr>
          <w:rFonts w:ascii="Times New Roman" w:hAnsi="Times New Roman" w:cs="Times New Roman"/>
          <w:sz w:val="24"/>
          <w:szCs w:val="24"/>
        </w:rPr>
        <w:t>values,</w:t>
      </w:r>
      <w:r w:rsidR="000303EC" w:rsidRPr="00120CB7">
        <w:rPr>
          <w:rFonts w:ascii="Times New Roman" w:hAnsi="Times New Roman" w:cs="Times New Roman"/>
          <w:sz w:val="24"/>
          <w:szCs w:val="24"/>
        </w:rPr>
        <w:t xml:space="preserve"> being those statistically different </w:t>
      </w:r>
      <w:r w:rsidR="000C1B0F">
        <w:rPr>
          <w:rFonts w:ascii="Times New Roman" w:hAnsi="Times New Roman" w:cs="Times New Roman"/>
          <w:sz w:val="24"/>
          <w:szCs w:val="24"/>
        </w:rPr>
        <w:t>for</w:t>
      </w:r>
      <w:r w:rsidR="000303EC" w:rsidRPr="00120CB7">
        <w:rPr>
          <w:rFonts w:ascii="Times New Roman" w:hAnsi="Times New Roman" w:cs="Times New Roman"/>
          <w:sz w:val="24"/>
          <w:szCs w:val="24"/>
        </w:rPr>
        <w:t xml:space="preserve"> all experiments but not different </w:t>
      </w:r>
      <w:r w:rsidR="000C1B0F">
        <w:rPr>
          <w:rFonts w:ascii="Times New Roman" w:hAnsi="Times New Roman" w:cs="Times New Roman"/>
          <w:sz w:val="24"/>
          <w:szCs w:val="24"/>
        </w:rPr>
        <w:t>at</w:t>
      </w:r>
      <w:r w:rsidR="000303EC" w:rsidRPr="00120CB7">
        <w:rPr>
          <w:rFonts w:ascii="Times New Roman" w:hAnsi="Times New Roman" w:cs="Times New Roman"/>
          <w:sz w:val="24"/>
          <w:szCs w:val="24"/>
        </w:rPr>
        <w:t xml:space="preserve"> pH 4 (</w:t>
      </w:r>
      <w:r w:rsidR="009621D6" w:rsidRPr="00EB6D0A">
        <w:rPr>
          <w:rFonts w:ascii="Times New Roman" w:hAnsi="Times New Roman" w:cs="Times New Roman"/>
          <w:i/>
          <w:sz w:val="24"/>
          <w:szCs w:val="24"/>
        </w:rPr>
        <w:t>p</w:t>
      </w:r>
      <w:r w:rsidR="000303EC" w:rsidRPr="00120CB7">
        <w:rPr>
          <w:rFonts w:ascii="Times New Roman" w:hAnsi="Times New Roman" w:cs="Times New Roman"/>
          <w:sz w:val="24"/>
          <w:szCs w:val="24"/>
        </w:rPr>
        <w:t>&lt;0.05)</w:t>
      </w:r>
      <w:r w:rsidR="00040DF2" w:rsidRPr="00120CB7">
        <w:rPr>
          <w:rFonts w:ascii="Times New Roman" w:hAnsi="Times New Roman" w:cs="Times New Roman"/>
          <w:sz w:val="24"/>
          <w:szCs w:val="24"/>
        </w:rPr>
        <w:t xml:space="preserve">. </w:t>
      </w:r>
      <w:r w:rsidR="000303EC" w:rsidRPr="00120CB7">
        <w:rPr>
          <w:rFonts w:ascii="Times New Roman" w:hAnsi="Times New Roman" w:cs="Times New Roman"/>
          <w:sz w:val="24"/>
          <w:szCs w:val="24"/>
        </w:rPr>
        <w:t xml:space="preserve">The rest of the experiments are all statistically </w:t>
      </w:r>
      <w:r w:rsidR="000C1B0F">
        <w:rPr>
          <w:rFonts w:ascii="Times New Roman" w:hAnsi="Times New Roman" w:cs="Times New Roman"/>
          <w:sz w:val="24"/>
          <w:szCs w:val="24"/>
        </w:rPr>
        <w:t>similar</w:t>
      </w:r>
      <w:r w:rsidR="000303EC" w:rsidRPr="00120CB7">
        <w:rPr>
          <w:rFonts w:ascii="Times New Roman" w:hAnsi="Times New Roman" w:cs="Times New Roman"/>
          <w:sz w:val="24"/>
          <w:szCs w:val="24"/>
        </w:rPr>
        <w:t>, but their minimal</w:t>
      </w:r>
      <w:r w:rsidR="000C1B0F">
        <w:rPr>
          <w:rFonts w:ascii="Times New Roman" w:hAnsi="Times New Roman" w:cs="Times New Roman"/>
          <w:sz w:val="24"/>
          <w:szCs w:val="24"/>
        </w:rPr>
        <w:t xml:space="preserve"> values of</w:t>
      </w:r>
      <w:r w:rsidR="000303EC" w:rsidRPr="00120CB7">
        <w:rPr>
          <w:rFonts w:ascii="Times New Roman" w:hAnsi="Times New Roman" w:cs="Times New Roman"/>
          <w:sz w:val="24"/>
          <w:szCs w:val="24"/>
        </w:rPr>
        <w:t xml:space="preserve"> OD (0.68 ± 0.05) are considerably higher than the OD of </w:t>
      </w:r>
      <w:r w:rsidR="004F05A7" w:rsidRPr="00120CB7">
        <w:rPr>
          <w:rFonts w:ascii="Times New Roman" w:hAnsi="Times New Roman" w:cs="Times New Roman"/>
          <w:sz w:val="24"/>
          <w:szCs w:val="24"/>
        </w:rPr>
        <w:t xml:space="preserve">the pure solutions, which indicates that electrostatic interactions </w:t>
      </w:r>
      <w:r w:rsidR="000C1B0F">
        <w:rPr>
          <w:rFonts w:ascii="Times New Roman" w:hAnsi="Times New Roman" w:cs="Times New Roman"/>
          <w:sz w:val="24"/>
          <w:szCs w:val="24"/>
        </w:rPr>
        <w:t>occurred</w:t>
      </w:r>
      <w:r>
        <w:rPr>
          <w:rFonts w:ascii="Times New Roman" w:hAnsi="Times New Roman" w:cs="Times New Roman"/>
          <w:sz w:val="24"/>
          <w:szCs w:val="24"/>
        </w:rPr>
        <w:t xml:space="preserve"> between</w:t>
      </w:r>
      <w:r w:rsidR="004F05A7" w:rsidRPr="00120CB7">
        <w:rPr>
          <w:rFonts w:ascii="Times New Roman" w:hAnsi="Times New Roman" w:cs="Times New Roman"/>
          <w:sz w:val="24"/>
          <w:szCs w:val="24"/>
        </w:rPr>
        <w:t xml:space="preserve"> these materials </w:t>
      </w:r>
      <w:r w:rsidR="000C1B0F">
        <w:rPr>
          <w:rFonts w:ascii="Times New Roman" w:hAnsi="Times New Roman" w:cs="Times New Roman"/>
          <w:sz w:val="24"/>
          <w:szCs w:val="24"/>
        </w:rPr>
        <w:t>in</w:t>
      </w:r>
      <w:r w:rsidR="004F05A7" w:rsidRPr="00120CB7">
        <w:rPr>
          <w:rFonts w:ascii="Times New Roman" w:hAnsi="Times New Roman" w:cs="Times New Roman"/>
          <w:sz w:val="24"/>
          <w:szCs w:val="24"/>
        </w:rPr>
        <w:t xml:space="preserve"> all the pH range tested. </w:t>
      </w:r>
      <w:r w:rsidR="00040DF2" w:rsidRPr="00120CB7">
        <w:rPr>
          <w:rFonts w:ascii="Times New Roman" w:hAnsi="Times New Roman" w:cs="Times New Roman"/>
          <w:sz w:val="24"/>
          <w:szCs w:val="24"/>
        </w:rPr>
        <w:t xml:space="preserve">These results can be justified considering </w:t>
      </w:r>
      <w:r w:rsidR="000C1B0F">
        <w:rPr>
          <w:rFonts w:ascii="Times New Roman" w:hAnsi="Times New Roman" w:cs="Times New Roman"/>
          <w:sz w:val="24"/>
          <w:szCs w:val="24"/>
        </w:rPr>
        <w:t xml:space="preserve">that </w:t>
      </w:r>
      <w:r w:rsidR="00040DF2" w:rsidRPr="00120CB7">
        <w:rPr>
          <w:rFonts w:ascii="Times New Roman" w:hAnsi="Times New Roman" w:cs="Times New Roman"/>
          <w:sz w:val="24"/>
          <w:szCs w:val="24"/>
        </w:rPr>
        <w:t xml:space="preserve">the </w:t>
      </w:r>
      <w:r w:rsidR="002E432F" w:rsidRPr="00120CB7">
        <w:rPr>
          <w:rFonts w:ascii="Times New Roman" w:hAnsi="Times New Roman" w:cs="Times New Roman"/>
          <w:i/>
          <w:sz w:val="24"/>
          <w:szCs w:val="24"/>
        </w:rPr>
        <w:t>p</w:t>
      </w:r>
      <w:r w:rsidR="005B125D" w:rsidRPr="00120CB7">
        <w:rPr>
          <w:rFonts w:ascii="Times New Roman" w:hAnsi="Times New Roman" w:cs="Times New Roman"/>
          <w:sz w:val="24"/>
          <w:szCs w:val="24"/>
        </w:rPr>
        <w:t>Ka of alginate</w:t>
      </w:r>
      <w:r w:rsidR="000C1B0F">
        <w:rPr>
          <w:rFonts w:ascii="Times New Roman" w:hAnsi="Times New Roman" w:cs="Times New Roman"/>
          <w:sz w:val="24"/>
          <w:szCs w:val="24"/>
        </w:rPr>
        <w:t xml:space="preserve"> is</w:t>
      </w:r>
      <w:r w:rsidR="005B125D" w:rsidRPr="00120CB7">
        <w:rPr>
          <w:rFonts w:ascii="Times New Roman" w:hAnsi="Times New Roman" w:cs="Times New Roman"/>
          <w:sz w:val="24"/>
          <w:szCs w:val="24"/>
        </w:rPr>
        <w:t xml:space="preserve"> 3.3 - 3.7 (</w:t>
      </w:r>
      <w:r w:rsidR="009621D6" w:rsidRPr="00EB6D0A">
        <w:rPr>
          <w:rFonts w:ascii="Times New Roman" w:hAnsi="Times New Roman" w:cs="Times New Roman"/>
          <w:i/>
          <w:sz w:val="24"/>
          <w:szCs w:val="24"/>
        </w:rPr>
        <w:t>p</w:t>
      </w:r>
      <w:r w:rsidR="005B125D" w:rsidRPr="00120CB7">
        <w:rPr>
          <w:rFonts w:ascii="Times New Roman" w:hAnsi="Times New Roman" w:cs="Times New Roman"/>
          <w:sz w:val="24"/>
          <w:szCs w:val="24"/>
        </w:rPr>
        <w:t>Ka values of mannuronic acid and guluronic acid are 3.38 and 3.65</w:t>
      </w:r>
      <w:r w:rsidR="000C1B0F">
        <w:rPr>
          <w:rFonts w:ascii="Times New Roman" w:hAnsi="Times New Roman" w:cs="Times New Roman"/>
          <w:sz w:val="24"/>
          <w:szCs w:val="24"/>
        </w:rPr>
        <w:t>, respectively</w:t>
      </w:r>
      <w:r w:rsidR="005B125D"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"DOI" : "10.1016/j.cej.2013.07.079", "ISSN" : "13858947", "author" : [ { "dropping-particle" : "", "family" : "An", "given" : "Byungryul", "non-dropping-particle" : "", "parse-names" : false, "suffix" : "" }, { "dropping-particle" : "", "family" : "Son", "given" : "Hyunjin", "non-dropping-particle" : "", "parse-names" : false, "suffix" : "" }, { "dropping-particle" : "", "family" : "Chung", "given" : "Jaeshik", "non-dropping-particle" : "", "parse-names" : false, "suffix" : "" }, { "dropping-particle" : "", "family" : "Choi", "given" : "Jae Woo", "non-dropping-particle" : "", "parse-names" : false, "suffix" : "" }, { "dropping-particle" : "", "family" : "Lee", "given" : "Sang Hyup", "non-dropping-particle" : "", "parse-names" : false, "suffix" : "" }, { "dropping-particle" : "", "family" : "Hong", "given" : "Seok Won", "non-dropping-particle" : "", "parse-names" : false, "suffix" : "" } ], "container-title" : "Chemical Engineering Journal", "id" : "ITEM-1", "issued" : { "date-parts" : [ [ "2013", "10" ] ] }, "page" : "51-58", "publisher" : "Elsevier B.V.", "title" : "Calcium and hydrogen effects during sorption of copper onto an alginate-based ion exchanger: Batch and fixed-bed column studies", "type" : "article-journal", "volume" : "232" }, "uris" : [ "http://www.mendeley.com/documents/?uuid=1128db9f-b011-43c1-ae2e-86903d405925" ] } ], "mendeley" : { "formattedCitation" : "(An et al., 2013)", "plainTextFormattedCitation" : "(An et al., 2013)", "previouslyFormattedCitation" : "(An et al., 2013)"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5B125D" w:rsidRPr="00120CB7">
        <w:rPr>
          <w:rFonts w:ascii="Times New Roman" w:hAnsi="Times New Roman" w:cs="Times New Roman"/>
          <w:noProof/>
          <w:sz w:val="24"/>
          <w:szCs w:val="24"/>
        </w:rPr>
        <w:t xml:space="preserve">(An </w:t>
      </w:r>
      <w:r w:rsidR="007357E1" w:rsidRPr="007357E1">
        <w:rPr>
          <w:rFonts w:ascii="Times New Roman" w:hAnsi="Times New Roman" w:cs="Times New Roman"/>
          <w:i/>
          <w:noProof/>
          <w:sz w:val="24"/>
          <w:szCs w:val="24"/>
        </w:rPr>
        <w:t>et al.</w:t>
      </w:r>
      <w:r w:rsidR="005B125D" w:rsidRPr="00120CB7">
        <w:rPr>
          <w:rFonts w:ascii="Times New Roman" w:hAnsi="Times New Roman" w:cs="Times New Roman"/>
          <w:noProof/>
          <w:sz w:val="24"/>
          <w:szCs w:val="24"/>
        </w:rPr>
        <w:t>, 2013)</w:t>
      </w:r>
      <w:r w:rsidR="00297AD8" w:rsidRPr="00120CB7">
        <w:rPr>
          <w:rFonts w:ascii="Times New Roman" w:hAnsi="Times New Roman" w:cs="Times New Roman"/>
          <w:sz w:val="24"/>
          <w:szCs w:val="24"/>
        </w:rPr>
        <w:fldChar w:fldCharType="end"/>
      </w:r>
      <w:r w:rsidR="002B33D7" w:rsidRPr="00120CB7">
        <w:rPr>
          <w:rFonts w:ascii="Times New Roman" w:hAnsi="Times New Roman" w:cs="Times New Roman"/>
          <w:sz w:val="24"/>
          <w:szCs w:val="24"/>
        </w:rPr>
        <w:t xml:space="preserve">) and </w:t>
      </w:r>
      <w:r w:rsidR="000C1B0F">
        <w:rPr>
          <w:rFonts w:ascii="Times New Roman" w:hAnsi="Times New Roman" w:cs="Times New Roman"/>
          <w:sz w:val="24"/>
          <w:szCs w:val="24"/>
        </w:rPr>
        <w:t xml:space="preserve">that </w:t>
      </w:r>
      <w:r w:rsidR="00D54EF3" w:rsidRPr="00120CB7">
        <w:rPr>
          <w:rFonts w:ascii="Times New Roman" w:hAnsi="Times New Roman" w:cs="Times New Roman"/>
          <w:sz w:val="24"/>
          <w:szCs w:val="24"/>
        </w:rPr>
        <w:t xml:space="preserve">the </w:t>
      </w:r>
      <w:r w:rsidR="009621D6" w:rsidRPr="00EB6D0A">
        <w:rPr>
          <w:rFonts w:ascii="Times New Roman" w:hAnsi="Times New Roman" w:cs="Times New Roman"/>
          <w:i/>
          <w:sz w:val="24"/>
          <w:szCs w:val="24"/>
        </w:rPr>
        <w:t>p</w:t>
      </w:r>
      <w:r w:rsidR="00D54EF3" w:rsidRPr="00120CB7">
        <w:rPr>
          <w:rFonts w:ascii="Times New Roman" w:hAnsi="Times New Roman" w:cs="Times New Roman"/>
          <w:sz w:val="24"/>
          <w:szCs w:val="24"/>
        </w:rPr>
        <w:t xml:space="preserve">I of </w:t>
      </w:r>
      <w:r w:rsidR="004C3E98" w:rsidRPr="00120CB7">
        <w:rPr>
          <w:rFonts w:ascii="Times New Roman" w:hAnsi="Times New Roman" w:cs="Times New Roman"/>
          <w:sz w:val="24"/>
          <w:szCs w:val="24"/>
        </w:rPr>
        <w:t>Ɛ-</w:t>
      </w:r>
      <w:r w:rsidR="00DC076B">
        <w:rPr>
          <w:rFonts w:ascii="Times New Roman" w:hAnsi="Times New Roman" w:cs="Times New Roman"/>
          <w:sz w:val="24"/>
          <w:szCs w:val="24"/>
        </w:rPr>
        <w:t>PLL</w:t>
      </w:r>
      <w:r w:rsidR="0009087C">
        <w:rPr>
          <w:rFonts w:ascii="Times New Roman" w:hAnsi="Times New Roman" w:cs="Times New Roman"/>
          <w:sz w:val="24"/>
          <w:szCs w:val="24"/>
        </w:rPr>
        <w:t xml:space="preserve"> </w:t>
      </w:r>
      <w:r w:rsidR="000C1B0F">
        <w:rPr>
          <w:rFonts w:ascii="Times New Roman" w:hAnsi="Times New Roman" w:cs="Times New Roman"/>
          <w:sz w:val="24"/>
          <w:szCs w:val="24"/>
        </w:rPr>
        <w:t xml:space="preserve">is </w:t>
      </w:r>
      <w:r w:rsidR="00AF1213" w:rsidRPr="00120CB7">
        <w:rPr>
          <w:rFonts w:ascii="Times New Roman" w:hAnsi="Times New Roman" w:cs="Times New Roman"/>
          <w:sz w:val="24"/>
          <w:szCs w:val="24"/>
        </w:rPr>
        <w:t xml:space="preserve">of </w:t>
      </w:r>
      <w:r w:rsidR="005127A7" w:rsidRPr="00120CB7">
        <w:rPr>
          <w:rFonts w:ascii="Times New Roman" w:hAnsi="Times New Roman" w:cs="Times New Roman"/>
          <w:sz w:val="24"/>
          <w:szCs w:val="24"/>
        </w:rPr>
        <w:t>approximately</w:t>
      </w:r>
      <w:r w:rsidR="00D54EF3" w:rsidRPr="00120CB7">
        <w:rPr>
          <w:rFonts w:ascii="Times New Roman" w:hAnsi="Times New Roman" w:cs="Times New Roman"/>
          <w:sz w:val="24"/>
          <w:szCs w:val="24"/>
        </w:rPr>
        <w:t xml:space="preserve"> 9</w:t>
      </w:r>
      <w:r w:rsidR="00AF1213"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"DOI" : "10.1007/s00253-003-1312-9", "ISSN" : "0175-7598", "PMID" : "12728342", "abstract" : "epsilon-Poly-L-lysine (epsilon-PL) is a homo-poly-amino acid characterized by the peptide bond between the carboxyl and epsilon-amino groups of L-lysine. epsilon-PL shows a wide range of antimicrobial activity and is stable at high temperatures and under both acidic and alkaline conditions. The mechanism of the inhibitory effect of epsilon-PL on microbial growth is the electrostatic adsorption to the cell surface of microorganisms on the basis of its poly-cationic property. Due to this antimicrobial activity, epsilon-PL is now industrially produced in Japan as a food additive by a fermentation process using Streptomyces albulus. In spite of the practical application of epsilon-PL, the biosynthetic mechanisms of epsilon-PL have not been clarified at all. epsilon-PL producers commonly possess membrane-bound epsilon-PL-degrading aminopeptidase, which might play a role in self-protection.", "author" : [ { "dropping-particle" : "", "family" : "Yoshida", "given" : "T", "non-dropping-particle" : "", "parse-names" : false, "suffix" : "" }, { "dropping-particle" : "", "family" : "Nagasawa", "given" : "T", "non-dropping-particle" : "", "parse-names" : false, "suffix" : "" } ], "container-title" : "Applied microbiology and biotechnology", "id" : "ITEM-1", "issue" : "1", "issued" : { "date-parts" : [ [ "2003", "7" ] ] }, "note" : "e-PLL ponto isoelectrico 9", "page" : "21-6", "title" : "epsilon-Poly-L-lysine: microbial production, biodegradation and application potential.", "type" : "article-journal", "volume" : "62" }, "uris" : [ "http://www.mendeley.com/documents/?uuid=1336c7a4-c418-456d-84c2-d78502aa56eb" ] } ], "mendeley" : { "formattedCitation" : "(Yoshida &amp; Nagasawa, 2003)", "plainTextFormattedCitation" : "(Yoshida &amp; Nagasawa, 2003)", "previouslyFormattedCitation" : "(Yoshida &amp; Nagasawa, 2003)"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5127A7" w:rsidRPr="00120CB7">
        <w:rPr>
          <w:rFonts w:ascii="Times New Roman" w:hAnsi="Times New Roman" w:cs="Times New Roman"/>
          <w:noProof/>
          <w:sz w:val="24"/>
          <w:szCs w:val="24"/>
        </w:rPr>
        <w:t>(Yoshida &amp; Nagasawa, 2003)</w:t>
      </w:r>
      <w:r w:rsidR="00297AD8" w:rsidRPr="00120CB7">
        <w:rPr>
          <w:rFonts w:ascii="Times New Roman" w:hAnsi="Times New Roman" w:cs="Times New Roman"/>
          <w:sz w:val="24"/>
          <w:szCs w:val="24"/>
        </w:rPr>
        <w:fldChar w:fldCharType="end"/>
      </w:r>
      <w:r w:rsidR="000C1B0F">
        <w:rPr>
          <w:rFonts w:ascii="Times New Roman" w:hAnsi="Times New Roman" w:cs="Times New Roman"/>
          <w:sz w:val="24"/>
          <w:szCs w:val="24"/>
        </w:rPr>
        <w:t>.</w:t>
      </w:r>
      <w:r>
        <w:rPr>
          <w:rFonts w:ascii="Times New Roman" w:hAnsi="Times New Roman" w:cs="Times New Roman"/>
          <w:sz w:val="24"/>
          <w:szCs w:val="24"/>
        </w:rPr>
        <w:t xml:space="preserve"> </w:t>
      </w:r>
      <w:r w:rsidR="004F05A7" w:rsidRPr="00120CB7">
        <w:rPr>
          <w:rFonts w:ascii="Times New Roman" w:hAnsi="Times New Roman" w:cs="Times New Roman"/>
          <w:sz w:val="24"/>
          <w:szCs w:val="24"/>
        </w:rPr>
        <w:t xml:space="preserve">The interactions </w:t>
      </w:r>
      <w:r w:rsidR="000F20E5">
        <w:rPr>
          <w:rFonts w:ascii="Times New Roman" w:hAnsi="Times New Roman" w:cs="Times New Roman"/>
          <w:sz w:val="24"/>
          <w:szCs w:val="24"/>
        </w:rPr>
        <w:t>observable at</w:t>
      </w:r>
      <w:r w:rsidR="004F05A7" w:rsidRPr="00120CB7">
        <w:rPr>
          <w:rFonts w:ascii="Times New Roman" w:hAnsi="Times New Roman" w:cs="Times New Roman"/>
          <w:sz w:val="24"/>
          <w:szCs w:val="24"/>
        </w:rPr>
        <w:t xml:space="preserve"> pH 2 and 3 </w:t>
      </w:r>
      <w:r w:rsidR="000F20E5">
        <w:rPr>
          <w:rFonts w:ascii="Times New Roman" w:hAnsi="Times New Roman" w:cs="Times New Roman"/>
          <w:sz w:val="24"/>
          <w:szCs w:val="24"/>
        </w:rPr>
        <w:t>are possibly due to</w:t>
      </w:r>
      <w:r w:rsidR="004F05A7" w:rsidRPr="00120CB7">
        <w:rPr>
          <w:rFonts w:ascii="Times New Roman" w:hAnsi="Times New Roman" w:cs="Times New Roman"/>
          <w:sz w:val="24"/>
          <w:szCs w:val="24"/>
        </w:rPr>
        <w:t xml:space="preserve"> a </w:t>
      </w:r>
      <w:r w:rsidRPr="00120CB7">
        <w:rPr>
          <w:rFonts w:ascii="Times New Roman" w:hAnsi="Times New Roman" w:cs="Times New Roman"/>
          <w:sz w:val="24"/>
          <w:szCs w:val="24"/>
        </w:rPr>
        <w:t>remain</w:t>
      </w:r>
      <w:r>
        <w:rPr>
          <w:rFonts w:ascii="Times New Roman" w:hAnsi="Times New Roman" w:cs="Times New Roman"/>
          <w:sz w:val="24"/>
          <w:szCs w:val="24"/>
        </w:rPr>
        <w:t>ing</w:t>
      </w:r>
      <w:r w:rsidR="004F05A7" w:rsidRPr="00120CB7">
        <w:rPr>
          <w:rFonts w:ascii="Times New Roman" w:hAnsi="Times New Roman" w:cs="Times New Roman"/>
          <w:sz w:val="24"/>
          <w:szCs w:val="24"/>
        </w:rPr>
        <w:t xml:space="preserve"> percentage of functional groups charged in alginate at these pH</w:t>
      </w:r>
      <w:r w:rsidR="000F20E5">
        <w:rPr>
          <w:rFonts w:ascii="Times New Roman" w:hAnsi="Times New Roman" w:cs="Times New Roman"/>
          <w:sz w:val="24"/>
          <w:szCs w:val="24"/>
        </w:rPr>
        <w:t xml:space="preserve"> value</w:t>
      </w:r>
      <w:r w:rsidR="00C93FC9">
        <w:rPr>
          <w:rFonts w:ascii="Times New Roman" w:hAnsi="Times New Roman" w:cs="Times New Roman"/>
          <w:sz w:val="24"/>
          <w:szCs w:val="24"/>
        </w:rPr>
        <w:t>s (</w:t>
      </w:r>
      <w:r w:rsidR="00452F0E">
        <w:rPr>
          <w:rFonts w:ascii="Times New Roman" w:hAnsi="Times New Roman" w:cs="Times New Roman"/>
          <w:sz w:val="24"/>
          <w:szCs w:val="24"/>
        </w:rPr>
        <w:t xml:space="preserve">pH </w:t>
      </w:r>
      <w:r w:rsidR="00C93FC9">
        <w:rPr>
          <w:rFonts w:ascii="Times New Roman" w:hAnsi="Times New Roman" w:cs="Times New Roman"/>
          <w:sz w:val="24"/>
          <w:szCs w:val="24"/>
        </w:rPr>
        <w:t>at</w:t>
      </w:r>
      <w:r w:rsidR="00452F0E">
        <w:rPr>
          <w:rFonts w:ascii="Times New Roman" w:hAnsi="Times New Roman" w:cs="Times New Roman"/>
          <w:sz w:val="24"/>
          <w:szCs w:val="24"/>
        </w:rPr>
        <w:t xml:space="preserve"> </w:t>
      </w:r>
      <w:r w:rsidR="0020140D">
        <w:rPr>
          <w:rFonts w:ascii="Times New Roman" w:hAnsi="Times New Roman" w:cs="Times New Roman"/>
          <w:sz w:val="24"/>
          <w:szCs w:val="24"/>
        </w:rPr>
        <w:t xml:space="preserve">one unity </w:t>
      </w:r>
      <w:r w:rsidR="00452F0E">
        <w:rPr>
          <w:rFonts w:ascii="Times New Roman" w:hAnsi="Times New Roman" w:cs="Times New Roman"/>
          <w:sz w:val="24"/>
          <w:szCs w:val="24"/>
        </w:rPr>
        <w:t>below the</w:t>
      </w:r>
      <w:r w:rsidR="004F05A7" w:rsidRPr="00120CB7">
        <w:rPr>
          <w:rFonts w:ascii="Times New Roman" w:hAnsi="Times New Roman" w:cs="Times New Roman"/>
          <w:sz w:val="24"/>
          <w:szCs w:val="24"/>
        </w:rPr>
        <w:t xml:space="preserve"> pKa</w:t>
      </w:r>
      <w:r w:rsidR="00452F0E">
        <w:rPr>
          <w:rFonts w:ascii="Times New Roman" w:hAnsi="Times New Roman" w:cs="Times New Roman"/>
          <w:sz w:val="24"/>
          <w:szCs w:val="24"/>
        </w:rPr>
        <w:t xml:space="preserve"> of</w:t>
      </w:r>
      <w:r w:rsidR="004F05A7" w:rsidRPr="00120CB7">
        <w:rPr>
          <w:rFonts w:ascii="Times New Roman" w:hAnsi="Times New Roman" w:cs="Times New Roman"/>
          <w:sz w:val="24"/>
          <w:szCs w:val="24"/>
        </w:rPr>
        <w:t xml:space="preserve"> alginate, </w:t>
      </w:r>
      <w:r w:rsidR="0087286D">
        <w:rPr>
          <w:rFonts w:ascii="Times New Roman" w:hAnsi="Times New Roman" w:cs="Times New Roman"/>
          <w:sz w:val="24"/>
          <w:szCs w:val="24"/>
        </w:rPr>
        <w:t xml:space="preserve">the molecule will </w:t>
      </w:r>
      <w:r w:rsidR="004F05A7" w:rsidRPr="00120CB7">
        <w:rPr>
          <w:rFonts w:ascii="Times New Roman" w:hAnsi="Times New Roman" w:cs="Times New Roman"/>
          <w:sz w:val="24"/>
          <w:szCs w:val="24"/>
        </w:rPr>
        <w:t>still have 10% of the functional groups charged</w:t>
      </w:r>
      <w:r w:rsidR="00017161">
        <w:rPr>
          <w:rFonts w:ascii="Times New Roman" w:hAnsi="Times New Roman" w:cs="Times New Roman"/>
          <w:sz w:val="24"/>
          <w:szCs w:val="24"/>
        </w:rPr>
        <w:t xml:space="preserve"> </w:t>
      </w:r>
      <w:r w:rsidR="00297AD8">
        <w:rPr>
          <w:rFonts w:ascii="Times New Roman" w:hAnsi="Times New Roman" w:cs="Times New Roman"/>
          <w:sz w:val="24"/>
          <w:szCs w:val="24"/>
        </w:rPr>
        <w:fldChar w:fldCharType="begin" w:fldLock="1"/>
      </w:r>
      <w:r w:rsidR="004B2F85">
        <w:rPr>
          <w:rFonts w:ascii="Times New Roman" w:hAnsi="Times New Roman" w:cs="Times New Roman"/>
          <w:sz w:val="24"/>
          <w:szCs w:val="24"/>
        </w:rPr>
        <w:instrText>ADDIN CSL_CITATION { "citationItems" : [ { "id" : "ITEM-1", "itemData" : { "DOI" : "10.1021/ed078p1499", "ISSN" : "0021-9584", "abstract" : "Many students of chemistry have wondered if putting the mass action expression in logarithmic format should have warranted immortalization of the names Henderson and Hasselbalch. With focus on this question, this article examines the evolution of the Henderson-Hasselbalch equation and presents a critical evaluation of its usefulness. The discussion centers on the titration of a weak acid with sodium hydroxide. Approximate pH values obtained from the Henderson-Hasselbalch equation are compared with exact hydrogen ion concentrations and the percentage errors are displayed as a function of the acid dissociation constant and buffer composition (titration mixture).\\nMany students of chemistry have wondered if putting the mass action expression in logarithmic format should have warranted immortalization of the names Henderson and Hasselbalch. With focus on this question, this article examines the evolution of the Henderson-Hasselbalch equation and presents a critical evaluation of its usefulness. The discussion centers on the titration of a weak acid with sodium hydroxide. Approximate pH values obtained from the Henderson-Hasselbalch equation are compared with exact hydrogen ion concentrations and the percentage errors are displayed as a function of the acid dissociation constant and buffer composition (titration mixture).", "author" : [ { "dropping-particle" : "", "family" : "Po", "given" : "Henry N.", "non-dropping-particle" : "", "parse-names" : false, "suffix" : "" }, { "dropping-particle" : "", "family" : "Senozan", "given" : "N. M.", "non-dropping-particle" : "", "parse-names" : false, "suffix" : "" } ], "container-title" : "Journal of Chemical Education", "id" : "ITEM-1", "issue" : "11", "issued" : { "date-parts" : [ [ "2001" ] ] }, "page" : "1499", "title" : "The Henderson-Hasselbalch Equation: Its History and Limitations", "type" : "article-journal", "volume" : "78" }, "uris" : [ "http://www.mendeley.com/documents/?uuid=828b17e4-a550-4b31-b32d-1a92ced89b27" ] } ], "mendeley" : { "formattedCitation" : "(Po &amp; Senozan, 2001)", "plainTextFormattedCitation" : "(Po &amp; Senozan, 2001)", "previouslyFormattedCitation" : "(Po &amp; Senozan, 2001)" }, "properties" : { "noteIndex" : 0 }, "schema" : "https://github.com/citation-style-language/schema/raw/master/csl-citation.json" }</w:instrText>
      </w:r>
      <w:r w:rsidR="00297AD8">
        <w:rPr>
          <w:rFonts w:ascii="Times New Roman" w:hAnsi="Times New Roman" w:cs="Times New Roman"/>
          <w:sz w:val="24"/>
          <w:szCs w:val="24"/>
        </w:rPr>
        <w:fldChar w:fldCharType="separate"/>
      </w:r>
      <w:r w:rsidR="00017161" w:rsidRPr="00017161">
        <w:rPr>
          <w:rFonts w:ascii="Times New Roman" w:hAnsi="Times New Roman" w:cs="Times New Roman"/>
          <w:noProof/>
          <w:sz w:val="24"/>
          <w:szCs w:val="24"/>
        </w:rPr>
        <w:t>(Po &amp; Senozan, 2001)</w:t>
      </w:r>
      <w:r w:rsidR="00297AD8">
        <w:rPr>
          <w:rFonts w:ascii="Times New Roman" w:hAnsi="Times New Roman" w:cs="Times New Roman"/>
          <w:sz w:val="24"/>
          <w:szCs w:val="24"/>
        </w:rPr>
        <w:fldChar w:fldCharType="end"/>
      </w:r>
      <w:r w:rsidR="00C93FC9">
        <w:rPr>
          <w:rFonts w:ascii="Times New Roman" w:hAnsi="Times New Roman" w:cs="Times New Roman"/>
          <w:sz w:val="24"/>
          <w:szCs w:val="24"/>
        </w:rPr>
        <w:t>)</w:t>
      </w:r>
      <w:r w:rsidR="007C1275" w:rsidRPr="00120CB7">
        <w:rPr>
          <w:rFonts w:ascii="Times New Roman" w:hAnsi="Times New Roman" w:cs="Times New Roman"/>
          <w:sz w:val="24"/>
          <w:szCs w:val="24"/>
        </w:rPr>
        <w:t xml:space="preserve">. </w:t>
      </w:r>
    </w:p>
    <w:p w14:paraId="018F1FA3" w14:textId="468DBE7B" w:rsidR="00040DF2" w:rsidRPr="00120CB7" w:rsidRDefault="00040DF2" w:rsidP="004334F6">
      <w:pPr>
        <w:spacing w:after="0" w:line="360" w:lineRule="auto"/>
        <w:jc w:val="center"/>
        <w:rPr>
          <w:rFonts w:ascii="Times New Roman" w:hAnsi="Times New Roman" w:cs="Times New Roman"/>
          <w:sz w:val="24"/>
          <w:szCs w:val="24"/>
        </w:rPr>
      </w:pPr>
    </w:p>
    <w:p w14:paraId="6ABD4EB5" w14:textId="5A8549F4" w:rsidR="00690272" w:rsidRDefault="00407709" w:rsidP="004334F6">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Figure 1 – Turbidity measurement</w:t>
      </w:r>
      <w:r w:rsidR="002C3889" w:rsidRPr="00120CB7">
        <w:rPr>
          <w:rFonts w:ascii="Times New Roman" w:hAnsi="Times New Roman" w:cs="Times New Roman"/>
          <w:sz w:val="24"/>
          <w:szCs w:val="24"/>
        </w:rPr>
        <w:t>s</w:t>
      </w:r>
      <w:r w:rsidRPr="00120CB7">
        <w:rPr>
          <w:rFonts w:ascii="Times New Roman" w:hAnsi="Times New Roman" w:cs="Times New Roman"/>
          <w:sz w:val="24"/>
          <w:szCs w:val="24"/>
        </w:rPr>
        <w:t xml:space="preserve"> </w:t>
      </w:r>
      <w:r w:rsidR="00591D26">
        <w:rPr>
          <w:rFonts w:ascii="Times New Roman" w:hAnsi="Times New Roman" w:cs="Times New Roman"/>
          <w:sz w:val="24"/>
          <w:szCs w:val="24"/>
        </w:rPr>
        <w:t>for</w:t>
      </w:r>
      <w:r w:rsidRPr="00120CB7">
        <w:rPr>
          <w:rFonts w:ascii="Times New Roman" w:hAnsi="Times New Roman" w:cs="Times New Roman"/>
          <w:sz w:val="24"/>
          <w:szCs w:val="24"/>
        </w:rPr>
        <w:t xml:space="preserve"> Alginate CR 8223</w:t>
      </w:r>
      <w:r w:rsidR="007A2B24">
        <w:rPr>
          <w:rFonts w:ascii="Times New Roman" w:hAnsi="Times New Roman" w:cs="Times New Roman"/>
          <w:sz w:val="24"/>
          <w:szCs w:val="24"/>
        </w:rPr>
        <w:t xml:space="preserve">, </w:t>
      </w:r>
      <w:r w:rsidR="004C3E98" w:rsidRPr="00120CB7">
        <w:rPr>
          <w:rFonts w:ascii="Times New Roman" w:hAnsi="Times New Roman" w:cs="Times New Roman"/>
          <w:sz w:val="24"/>
          <w:szCs w:val="24"/>
        </w:rPr>
        <w:t>Ɛ-</w:t>
      </w:r>
      <w:r w:rsidR="00DC076B">
        <w:rPr>
          <w:rFonts w:ascii="Times New Roman" w:hAnsi="Times New Roman" w:cs="Times New Roman"/>
          <w:sz w:val="24"/>
          <w:szCs w:val="24"/>
        </w:rPr>
        <w:t>PLL</w:t>
      </w:r>
      <w:r w:rsidR="007A2B24">
        <w:rPr>
          <w:rFonts w:ascii="Times New Roman" w:hAnsi="Times New Roman" w:cs="Times New Roman"/>
          <w:sz w:val="24"/>
          <w:szCs w:val="24"/>
        </w:rPr>
        <w:t>, Alginate LFR5/60 and Chitosan</w:t>
      </w:r>
      <w:r w:rsidR="008251B9" w:rsidRPr="00120CB7">
        <w:rPr>
          <w:rFonts w:ascii="Times New Roman" w:hAnsi="Times New Roman" w:cs="Times New Roman"/>
          <w:sz w:val="24"/>
          <w:szCs w:val="24"/>
        </w:rPr>
        <w:t>.</w:t>
      </w:r>
      <w:r w:rsidR="00243C74">
        <w:rPr>
          <w:rFonts w:ascii="Times New Roman" w:hAnsi="Times New Roman" w:cs="Times New Roman"/>
          <w:sz w:val="24"/>
          <w:szCs w:val="24"/>
        </w:rPr>
        <w:t xml:space="preserve"> </w:t>
      </w:r>
      <w:r w:rsidR="00243C74" w:rsidRPr="00243C74">
        <w:rPr>
          <w:rFonts w:ascii="Times New Roman" w:hAnsi="Times New Roman" w:cs="Times New Roman"/>
          <w:sz w:val="24"/>
          <w:szCs w:val="24"/>
        </w:rPr>
        <w:t>Different letters represent significantly different values (</w:t>
      </w:r>
      <w:r w:rsidR="00243C74" w:rsidRPr="00CD6E02">
        <w:rPr>
          <w:rFonts w:ascii="Times New Roman" w:hAnsi="Times New Roman" w:cs="Times New Roman"/>
          <w:i/>
          <w:sz w:val="24"/>
          <w:szCs w:val="24"/>
        </w:rPr>
        <w:t>p</w:t>
      </w:r>
      <w:r w:rsidR="00243C74" w:rsidRPr="00243C74">
        <w:rPr>
          <w:rFonts w:ascii="Times New Roman" w:hAnsi="Times New Roman" w:cs="Times New Roman"/>
          <w:sz w:val="24"/>
          <w:szCs w:val="24"/>
        </w:rPr>
        <w:t>&lt;0.05)</w:t>
      </w:r>
      <w:r w:rsidR="00243C74">
        <w:rPr>
          <w:rFonts w:ascii="Times New Roman" w:hAnsi="Times New Roman" w:cs="Times New Roman"/>
          <w:sz w:val="24"/>
          <w:szCs w:val="24"/>
        </w:rPr>
        <w:t>.</w:t>
      </w:r>
    </w:p>
    <w:p w14:paraId="7B81732F" w14:textId="77777777" w:rsidR="00243C74" w:rsidRPr="00120CB7" w:rsidRDefault="00243C74" w:rsidP="004334F6">
      <w:pPr>
        <w:spacing w:after="0" w:line="360" w:lineRule="auto"/>
        <w:jc w:val="both"/>
        <w:rPr>
          <w:rFonts w:ascii="Times New Roman" w:hAnsi="Times New Roman" w:cs="Times New Roman"/>
          <w:sz w:val="24"/>
          <w:szCs w:val="24"/>
        </w:rPr>
      </w:pPr>
    </w:p>
    <w:p w14:paraId="302CB9ED" w14:textId="794CD38C" w:rsidR="00407709" w:rsidRPr="00120CB7" w:rsidRDefault="00407709" w:rsidP="004334F6">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The same expe</w:t>
      </w:r>
      <w:r w:rsidR="002B33D7" w:rsidRPr="00120CB7">
        <w:rPr>
          <w:rFonts w:ascii="Times New Roman" w:hAnsi="Times New Roman" w:cs="Times New Roman"/>
          <w:sz w:val="24"/>
          <w:szCs w:val="24"/>
        </w:rPr>
        <w:t xml:space="preserve">riment was performed with </w:t>
      </w:r>
      <w:r w:rsidR="004C3E98" w:rsidRPr="00120CB7">
        <w:rPr>
          <w:rFonts w:ascii="Times New Roman" w:hAnsi="Times New Roman" w:cs="Times New Roman"/>
          <w:sz w:val="24"/>
          <w:szCs w:val="24"/>
        </w:rPr>
        <w:t>Ɛ-</w:t>
      </w:r>
      <w:r w:rsidR="00DC076B">
        <w:rPr>
          <w:rFonts w:ascii="Times New Roman" w:hAnsi="Times New Roman" w:cs="Times New Roman"/>
          <w:sz w:val="24"/>
          <w:szCs w:val="24"/>
        </w:rPr>
        <w:t>PLL</w:t>
      </w:r>
      <w:r w:rsidRPr="00120CB7">
        <w:rPr>
          <w:rFonts w:ascii="Times New Roman" w:hAnsi="Times New Roman" w:cs="Times New Roman"/>
          <w:sz w:val="24"/>
          <w:szCs w:val="24"/>
        </w:rPr>
        <w:t xml:space="preserve"> and alginate LFR5/60</w:t>
      </w:r>
      <w:r w:rsidR="00245D67" w:rsidRPr="00120CB7">
        <w:rPr>
          <w:rFonts w:ascii="Times New Roman" w:hAnsi="Times New Roman" w:cs="Times New Roman"/>
          <w:sz w:val="24"/>
          <w:szCs w:val="24"/>
        </w:rPr>
        <w:t xml:space="preserve"> solutions</w:t>
      </w:r>
      <w:r w:rsidR="009C37D1">
        <w:rPr>
          <w:rFonts w:ascii="Times New Roman" w:hAnsi="Times New Roman" w:cs="Times New Roman"/>
          <w:sz w:val="24"/>
          <w:szCs w:val="24"/>
        </w:rPr>
        <w:t xml:space="preserve"> (Figure</w:t>
      </w:r>
      <w:r w:rsidR="002C6FDF">
        <w:rPr>
          <w:rFonts w:ascii="Times New Roman" w:hAnsi="Times New Roman" w:cs="Times New Roman"/>
          <w:sz w:val="24"/>
          <w:szCs w:val="24"/>
        </w:rPr>
        <w:t> </w:t>
      </w:r>
      <w:r w:rsidR="007A2B24">
        <w:rPr>
          <w:rFonts w:ascii="Times New Roman" w:hAnsi="Times New Roman" w:cs="Times New Roman"/>
          <w:sz w:val="24"/>
          <w:szCs w:val="24"/>
        </w:rPr>
        <w:t>1</w:t>
      </w:r>
      <w:r w:rsidR="009C37D1">
        <w:rPr>
          <w:rFonts w:ascii="Times New Roman" w:hAnsi="Times New Roman" w:cs="Times New Roman"/>
          <w:sz w:val="24"/>
          <w:szCs w:val="24"/>
        </w:rPr>
        <w:t>)</w:t>
      </w:r>
      <w:r w:rsidR="00583749">
        <w:rPr>
          <w:rFonts w:ascii="Times New Roman" w:hAnsi="Times New Roman" w:cs="Times New Roman"/>
          <w:sz w:val="24"/>
          <w:szCs w:val="24"/>
        </w:rPr>
        <w:t xml:space="preserve">, </w:t>
      </w:r>
      <w:r w:rsidR="00591D26">
        <w:rPr>
          <w:rFonts w:ascii="Times New Roman" w:hAnsi="Times New Roman" w:cs="Times New Roman"/>
          <w:sz w:val="24"/>
          <w:szCs w:val="24"/>
        </w:rPr>
        <w:t xml:space="preserve">which correspond to </w:t>
      </w:r>
      <w:r w:rsidR="00583749">
        <w:rPr>
          <w:rFonts w:ascii="Times New Roman" w:hAnsi="Times New Roman" w:cs="Times New Roman"/>
          <w:sz w:val="24"/>
          <w:szCs w:val="24"/>
        </w:rPr>
        <w:t>the first and second coating</w:t>
      </w:r>
      <w:r w:rsidRPr="00120CB7">
        <w:rPr>
          <w:rFonts w:ascii="Times New Roman" w:hAnsi="Times New Roman" w:cs="Times New Roman"/>
          <w:sz w:val="24"/>
          <w:szCs w:val="24"/>
        </w:rPr>
        <w:t xml:space="preserve"> of the microcapsule, respectively.</w:t>
      </w:r>
      <w:r w:rsidR="00690272" w:rsidRPr="00120CB7">
        <w:rPr>
          <w:rFonts w:ascii="Times New Roman" w:hAnsi="Times New Roman" w:cs="Times New Roman"/>
          <w:sz w:val="24"/>
          <w:szCs w:val="24"/>
        </w:rPr>
        <w:t xml:space="preserve"> The results showed that the strongest interactions between t</w:t>
      </w:r>
      <w:r w:rsidR="00436A17" w:rsidRPr="00120CB7">
        <w:rPr>
          <w:rFonts w:ascii="Times New Roman" w:hAnsi="Times New Roman" w:cs="Times New Roman"/>
          <w:sz w:val="24"/>
          <w:szCs w:val="24"/>
        </w:rPr>
        <w:t xml:space="preserve">he two materials </w:t>
      </w:r>
      <w:r w:rsidR="00F61EE0" w:rsidRPr="00120CB7">
        <w:rPr>
          <w:rFonts w:ascii="Times New Roman" w:hAnsi="Times New Roman" w:cs="Times New Roman"/>
          <w:sz w:val="24"/>
          <w:szCs w:val="24"/>
        </w:rPr>
        <w:t>happen</w:t>
      </w:r>
      <w:r w:rsidR="00436A17" w:rsidRPr="00120CB7">
        <w:rPr>
          <w:rFonts w:ascii="Times New Roman" w:hAnsi="Times New Roman" w:cs="Times New Roman"/>
          <w:sz w:val="24"/>
          <w:szCs w:val="24"/>
        </w:rPr>
        <w:t xml:space="preserve"> between</w:t>
      </w:r>
      <w:r w:rsidR="00690272" w:rsidRPr="00120CB7">
        <w:rPr>
          <w:rFonts w:ascii="Times New Roman" w:hAnsi="Times New Roman" w:cs="Times New Roman"/>
          <w:sz w:val="24"/>
          <w:szCs w:val="24"/>
        </w:rPr>
        <w:t xml:space="preserve"> pH 3 </w:t>
      </w:r>
      <w:r w:rsidR="00F61EE0" w:rsidRPr="00120CB7">
        <w:rPr>
          <w:rFonts w:ascii="Times New Roman" w:hAnsi="Times New Roman" w:cs="Times New Roman"/>
          <w:sz w:val="24"/>
          <w:szCs w:val="24"/>
        </w:rPr>
        <w:t xml:space="preserve">and </w:t>
      </w:r>
      <w:r w:rsidR="00245D67" w:rsidRPr="00120CB7">
        <w:rPr>
          <w:rFonts w:ascii="Times New Roman" w:hAnsi="Times New Roman" w:cs="Times New Roman"/>
          <w:sz w:val="24"/>
          <w:szCs w:val="24"/>
        </w:rPr>
        <w:t xml:space="preserve">8, </w:t>
      </w:r>
      <w:r w:rsidR="000E4664">
        <w:rPr>
          <w:rFonts w:ascii="Times New Roman" w:hAnsi="Times New Roman" w:cs="Times New Roman"/>
          <w:sz w:val="24"/>
          <w:szCs w:val="24"/>
        </w:rPr>
        <w:t>where no</w:t>
      </w:r>
      <w:r w:rsidR="00245D67" w:rsidRPr="00120CB7">
        <w:rPr>
          <w:rFonts w:ascii="Times New Roman" w:hAnsi="Times New Roman" w:cs="Times New Roman"/>
          <w:sz w:val="24"/>
          <w:szCs w:val="24"/>
        </w:rPr>
        <w:t xml:space="preserve"> statistically</w:t>
      </w:r>
      <w:r w:rsidR="003A4EBD">
        <w:rPr>
          <w:rFonts w:ascii="Times New Roman" w:hAnsi="Times New Roman" w:cs="Times New Roman"/>
          <w:sz w:val="24"/>
          <w:szCs w:val="24"/>
        </w:rPr>
        <w:t xml:space="preserve"> significant differences are observed in that interval</w:t>
      </w:r>
      <w:r w:rsidR="00245D67" w:rsidRPr="00120CB7">
        <w:rPr>
          <w:rFonts w:ascii="Times New Roman" w:hAnsi="Times New Roman" w:cs="Times New Roman"/>
          <w:sz w:val="24"/>
          <w:szCs w:val="24"/>
        </w:rPr>
        <w:t xml:space="preserve"> (</w:t>
      </w:r>
      <w:r w:rsidR="00245D67" w:rsidRPr="00B23328">
        <w:rPr>
          <w:rFonts w:ascii="Times New Roman" w:hAnsi="Times New Roman" w:cs="Times New Roman"/>
          <w:i/>
          <w:sz w:val="24"/>
          <w:szCs w:val="24"/>
        </w:rPr>
        <w:t>p</w:t>
      </w:r>
      <w:r w:rsidR="00245D67" w:rsidRPr="00120CB7">
        <w:rPr>
          <w:rFonts w:ascii="Times New Roman" w:hAnsi="Times New Roman" w:cs="Times New Roman"/>
          <w:sz w:val="24"/>
          <w:szCs w:val="24"/>
        </w:rPr>
        <w:t>&lt;0.05)</w:t>
      </w:r>
      <w:r w:rsidR="00690272" w:rsidRPr="00120CB7">
        <w:rPr>
          <w:rFonts w:ascii="Times New Roman" w:hAnsi="Times New Roman" w:cs="Times New Roman"/>
          <w:sz w:val="24"/>
          <w:szCs w:val="24"/>
        </w:rPr>
        <w:t xml:space="preserve">. </w:t>
      </w:r>
      <w:r w:rsidR="00245D67" w:rsidRPr="00120CB7">
        <w:rPr>
          <w:rFonts w:ascii="Times New Roman" w:hAnsi="Times New Roman" w:cs="Times New Roman"/>
          <w:sz w:val="24"/>
          <w:szCs w:val="24"/>
        </w:rPr>
        <w:t>As mentioned before</w:t>
      </w:r>
      <w:r w:rsidR="003A4EBD">
        <w:rPr>
          <w:rFonts w:ascii="Times New Roman" w:hAnsi="Times New Roman" w:cs="Times New Roman"/>
          <w:sz w:val="24"/>
          <w:szCs w:val="24"/>
        </w:rPr>
        <w:t>,</w:t>
      </w:r>
      <w:r w:rsidR="00245D67" w:rsidRPr="00120CB7">
        <w:rPr>
          <w:rFonts w:ascii="Times New Roman" w:hAnsi="Times New Roman" w:cs="Times New Roman"/>
          <w:sz w:val="24"/>
          <w:szCs w:val="24"/>
        </w:rPr>
        <w:t xml:space="preserve"> th</w:t>
      </w:r>
      <w:r w:rsidR="003A4EBD">
        <w:rPr>
          <w:rFonts w:ascii="Times New Roman" w:hAnsi="Times New Roman" w:cs="Times New Roman"/>
          <w:sz w:val="24"/>
          <w:szCs w:val="24"/>
        </w:rPr>
        <w:t>e</w:t>
      </w:r>
      <w:r w:rsidR="00245D67" w:rsidRPr="00120CB7">
        <w:rPr>
          <w:rFonts w:ascii="Times New Roman" w:hAnsi="Times New Roman" w:cs="Times New Roman"/>
          <w:sz w:val="24"/>
          <w:szCs w:val="24"/>
        </w:rPr>
        <w:t xml:space="preserve"> lower </w:t>
      </w:r>
      <w:r w:rsidR="00D77043">
        <w:rPr>
          <w:rFonts w:ascii="Times New Roman" w:hAnsi="Times New Roman" w:cs="Times New Roman"/>
          <w:sz w:val="24"/>
          <w:szCs w:val="24"/>
        </w:rPr>
        <w:t>OD</w:t>
      </w:r>
      <w:r w:rsidR="00D77043" w:rsidRPr="00120CB7">
        <w:rPr>
          <w:rFonts w:ascii="Times New Roman" w:hAnsi="Times New Roman" w:cs="Times New Roman"/>
          <w:sz w:val="24"/>
          <w:szCs w:val="24"/>
        </w:rPr>
        <w:t xml:space="preserve"> </w:t>
      </w:r>
      <w:r w:rsidR="003A4EBD">
        <w:rPr>
          <w:rFonts w:ascii="Times New Roman" w:hAnsi="Times New Roman" w:cs="Times New Roman"/>
          <w:sz w:val="24"/>
          <w:szCs w:val="24"/>
        </w:rPr>
        <w:t>obtained at pH</w:t>
      </w:r>
      <w:r w:rsidR="00245D67" w:rsidRPr="00120CB7">
        <w:rPr>
          <w:rFonts w:ascii="Times New Roman" w:hAnsi="Times New Roman" w:cs="Times New Roman"/>
          <w:sz w:val="24"/>
          <w:szCs w:val="24"/>
        </w:rPr>
        <w:t xml:space="preserve"> 2 can be justified by a lower number of negatively charged functional groups in alginate, at this pH. </w:t>
      </w:r>
      <w:r w:rsidR="002B33D7" w:rsidRPr="00120CB7">
        <w:rPr>
          <w:rFonts w:ascii="Times New Roman" w:hAnsi="Times New Roman" w:cs="Times New Roman"/>
          <w:sz w:val="24"/>
          <w:szCs w:val="24"/>
        </w:rPr>
        <w:t>These</w:t>
      </w:r>
      <w:r w:rsidRPr="00120CB7">
        <w:rPr>
          <w:rFonts w:ascii="Times New Roman" w:hAnsi="Times New Roman" w:cs="Times New Roman"/>
          <w:sz w:val="24"/>
          <w:szCs w:val="24"/>
        </w:rPr>
        <w:t xml:space="preserve"> results have a similar behavior whe</w:t>
      </w:r>
      <w:r w:rsidR="002B33D7" w:rsidRPr="00120CB7">
        <w:rPr>
          <w:rFonts w:ascii="Times New Roman" w:hAnsi="Times New Roman" w:cs="Times New Roman"/>
          <w:sz w:val="24"/>
          <w:szCs w:val="24"/>
        </w:rPr>
        <w:t xml:space="preserve">n </w:t>
      </w:r>
      <w:r w:rsidR="00436A17" w:rsidRPr="00120CB7">
        <w:rPr>
          <w:rFonts w:ascii="Times New Roman" w:hAnsi="Times New Roman" w:cs="Times New Roman"/>
          <w:sz w:val="24"/>
          <w:szCs w:val="24"/>
        </w:rPr>
        <w:t>compared</w:t>
      </w:r>
      <w:r w:rsidR="002B33D7" w:rsidRPr="00120CB7">
        <w:rPr>
          <w:rFonts w:ascii="Times New Roman" w:hAnsi="Times New Roman" w:cs="Times New Roman"/>
          <w:sz w:val="24"/>
          <w:szCs w:val="24"/>
        </w:rPr>
        <w:t xml:space="preserve"> with </w:t>
      </w:r>
      <w:r w:rsidR="00436A17" w:rsidRPr="00120CB7">
        <w:rPr>
          <w:rFonts w:ascii="Times New Roman" w:hAnsi="Times New Roman" w:cs="Times New Roman"/>
          <w:sz w:val="24"/>
          <w:szCs w:val="24"/>
        </w:rPr>
        <w:t xml:space="preserve">the interactions between alginate CR8223 and </w:t>
      </w:r>
      <w:r w:rsidR="004C3E98" w:rsidRPr="00120CB7">
        <w:rPr>
          <w:rFonts w:ascii="Times New Roman" w:hAnsi="Times New Roman" w:cs="Times New Roman"/>
          <w:sz w:val="24"/>
          <w:szCs w:val="24"/>
        </w:rPr>
        <w:t>Ɛ-</w:t>
      </w:r>
      <w:r w:rsidR="00DC076B">
        <w:rPr>
          <w:rFonts w:ascii="Times New Roman" w:hAnsi="Times New Roman" w:cs="Times New Roman"/>
          <w:sz w:val="24"/>
          <w:szCs w:val="24"/>
        </w:rPr>
        <w:t>PLL</w:t>
      </w:r>
      <w:r w:rsidR="002B33D7" w:rsidRPr="00120CB7">
        <w:rPr>
          <w:rFonts w:ascii="Times New Roman" w:hAnsi="Times New Roman" w:cs="Times New Roman"/>
          <w:sz w:val="24"/>
          <w:szCs w:val="24"/>
        </w:rPr>
        <w:t xml:space="preserve"> </w:t>
      </w:r>
      <w:r w:rsidR="00690272" w:rsidRPr="00120CB7">
        <w:rPr>
          <w:rFonts w:ascii="Times New Roman" w:hAnsi="Times New Roman" w:cs="Times New Roman"/>
          <w:sz w:val="24"/>
          <w:szCs w:val="24"/>
        </w:rPr>
        <w:t xml:space="preserve">and </w:t>
      </w:r>
      <w:r w:rsidR="003A4EBD">
        <w:rPr>
          <w:rFonts w:ascii="Times New Roman" w:hAnsi="Times New Roman" w:cs="Times New Roman"/>
          <w:sz w:val="24"/>
          <w:szCs w:val="24"/>
        </w:rPr>
        <w:t>similar</w:t>
      </w:r>
      <w:r w:rsidR="00690272" w:rsidRPr="00120CB7">
        <w:rPr>
          <w:rFonts w:ascii="Times New Roman" w:hAnsi="Times New Roman" w:cs="Times New Roman"/>
          <w:sz w:val="24"/>
          <w:szCs w:val="24"/>
        </w:rPr>
        <w:t xml:space="preserve"> electrostat</w:t>
      </w:r>
      <w:r w:rsidR="00436A17" w:rsidRPr="00120CB7">
        <w:rPr>
          <w:rFonts w:ascii="Times New Roman" w:hAnsi="Times New Roman" w:cs="Times New Roman"/>
          <w:sz w:val="24"/>
          <w:szCs w:val="24"/>
        </w:rPr>
        <w:t>ic interactions are present in th</w:t>
      </w:r>
      <w:r w:rsidR="003A4EBD">
        <w:rPr>
          <w:rFonts w:ascii="Times New Roman" w:hAnsi="Times New Roman" w:cs="Times New Roman"/>
          <w:sz w:val="24"/>
          <w:szCs w:val="24"/>
        </w:rPr>
        <w:t>is</w:t>
      </w:r>
      <w:r w:rsidR="00436A17" w:rsidRPr="00120CB7">
        <w:rPr>
          <w:rFonts w:ascii="Times New Roman" w:hAnsi="Times New Roman" w:cs="Times New Roman"/>
          <w:sz w:val="24"/>
          <w:szCs w:val="24"/>
        </w:rPr>
        <w:t xml:space="preserve"> experiment.</w:t>
      </w:r>
      <w:r w:rsidR="00245D67" w:rsidRPr="00120CB7">
        <w:rPr>
          <w:rFonts w:ascii="Times New Roman" w:hAnsi="Times New Roman" w:cs="Times New Roman"/>
          <w:sz w:val="24"/>
          <w:szCs w:val="24"/>
        </w:rPr>
        <w:t xml:space="preserve"> I</w:t>
      </w:r>
      <w:r w:rsidR="003A4EBD">
        <w:rPr>
          <w:rFonts w:ascii="Times New Roman" w:hAnsi="Times New Roman" w:cs="Times New Roman"/>
          <w:sz w:val="24"/>
          <w:szCs w:val="24"/>
        </w:rPr>
        <w:t>t i</w:t>
      </w:r>
      <w:r w:rsidR="00245D67" w:rsidRPr="00120CB7">
        <w:rPr>
          <w:rFonts w:ascii="Times New Roman" w:hAnsi="Times New Roman" w:cs="Times New Roman"/>
          <w:sz w:val="24"/>
          <w:szCs w:val="24"/>
        </w:rPr>
        <w:t xml:space="preserve">s also important to </w:t>
      </w:r>
      <w:r w:rsidR="003A4EBD">
        <w:rPr>
          <w:rFonts w:ascii="Times New Roman" w:hAnsi="Times New Roman" w:cs="Times New Roman"/>
          <w:sz w:val="24"/>
          <w:szCs w:val="24"/>
        </w:rPr>
        <w:t>mention</w:t>
      </w:r>
      <w:r w:rsidR="003A4EBD" w:rsidRPr="00120CB7">
        <w:rPr>
          <w:rFonts w:ascii="Times New Roman" w:hAnsi="Times New Roman" w:cs="Times New Roman"/>
          <w:sz w:val="24"/>
          <w:szCs w:val="24"/>
        </w:rPr>
        <w:t xml:space="preserve"> </w:t>
      </w:r>
      <w:r w:rsidR="00245D67" w:rsidRPr="00120CB7">
        <w:rPr>
          <w:rFonts w:ascii="Times New Roman" w:hAnsi="Times New Roman" w:cs="Times New Roman"/>
          <w:sz w:val="24"/>
          <w:szCs w:val="24"/>
        </w:rPr>
        <w:t>that the</w:t>
      </w:r>
      <w:r w:rsidR="00225104">
        <w:rPr>
          <w:rFonts w:ascii="Times New Roman" w:hAnsi="Times New Roman" w:cs="Times New Roman"/>
          <w:sz w:val="24"/>
          <w:szCs w:val="24"/>
        </w:rPr>
        <w:t xml:space="preserve"> observed</w:t>
      </w:r>
      <w:r w:rsidR="00245D67" w:rsidRPr="00120CB7">
        <w:rPr>
          <w:rFonts w:ascii="Times New Roman" w:hAnsi="Times New Roman" w:cs="Times New Roman"/>
          <w:sz w:val="24"/>
          <w:szCs w:val="24"/>
        </w:rPr>
        <w:t xml:space="preserve"> </w:t>
      </w:r>
      <w:r w:rsidR="00D77043">
        <w:rPr>
          <w:rFonts w:ascii="Times New Roman" w:hAnsi="Times New Roman" w:cs="Times New Roman"/>
          <w:sz w:val="24"/>
          <w:szCs w:val="24"/>
        </w:rPr>
        <w:t>OD</w:t>
      </w:r>
      <w:r w:rsidR="00D77043" w:rsidRPr="00120CB7">
        <w:rPr>
          <w:rFonts w:ascii="Times New Roman" w:hAnsi="Times New Roman" w:cs="Times New Roman"/>
          <w:sz w:val="24"/>
          <w:szCs w:val="24"/>
        </w:rPr>
        <w:t xml:space="preserve"> </w:t>
      </w:r>
      <w:r w:rsidR="00245D67" w:rsidRPr="00120CB7">
        <w:rPr>
          <w:rFonts w:ascii="Times New Roman" w:hAnsi="Times New Roman" w:cs="Times New Roman"/>
          <w:sz w:val="24"/>
          <w:szCs w:val="24"/>
        </w:rPr>
        <w:t xml:space="preserve">values are higher, in general, </w:t>
      </w:r>
      <w:r w:rsidR="00225104">
        <w:rPr>
          <w:rFonts w:ascii="Times New Roman" w:hAnsi="Times New Roman" w:cs="Times New Roman"/>
          <w:sz w:val="24"/>
          <w:szCs w:val="24"/>
        </w:rPr>
        <w:t xml:space="preserve">when </w:t>
      </w:r>
      <w:r w:rsidR="00245D67" w:rsidRPr="00120CB7">
        <w:rPr>
          <w:rFonts w:ascii="Times New Roman" w:hAnsi="Times New Roman" w:cs="Times New Roman"/>
          <w:sz w:val="24"/>
          <w:szCs w:val="24"/>
        </w:rPr>
        <w:t>comparing the interaction of alginate LFR5/60 and alginate CR 8223 with Ɛ-</w:t>
      </w:r>
      <w:r w:rsidR="00DC076B">
        <w:rPr>
          <w:rFonts w:ascii="Times New Roman" w:hAnsi="Times New Roman" w:cs="Times New Roman"/>
          <w:sz w:val="24"/>
          <w:szCs w:val="24"/>
        </w:rPr>
        <w:t>PLL</w:t>
      </w:r>
      <w:r w:rsidR="00245D67" w:rsidRPr="00120CB7">
        <w:rPr>
          <w:rFonts w:ascii="Times New Roman" w:hAnsi="Times New Roman" w:cs="Times New Roman"/>
          <w:sz w:val="24"/>
          <w:szCs w:val="24"/>
        </w:rPr>
        <w:t>. This fact can be justified by the strongest affinity of the amine groups of Ɛ-</w:t>
      </w:r>
      <w:r w:rsidR="00DC076B">
        <w:rPr>
          <w:rFonts w:ascii="Times New Roman" w:hAnsi="Times New Roman" w:cs="Times New Roman"/>
          <w:sz w:val="24"/>
          <w:szCs w:val="24"/>
        </w:rPr>
        <w:t>PLL</w:t>
      </w:r>
      <w:r w:rsidR="00245D67" w:rsidRPr="00120CB7">
        <w:rPr>
          <w:rFonts w:ascii="Times New Roman" w:hAnsi="Times New Roman" w:cs="Times New Roman"/>
          <w:sz w:val="24"/>
          <w:szCs w:val="24"/>
        </w:rPr>
        <w:t xml:space="preserve"> with the glucuronic </w:t>
      </w:r>
      <w:r w:rsidR="00245D67" w:rsidRPr="00120CB7">
        <w:rPr>
          <w:rFonts w:ascii="Times New Roman" w:hAnsi="Times New Roman" w:cs="Times New Roman"/>
          <w:sz w:val="24"/>
          <w:szCs w:val="24"/>
        </w:rPr>
        <w:lastRenderedPageBreak/>
        <w:t xml:space="preserve">residues (present in alginate) that are in a higher percentage in the alginate LFR5/60 </w:t>
      </w:r>
      <w:r w:rsidR="00297AD8" w:rsidRPr="00120CB7">
        <w:rPr>
          <w:rFonts w:ascii="Times New Roman" w:hAnsi="Times New Roman" w:cs="Times New Roman"/>
          <w:sz w:val="24"/>
          <w:szCs w:val="24"/>
        </w:rPr>
        <w:fldChar w:fldCharType="begin" w:fldLock="1"/>
      </w:r>
      <w:r w:rsidR="0058287B" w:rsidRPr="00120CB7">
        <w:rPr>
          <w:rFonts w:ascii="Times New Roman" w:hAnsi="Times New Roman" w:cs="Times New Roman"/>
          <w:sz w:val="24"/>
          <w:szCs w:val="24"/>
        </w:rPr>
        <w:instrText>ADDIN CSL_CITATION { "citationItems" : [ { "id" : "ITEM-1", "itemData" : { "author" : [ { "dropping-particle" : "", "family" : "Thu", "given" : "B", "non-dropping-particle" : "", "parse-names" : false, "suffix" : "" }, { "dropping-particle" : "", "family" : "Bruheim", "given" : "P", "non-dropping-particle" : "", "parse-names" : false, "suffix" : "" }, { "dropping-particle" : "", "family" : "Espevik", "given" : "T", "non-dropping-particle" : "", "parse-names" : false, "suffix" : "" }, { "dropping-particle" : "", "family" : "Skj", "given" : "G", "non-dropping-particle" : "", "parse-names" : false, "suffix" : "" } ], "container-title" : "Biomaterials", "id" : "ITEM-1", "issue" : "10", "issued" : { "date-parts" : [ [ "1996" ] ] }, "page" : "1031-1040", "title" : "Alginate polycation microcapsules I. Interaction between alginate and polycation", "type" : "article-journal", "volume" : "17" }, "uris" : [ "http://www.mendeley.com/documents/?uuid=18121e85-3c0f-493a-82d9-c61c172939b6" ] } ], "mendeley" : { "formattedCitation" : "(Thu et al., 1996)", "plainTextFormattedCitation" : "(Thu et al., 1996)", "previouslyFormattedCitation" : "(Thu et al., 1996)"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245D67" w:rsidRPr="00120CB7">
        <w:rPr>
          <w:rFonts w:ascii="Times New Roman" w:hAnsi="Times New Roman" w:cs="Times New Roman"/>
          <w:noProof/>
          <w:sz w:val="24"/>
          <w:szCs w:val="24"/>
        </w:rPr>
        <w:t xml:space="preserve">(Thu </w:t>
      </w:r>
      <w:r w:rsidR="007357E1" w:rsidRPr="007357E1">
        <w:rPr>
          <w:rFonts w:ascii="Times New Roman" w:hAnsi="Times New Roman" w:cs="Times New Roman"/>
          <w:i/>
          <w:noProof/>
          <w:sz w:val="24"/>
          <w:szCs w:val="24"/>
        </w:rPr>
        <w:t>et al.</w:t>
      </w:r>
      <w:r w:rsidR="00245D67" w:rsidRPr="00120CB7">
        <w:rPr>
          <w:rFonts w:ascii="Times New Roman" w:hAnsi="Times New Roman" w:cs="Times New Roman"/>
          <w:noProof/>
          <w:sz w:val="24"/>
          <w:szCs w:val="24"/>
        </w:rPr>
        <w:t>, 1996)</w:t>
      </w:r>
      <w:r w:rsidR="00297AD8" w:rsidRPr="00120CB7">
        <w:rPr>
          <w:rFonts w:ascii="Times New Roman" w:hAnsi="Times New Roman" w:cs="Times New Roman"/>
          <w:sz w:val="24"/>
          <w:szCs w:val="24"/>
        </w:rPr>
        <w:fldChar w:fldCharType="end"/>
      </w:r>
      <w:r w:rsidR="00245D67" w:rsidRPr="00120CB7">
        <w:rPr>
          <w:rFonts w:ascii="Times New Roman" w:hAnsi="Times New Roman" w:cs="Times New Roman"/>
          <w:sz w:val="24"/>
          <w:szCs w:val="24"/>
        </w:rPr>
        <w:t>.</w:t>
      </w:r>
    </w:p>
    <w:p w14:paraId="2E4DC125" w14:textId="41406176" w:rsidR="00B56B74" w:rsidRPr="00120CB7" w:rsidRDefault="00B56B74" w:rsidP="004334F6">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The </w:t>
      </w:r>
      <w:r w:rsidR="00C778BE" w:rsidRPr="00120CB7">
        <w:rPr>
          <w:rFonts w:ascii="Times New Roman" w:hAnsi="Times New Roman" w:cs="Times New Roman"/>
          <w:sz w:val="24"/>
          <w:szCs w:val="24"/>
        </w:rPr>
        <w:t xml:space="preserve">turbidity </w:t>
      </w:r>
      <w:r w:rsidRPr="00120CB7">
        <w:rPr>
          <w:rFonts w:ascii="Times New Roman" w:hAnsi="Times New Roman" w:cs="Times New Roman"/>
          <w:sz w:val="24"/>
          <w:szCs w:val="24"/>
        </w:rPr>
        <w:t xml:space="preserve">measurements performed with </w:t>
      </w:r>
      <w:r w:rsidR="00C778BE" w:rsidRPr="00120CB7">
        <w:rPr>
          <w:rFonts w:ascii="Times New Roman" w:hAnsi="Times New Roman" w:cs="Times New Roman"/>
          <w:sz w:val="24"/>
          <w:szCs w:val="24"/>
        </w:rPr>
        <w:t>a</w:t>
      </w:r>
      <w:r w:rsidRPr="00120CB7">
        <w:rPr>
          <w:rFonts w:ascii="Times New Roman" w:hAnsi="Times New Roman" w:cs="Times New Roman"/>
          <w:sz w:val="24"/>
          <w:szCs w:val="24"/>
        </w:rPr>
        <w:t xml:space="preserve">lginate LFR5/60 and </w:t>
      </w:r>
      <w:r w:rsidR="00C778BE" w:rsidRPr="00120CB7">
        <w:rPr>
          <w:rFonts w:ascii="Times New Roman" w:hAnsi="Times New Roman" w:cs="Times New Roman"/>
          <w:sz w:val="24"/>
          <w:szCs w:val="24"/>
        </w:rPr>
        <w:t>c</w:t>
      </w:r>
      <w:r w:rsidRPr="00120CB7">
        <w:rPr>
          <w:rFonts w:ascii="Times New Roman" w:hAnsi="Times New Roman" w:cs="Times New Roman"/>
          <w:sz w:val="24"/>
          <w:szCs w:val="24"/>
        </w:rPr>
        <w:t xml:space="preserve">hitosan showed that </w:t>
      </w:r>
      <w:r w:rsidR="00D2031A" w:rsidRPr="00120CB7">
        <w:rPr>
          <w:rFonts w:ascii="Times New Roman" w:hAnsi="Times New Roman" w:cs="Times New Roman"/>
          <w:sz w:val="24"/>
          <w:szCs w:val="24"/>
        </w:rPr>
        <w:t>pH</w:t>
      </w:r>
      <w:r w:rsidRPr="00120CB7">
        <w:rPr>
          <w:rFonts w:ascii="Times New Roman" w:hAnsi="Times New Roman" w:cs="Times New Roman"/>
          <w:sz w:val="24"/>
          <w:szCs w:val="24"/>
        </w:rPr>
        <w:t>, as</w:t>
      </w:r>
      <w:r w:rsidR="005421E8" w:rsidRPr="00120CB7">
        <w:rPr>
          <w:rFonts w:ascii="Times New Roman" w:hAnsi="Times New Roman" w:cs="Times New Roman"/>
          <w:sz w:val="24"/>
          <w:szCs w:val="24"/>
        </w:rPr>
        <w:t xml:space="preserve"> </w:t>
      </w:r>
      <w:r w:rsidRPr="00120CB7">
        <w:rPr>
          <w:rFonts w:ascii="Times New Roman" w:hAnsi="Times New Roman" w:cs="Times New Roman"/>
          <w:sz w:val="24"/>
          <w:szCs w:val="24"/>
        </w:rPr>
        <w:t>before, i</w:t>
      </w:r>
      <w:r w:rsidR="00650566" w:rsidRPr="00120CB7">
        <w:rPr>
          <w:rFonts w:ascii="Times New Roman" w:hAnsi="Times New Roman" w:cs="Times New Roman"/>
          <w:sz w:val="24"/>
          <w:szCs w:val="24"/>
        </w:rPr>
        <w:t>nfluenced the</w:t>
      </w:r>
      <w:r w:rsidRPr="00120CB7">
        <w:rPr>
          <w:rFonts w:ascii="Times New Roman" w:hAnsi="Times New Roman" w:cs="Times New Roman"/>
          <w:sz w:val="24"/>
          <w:szCs w:val="24"/>
        </w:rPr>
        <w:t xml:space="preserve"> results</w:t>
      </w:r>
      <w:r w:rsidR="009C37D1">
        <w:rPr>
          <w:rFonts w:ascii="Times New Roman" w:hAnsi="Times New Roman" w:cs="Times New Roman"/>
          <w:sz w:val="24"/>
          <w:szCs w:val="24"/>
        </w:rPr>
        <w:t xml:space="preserve"> (Figure </w:t>
      </w:r>
      <w:r w:rsidR="007A2B24">
        <w:rPr>
          <w:rFonts w:ascii="Times New Roman" w:hAnsi="Times New Roman" w:cs="Times New Roman"/>
          <w:sz w:val="24"/>
          <w:szCs w:val="24"/>
        </w:rPr>
        <w:t>1</w:t>
      </w:r>
      <w:r w:rsidR="009C37D1">
        <w:rPr>
          <w:rFonts w:ascii="Times New Roman" w:hAnsi="Times New Roman" w:cs="Times New Roman"/>
          <w:sz w:val="24"/>
          <w:szCs w:val="24"/>
        </w:rPr>
        <w:t>)</w:t>
      </w:r>
      <w:r w:rsidRPr="00120CB7">
        <w:rPr>
          <w:rFonts w:ascii="Times New Roman" w:hAnsi="Times New Roman" w:cs="Times New Roman"/>
          <w:sz w:val="24"/>
          <w:szCs w:val="24"/>
        </w:rPr>
        <w:t xml:space="preserve">. The </w:t>
      </w:r>
      <w:r w:rsidR="00B45D13">
        <w:rPr>
          <w:rFonts w:ascii="Times New Roman" w:hAnsi="Times New Roman" w:cs="Times New Roman"/>
          <w:sz w:val="24"/>
          <w:szCs w:val="24"/>
        </w:rPr>
        <w:t>p</w:t>
      </w:r>
      <w:r w:rsidRPr="00120CB7">
        <w:rPr>
          <w:rFonts w:ascii="Times New Roman" w:hAnsi="Times New Roman" w:cs="Times New Roman"/>
          <w:sz w:val="24"/>
          <w:szCs w:val="24"/>
        </w:rPr>
        <w:t xml:space="preserve">Ka </w:t>
      </w:r>
      <w:r w:rsidR="002B33D7" w:rsidRPr="00120CB7">
        <w:rPr>
          <w:rFonts w:ascii="Times New Roman" w:hAnsi="Times New Roman" w:cs="Times New Roman"/>
          <w:sz w:val="24"/>
          <w:szCs w:val="24"/>
        </w:rPr>
        <w:t xml:space="preserve">values </w:t>
      </w:r>
      <w:r w:rsidRPr="00120CB7">
        <w:rPr>
          <w:rFonts w:ascii="Times New Roman" w:hAnsi="Times New Roman" w:cs="Times New Roman"/>
          <w:sz w:val="24"/>
          <w:szCs w:val="24"/>
        </w:rPr>
        <w:t>of alginate and chitosan are 3</w:t>
      </w:r>
      <w:r w:rsidR="005421E8" w:rsidRPr="00120CB7">
        <w:rPr>
          <w:rFonts w:ascii="Times New Roman" w:hAnsi="Times New Roman" w:cs="Times New Roman"/>
          <w:sz w:val="24"/>
          <w:szCs w:val="24"/>
        </w:rPr>
        <w:t>.</w:t>
      </w:r>
      <w:r w:rsidRPr="00120CB7">
        <w:rPr>
          <w:rFonts w:ascii="Times New Roman" w:hAnsi="Times New Roman" w:cs="Times New Roman"/>
          <w:sz w:val="24"/>
          <w:szCs w:val="24"/>
        </w:rPr>
        <w:t>3</w:t>
      </w:r>
      <w:r w:rsidR="00690272" w:rsidRPr="00120CB7">
        <w:rPr>
          <w:rFonts w:ascii="Times New Roman" w:hAnsi="Times New Roman" w:cs="Times New Roman"/>
          <w:sz w:val="24"/>
          <w:szCs w:val="24"/>
        </w:rPr>
        <w:t xml:space="preserve"> – 3.7</w:t>
      </w:r>
      <w:r w:rsidRPr="00120CB7">
        <w:rPr>
          <w:rFonts w:ascii="Times New Roman" w:hAnsi="Times New Roman" w:cs="Times New Roman"/>
          <w:sz w:val="24"/>
          <w:szCs w:val="24"/>
        </w:rPr>
        <w:t xml:space="preserve"> and </w:t>
      </w:r>
      <w:r w:rsidR="000D0177" w:rsidRPr="00120CB7">
        <w:rPr>
          <w:rFonts w:ascii="Times New Roman" w:hAnsi="Times New Roman" w:cs="Times New Roman"/>
          <w:sz w:val="24"/>
          <w:szCs w:val="24"/>
        </w:rPr>
        <w:t xml:space="preserve">6.5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"DOI" : "10.1016/j.bioelechem.2014.02.003", "ISSN" : "1567-5394", "author" : [ { "dropping-particle" : "", "family" : "Oliveira", "given" : "Thiago M B F", "non-dropping-particle" : "", "parse-names" : false, "suffix" : "" }, { "dropping-particle" : "", "family" : "Barroso", "given" : "M F\u00e1tima", "non-dropping-particle" : "", "parse-names" : false, "suffix" : "" }, { "dropping-particle" : "", "family" : "Morais", "given" : "Simone", "non-dropping-particle" : "", "parse-names" : false, "suffix" : "" }, { "dropping-particle" : "", "family" : "Ara\u00fajo", "given" : "Mariana", "non-dropping-particle" : "", "parse-names" : false, "suffix" : "" }, { "dropping-particle" : "", "family" : "Freire", "given" : "Cristina", "non-dropping-particle" : "", "parse-names" : false, "suffix" : "" }, { "dropping-particle" : "De", "family" : "Lima-neto", "given" : "Pedro", "non-dropping-particle" : "", "parse-names" : false, "suffix" : "" }, { "dropping-particle" : "", "family" : "Correia", "given" : "Adriana N", "non-dropping-particle" : "", "parse-names" : false, "suffix" : "" }, { "dropping-particle" : "", "family" : "Oliveira", "given" : "Maria B P P", "non-dropping-particle" : "", "parse-names" : false, "suffix" : "" }, { "dropping-particle" : "", "family" : "Delerue-matos", "given" : "Cristina", "non-dropping-particle" : "", "parse-names" : false, "suffix" : "" } ], "container-title" : "Bioelectrochemistry", "id" : "ITEM-1", "issued" : { "date-parts" : [ [ "2014" ] ] }, "note" : "pka chitosan", "page" : "20-29", "publisher" : "Elsevier B.V.", "title" : "Sensitive bi-enzymatic biosensor based on polyphenoloxidases \u2013 gold nanoparticles \u2013 chitosan hybrid fi lm \u2013 graphene doped carbon paste electrode for carbamates detection", "type" : "article-journal", "volume" : "98" }, "uris" : [ "http://www.mendeley.com/documents/?uuid=8abe6621-c5ce-4549-8c55-f941e4c98c99" ] } ], "mendeley" : { "formattedCitation" : "(Oliveira et al., 2014)", "plainTextFormattedCitation" : "(Oliveira et al., 2014)", "previouslyFormattedCitation" : "(Oliveira et al., 2014)"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0D0177" w:rsidRPr="00120CB7">
        <w:rPr>
          <w:rFonts w:ascii="Times New Roman" w:hAnsi="Times New Roman" w:cs="Times New Roman"/>
          <w:noProof/>
          <w:sz w:val="24"/>
          <w:szCs w:val="24"/>
        </w:rPr>
        <w:t xml:space="preserve">(Oliveira </w:t>
      </w:r>
      <w:r w:rsidR="007357E1" w:rsidRPr="007357E1">
        <w:rPr>
          <w:rFonts w:ascii="Times New Roman" w:hAnsi="Times New Roman" w:cs="Times New Roman"/>
          <w:i/>
          <w:noProof/>
          <w:sz w:val="24"/>
          <w:szCs w:val="24"/>
        </w:rPr>
        <w:t>et al.</w:t>
      </w:r>
      <w:r w:rsidR="000D0177" w:rsidRPr="00120CB7">
        <w:rPr>
          <w:rFonts w:ascii="Times New Roman" w:hAnsi="Times New Roman" w:cs="Times New Roman"/>
          <w:noProof/>
          <w:sz w:val="24"/>
          <w:szCs w:val="24"/>
        </w:rPr>
        <w:t>, 2014)</w:t>
      </w:r>
      <w:r w:rsidR="00297AD8" w:rsidRPr="00120CB7">
        <w:rPr>
          <w:rFonts w:ascii="Times New Roman" w:hAnsi="Times New Roman" w:cs="Times New Roman"/>
          <w:sz w:val="24"/>
          <w:szCs w:val="24"/>
        </w:rPr>
        <w:fldChar w:fldCharType="end"/>
      </w:r>
      <w:r w:rsidRPr="00120CB7">
        <w:rPr>
          <w:rFonts w:ascii="Times New Roman" w:hAnsi="Times New Roman" w:cs="Times New Roman"/>
          <w:sz w:val="24"/>
          <w:szCs w:val="24"/>
        </w:rPr>
        <w:t xml:space="preserve">, respectively, which </w:t>
      </w:r>
      <w:r w:rsidR="00225104">
        <w:rPr>
          <w:rFonts w:ascii="Times New Roman" w:hAnsi="Times New Roman" w:cs="Times New Roman"/>
          <w:sz w:val="24"/>
          <w:szCs w:val="24"/>
        </w:rPr>
        <w:t>indicates that</w:t>
      </w:r>
      <w:r w:rsidRPr="00120CB7">
        <w:rPr>
          <w:rFonts w:ascii="Times New Roman" w:hAnsi="Times New Roman" w:cs="Times New Roman"/>
          <w:sz w:val="24"/>
          <w:szCs w:val="24"/>
        </w:rPr>
        <w:t xml:space="preserve"> strong </w:t>
      </w:r>
      <w:r w:rsidR="005421E8" w:rsidRPr="00120CB7">
        <w:rPr>
          <w:rFonts w:ascii="Times New Roman" w:hAnsi="Times New Roman" w:cs="Times New Roman"/>
          <w:sz w:val="24"/>
          <w:szCs w:val="24"/>
        </w:rPr>
        <w:t xml:space="preserve">interactions </w:t>
      </w:r>
      <w:r w:rsidR="00225104">
        <w:rPr>
          <w:rFonts w:ascii="Times New Roman" w:hAnsi="Times New Roman" w:cs="Times New Roman"/>
          <w:sz w:val="24"/>
          <w:szCs w:val="24"/>
        </w:rPr>
        <w:t xml:space="preserve">are to be expected </w:t>
      </w:r>
      <w:r w:rsidR="005421E8" w:rsidRPr="00120CB7">
        <w:rPr>
          <w:rFonts w:ascii="Times New Roman" w:hAnsi="Times New Roman" w:cs="Times New Roman"/>
          <w:sz w:val="24"/>
          <w:szCs w:val="24"/>
        </w:rPr>
        <w:t xml:space="preserve">between the biopolymers </w:t>
      </w:r>
      <w:r w:rsidR="002B33D7" w:rsidRPr="00120CB7">
        <w:rPr>
          <w:rFonts w:ascii="Times New Roman" w:hAnsi="Times New Roman" w:cs="Times New Roman"/>
          <w:sz w:val="24"/>
          <w:szCs w:val="24"/>
        </w:rPr>
        <w:t xml:space="preserve">at pH values between </w:t>
      </w:r>
      <w:r w:rsidR="00160AA8" w:rsidRPr="00120CB7">
        <w:rPr>
          <w:rFonts w:ascii="Times New Roman" w:hAnsi="Times New Roman" w:cs="Times New Roman"/>
          <w:sz w:val="24"/>
          <w:szCs w:val="24"/>
        </w:rPr>
        <w:t>3 and 5, being those stati</w:t>
      </w:r>
      <w:r w:rsidR="00225104">
        <w:rPr>
          <w:rFonts w:ascii="Times New Roman" w:hAnsi="Times New Roman" w:cs="Times New Roman"/>
          <w:sz w:val="24"/>
          <w:szCs w:val="24"/>
        </w:rPr>
        <w:t>sti</w:t>
      </w:r>
      <w:r w:rsidR="00160AA8" w:rsidRPr="00120CB7">
        <w:rPr>
          <w:rFonts w:ascii="Times New Roman" w:hAnsi="Times New Roman" w:cs="Times New Roman"/>
          <w:sz w:val="24"/>
          <w:szCs w:val="24"/>
        </w:rPr>
        <w:t>cally different of the rest (</w:t>
      </w:r>
      <w:r w:rsidR="00160AA8" w:rsidRPr="00B23328">
        <w:rPr>
          <w:rFonts w:ascii="Times New Roman" w:hAnsi="Times New Roman" w:cs="Times New Roman"/>
          <w:i/>
          <w:sz w:val="24"/>
          <w:szCs w:val="24"/>
        </w:rPr>
        <w:t>p</w:t>
      </w:r>
      <w:r w:rsidR="00160AA8" w:rsidRPr="00120CB7">
        <w:rPr>
          <w:rFonts w:ascii="Times New Roman" w:hAnsi="Times New Roman" w:cs="Times New Roman"/>
          <w:sz w:val="24"/>
          <w:szCs w:val="24"/>
        </w:rPr>
        <w:t>&lt;0.05)</w:t>
      </w:r>
      <w:r w:rsidR="00690272" w:rsidRPr="00120CB7">
        <w:rPr>
          <w:rFonts w:ascii="Times New Roman" w:hAnsi="Times New Roman" w:cs="Times New Roman"/>
          <w:sz w:val="24"/>
          <w:szCs w:val="24"/>
        </w:rPr>
        <w:t xml:space="preserve"> (</w:t>
      </w:r>
      <w:r w:rsidR="004B2F85">
        <w:rPr>
          <w:rFonts w:ascii="Times New Roman" w:hAnsi="Times New Roman" w:cs="Times New Roman"/>
          <w:sz w:val="24"/>
          <w:szCs w:val="24"/>
        </w:rPr>
        <w:t xml:space="preserve">as mentioned above, </w:t>
      </w:r>
      <w:r w:rsidR="00225104">
        <w:rPr>
          <w:rFonts w:ascii="Times New Roman" w:hAnsi="Times New Roman" w:cs="Times New Roman"/>
          <w:sz w:val="24"/>
          <w:szCs w:val="24"/>
        </w:rPr>
        <w:t>a</w:t>
      </w:r>
      <w:r w:rsidR="00690272" w:rsidRPr="00120CB7">
        <w:rPr>
          <w:rFonts w:ascii="Times New Roman" w:hAnsi="Times New Roman" w:cs="Times New Roman"/>
          <w:sz w:val="24"/>
          <w:szCs w:val="24"/>
        </w:rPr>
        <w:t xml:space="preserve">t </w:t>
      </w:r>
      <w:r w:rsidR="00F0078D" w:rsidRPr="00120CB7">
        <w:rPr>
          <w:rFonts w:ascii="Times New Roman" w:hAnsi="Times New Roman" w:cs="Times New Roman"/>
          <w:sz w:val="24"/>
          <w:szCs w:val="24"/>
        </w:rPr>
        <w:t xml:space="preserve">pH values near the </w:t>
      </w:r>
      <w:r w:rsidR="00B45D13">
        <w:rPr>
          <w:rFonts w:ascii="Times New Roman" w:hAnsi="Times New Roman" w:cs="Times New Roman"/>
          <w:sz w:val="24"/>
          <w:szCs w:val="24"/>
        </w:rPr>
        <w:t>p</w:t>
      </w:r>
      <w:r w:rsidR="00690272" w:rsidRPr="00120CB7">
        <w:rPr>
          <w:rFonts w:ascii="Times New Roman" w:hAnsi="Times New Roman" w:cs="Times New Roman"/>
          <w:sz w:val="24"/>
          <w:szCs w:val="24"/>
        </w:rPr>
        <w:t>Ka</w:t>
      </w:r>
      <w:r w:rsidR="00B45D13">
        <w:rPr>
          <w:rFonts w:ascii="Times New Roman" w:hAnsi="Times New Roman" w:cs="Times New Roman"/>
          <w:sz w:val="24"/>
          <w:szCs w:val="24"/>
        </w:rPr>
        <w:t>,</w:t>
      </w:r>
      <w:r w:rsidR="00690272" w:rsidRPr="00120CB7">
        <w:rPr>
          <w:rFonts w:ascii="Times New Roman" w:hAnsi="Times New Roman" w:cs="Times New Roman"/>
          <w:sz w:val="24"/>
          <w:szCs w:val="24"/>
        </w:rPr>
        <w:t xml:space="preserve"> half of the molecule</w:t>
      </w:r>
      <w:r w:rsidR="00225104">
        <w:rPr>
          <w:rFonts w:ascii="Times New Roman" w:hAnsi="Times New Roman" w:cs="Times New Roman"/>
          <w:sz w:val="24"/>
          <w:szCs w:val="24"/>
        </w:rPr>
        <w:t>’s</w:t>
      </w:r>
      <w:r w:rsidR="00B45D13">
        <w:rPr>
          <w:rFonts w:ascii="Times New Roman" w:hAnsi="Times New Roman" w:cs="Times New Roman"/>
          <w:sz w:val="24"/>
          <w:szCs w:val="24"/>
        </w:rPr>
        <w:t xml:space="preserve"> functional groups </w:t>
      </w:r>
      <w:r w:rsidR="004B2F85">
        <w:rPr>
          <w:rFonts w:ascii="Times New Roman" w:hAnsi="Times New Roman" w:cs="Times New Roman"/>
          <w:sz w:val="24"/>
          <w:szCs w:val="24"/>
        </w:rPr>
        <w:t xml:space="preserve">are </w:t>
      </w:r>
      <w:r w:rsidR="00690272" w:rsidRPr="00120CB7">
        <w:rPr>
          <w:rFonts w:ascii="Times New Roman" w:hAnsi="Times New Roman" w:cs="Times New Roman"/>
          <w:sz w:val="24"/>
          <w:szCs w:val="24"/>
        </w:rPr>
        <w:t>charged)</w:t>
      </w:r>
      <w:r w:rsidR="00E93771" w:rsidRPr="00120CB7">
        <w:rPr>
          <w:rFonts w:ascii="Times New Roman" w:hAnsi="Times New Roman" w:cs="Times New Roman"/>
          <w:sz w:val="24"/>
          <w:szCs w:val="24"/>
        </w:rPr>
        <w:t>.</w:t>
      </w:r>
      <w:r w:rsidR="00160AA8" w:rsidRPr="00120CB7">
        <w:rPr>
          <w:rFonts w:ascii="Times New Roman" w:hAnsi="Times New Roman" w:cs="Times New Roman"/>
          <w:sz w:val="24"/>
          <w:szCs w:val="24"/>
        </w:rPr>
        <w:t xml:space="preserve"> The results </w:t>
      </w:r>
      <w:r w:rsidR="00225104">
        <w:rPr>
          <w:rFonts w:ascii="Times New Roman" w:hAnsi="Times New Roman" w:cs="Times New Roman"/>
          <w:sz w:val="24"/>
          <w:szCs w:val="24"/>
        </w:rPr>
        <w:t>obtained between</w:t>
      </w:r>
      <w:r w:rsidR="00160AA8" w:rsidRPr="00120CB7">
        <w:rPr>
          <w:rFonts w:ascii="Times New Roman" w:hAnsi="Times New Roman" w:cs="Times New Roman"/>
          <w:sz w:val="24"/>
          <w:szCs w:val="24"/>
        </w:rPr>
        <w:t xml:space="preserve"> pH 6 </w:t>
      </w:r>
      <w:r w:rsidR="00225104">
        <w:rPr>
          <w:rFonts w:ascii="Times New Roman" w:hAnsi="Times New Roman" w:cs="Times New Roman"/>
          <w:sz w:val="24"/>
          <w:szCs w:val="24"/>
        </w:rPr>
        <w:t>and</w:t>
      </w:r>
      <w:r w:rsidR="00160AA8" w:rsidRPr="00120CB7">
        <w:rPr>
          <w:rFonts w:ascii="Times New Roman" w:hAnsi="Times New Roman" w:cs="Times New Roman"/>
          <w:sz w:val="24"/>
          <w:szCs w:val="24"/>
        </w:rPr>
        <w:t xml:space="preserve"> 8 </w:t>
      </w:r>
      <w:r w:rsidR="00225104">
        <w:rPr>
          <w:rFonts w:ascii="Times New Roman" w:hAnsi="Times New Roman" w:cs="Times New Roman"/>
          <w:sz w:val="24"/>
          <w:szCs w:val="24"/>
        </w:rPr>
        <w:t>cannot be differentiated from a</w:t>
      </w:r>
      <w:r w:rsidR="00160AA8" w:rsidRPr="00120CB7">
        <w:rPr>
          <w:rFonts w:ascii="Times New Roman" w:hAnsi="Times New Roman" w:cs="Times New Roman"/>
          <w:sz w:val="24"/>
          <w:szCs w:val="24"/>
        </w:rPr>
        <w:t xml:space="preserve"> </w:t>
      </w:r>
      <w:r w:rsidR="00B45D13" w:rsidRPr="00120CB7">
        <w:rPr>
          <w:rFonts w:ascii="Times New Roman" w:hAnsi="Times New Roman" w:cs="Times New Roman"/>
          <w:sz w:val="24"/>
          <w:szCs w:val="24"/>
        </w:rPr>
        <w:t>stati</w:t>
      </w:r>
      <w:r w:rsidR="00225104">
        <w:rPr>
          <w:rFonts w:ascii="Times New Roman" w:hAnsi="Times New Roman" w:cs="Times New Roman"/>
          <w:sz w:val="24"/>
          <w:szCs w:val="24"/>
        </w:rPr>
        <w:t>sti</w:t>
      </w:r>
      <w:r w:rsidR="00B45D13" w:rsidRPr="00120CB7">
        <w:rPr>
          <w:rFonts w:ascii="Times New Roman" w:hAnsi="Times New Roman" w:cs="Times New Roman"/>
          <w:sz w:val="24"/>
          <w:szCs w:val="24"/>
        </w:rPr>
        <w:t>cal</w:t>
      </w:r>
      <w:r w:rsidR="00225104">
        <w:rPr>
          <w:rFonts w:ascii="Times New Roman" w:hAnsi="Times New Roman" w:cs="Times New Roman"/>
          <w:sz w:val="24"/>
          <w:szCs w:val="24"/>
        </w:rPr>
        <w:t xml:space="preserve"> point of view, which</w:t>
      </w:r>
      <w:r w:rsidR="00160AA8" w:rsidRPr="00120CB7">
        <w:rPr>
          <w:rFonts w:ascii="Times New Roman" w:hAnsi="Times New Roman" w:cs="Times New Roman"/>
          <w:sz w:val="24"/>
          <w:szCs w:val="24"/>
        </w:rPr>
        <w:t xml:space="preserve"> considering that those values are at the chitosan pKa or above that, </w:t>
      </w:r>
      <w:r w:rsidR="00225104">
        <w:rPr>
          <w:rFonts w:ascii="Times New Roman" w:hAnsi="Times New Roman" w:cs="Times New Roman"/>
          <w:sz w:val="24"/>
          <w:szCs w:val="24"/>
        </w:rPr>
        <w:t xml:space="preserve">means </w:t>
      </w:r>
      <w:r w:rsidR="00160AA8" w:rsidRPr="00120CB7">
        <w:rPr>
          <w:rFonts w:ascii="Times New Roman" w:hAnsi="Times New Roman" w:cs="Times New Roman"/>
          <w:sz w:val="24"/>
          <w:szCs w:val="24"/>
        </w:rPr>
        <w:t>that chitosan is reducing the number of i</w:t>
      </w:r>
      <w:r w:rsidR="0087286D">
        <w:rPr>
          <w:rFonts w:ascii="Times New Roman" w:hAnsi="Times New Roman" w:cs="Times New Roman"/>
          <w:sz w:val="24"/>
          <w:szCs w:val="24"/>
        </w:rPr>
        <w:t>t</w:t>
      </w:r>
      <w:r w:rsidR="00160AA8" w:rsidRPr="00120CB7">
        <w:rPr>
          <w:rFonts w:ascii="Times New Roman" w:hAnsi="Times New Roman" w:cs="Times New Roman"/>
          <w:sz w:val="24"/>
          <w:szCs w:val="24"/>
        </w:rPr>
        <w:t>s functional groups</w:t>
      </w:r>
      <w:r w:rsidR="003106DD">
        <w:rPr>
          <w:rFonts w:ascii="Times New Roman" w:hAnsi="Times New Roman" w:cs="Times New Roman"/>
          <w:sz w:val="24"/>
          <w:szCs w:val="24"/>
        </w:rPr>
        <w:t xml:space="preserve"> with</w:t>
      </w:r>
      <w:r w:rsidR="00B45D13">
        <w:rPr>
          <w:rFonts w:ascii="Times New Roman" w:hAnsi="Times New Roman" w:cs="Times New Roman"/>
          <w:sz w:val="24"/>
          <w:szCs w:val="24"/>
        </w:rPr>
        <w:t xml:space="preserve"> positive charge</w:t>
      </w:r>
      <w:r w:rsidR="003106DD">
        <w:rPr>
          <w:rFonts w:ascii="Times New Roman" w:hAnsi="Times New Roman" w:cs="Times New Roman"/>
          <w:sz w:val="24"/>
          <w:szCs w:val="24"/>
        </w:rPr>
        <w:t>, and is starting to precipitate</w:t>
      </w:r>
      <w:r w:rsidR="00160AA8" w:rsidRPr="00120CB7">
        <w:rPr>
          <w:rFonts w:ascii="Times New Roman" w:hAnsi="Times New Roman" w:cs="Times New Roman"/>
          <w:sz w:val="24"/>
          <w:szCs w:val="24"/>
        </w:rPr>
        <w:t xml:space="preserve">. In </w:t>
      </w:r>
      <w:r w:rsidR="00B45D13">
        <w:rPr>
          <w:rFonts w:ascii="Times New Roman" w:hAnsi="Times New Roman" w:cs="Times New Roman"/>
          <w:sz w:val="24"/>
          <w:szCs w:val="24"/>
        </w:rPr>
        <w:t xml:space="preserve">the </w:t>
      </w:r>
      <w:r w:rsidR="00225104">
        <w:rPr>
          <w:rFonts w:ascii="Times New Roman" w:hAnsi="Times New Roman" w:cs="Times New Roman"/>
          <w:sz w:val="24"/>
          <w:szCs w:val="24"/>
        </w:rPr>
        <w:t xml:space="preserve">tests at </w:t>
      </w:r>
      <w:r w:rsidR="00B45D13">
        <w:rPr>
          <w:rFonts w:ascii="Times New Roman" w:hAnsi="Times New Roman" w:cs="Times New Roman"/>
          <w:sz w:val="24"/>
          <w:szCs w:val="24"/>
        </w:rPr>
        <w:t xml:space="preserve">lower </w:t>
      </w:r>
      <w:r w:rsidR="00160AA8" w:rsidRPr="00120CB7">
        <w:rPr>
          <w:rFonts w:ascii="Times New Roman" w:hAnsi="Times New Roman" w:cs="Times New Roman"/>
          <w:sz w:val="24"/>
          <w:szCs w:val="24"/>
        </w:rPr>
        <w:t>pH</w:t>
      </w:r>
      <w:r w:rsidR="00B45D13">
        <w:rPr>
          <w:rFonts w:ascii="Times New Roman" w:hAnsi="Times New Roman" w:cs="Times New Roman"/>
          <w:sz w:val="24"/>
          <w:szCs w:val="24"/>
        </w:rPr>
        <w:t xml:space="preserve"> (pH 2) </w:t>
      </w:r>
      <w:r w:rsidR="00160AA8" w:rsidRPr="00120CB7">
        <w:rPr>
          <w:rFonts w:ascii="Times New Roman" w:hAnsi="Times New Roman" w:cs="Times New Roman"/>
          <w:sz w:val="24"/>
          <w:szCs w:val="24"/>
        </w:rPr>
        <w:t>the same is happening but with the alginate molecule.</w:t>
      </w:r>
      <w:r w:rsidRPr="00120CB7">
        <w:rPr>
          <w:rFonts w:ascii="Times New Roman" w:hAnsi="Times New Roman" w:cs="Times New Roman"/>
          <w:sz w:val="24"/>
          <w:szCs w:val="24"/>
        </w:rPr>
        <w:t xml:space="preserve"> </w:t>
      </w:r>
      <w:r w:rsidR="003106DD">
        <w:rPr>
          <w:rFonts w:ascii="Times New Roman" w:hAnsi="Times New Roman" w:cs="Times New Roman"/>
          <w:sz w:val="24"/>
          <w:szCs w:val="24"/>
        </w:rPr>
        <w:t>E</w:t>
      </w:r>
      <w:r w:rsidR="00641DE3" w:rsidRPr="00120CB7">
        <w:rPr>
          <w:rFonts w:ascii="Times New Roman" w:hAnsi="Times New Roman" w:cs="Times New Roman"/>
          <w:sz w:val="24"/>
          <w:szCs w:val="24"/>
        </w:rPr>
        <w:t>lectrostatic forces ar</w:t>
      </w:r>
      <w:r w:rsidR="00436A17" w:rsidRPr="00120CB7">
        <w:rPr>
          <w:rFonts w:ascii="Times New Roman" w:hAnsi="Times New Roman" w:cs="Times New Roman"/>
          <w:sz w:val="24"/>
          <w:szCs w:val="24"/>
        </w:rPr>
        <w:t xml:space="preserve">e present in the </w:t>
      </w:r>
      <w:r w:rsidR="00225104">
        <w:rPr>
          <w:rFonts w:ascii="Times New Roman" w:hAnsi="Times New Roman" w:cs="Times New Roman"/>
          <w:sz w:val="24"/>
          <w:szCs w:val="24"/>
        </w:rPr>
        <w:t>interact</w:t>
      </w:r>
      <w:r w:rsidR="00436A17" w:rsidRPr="00120CB7">
        <w:rPr>
          <w:rFonts w:ascii="Times New Roman" w:hAnsi="Times New Roman" w:cs="Times New Roman"/>
          <w:sz w:val="24"/>
          <w:szCs w:val="24"/>
        </w:rPr>
        <w:t>ion of chitosan</w:t>
      </w:r>
      <w:r w:rsidR="003106DD">
        <w:rPr>
          <w:rFonts w:ascii="Times New Roman" w:hAnsi="Times New Roman" w:cs="Times New Roman"/>
          <w:sz w:val="24"/>
          <w:szCs w:val="24"/>
        </w:rPr>
        <w:t xml:space="preserve"> </w:t>
      </w:r>
      <w:r w:rsidR="00436A17" w:rsidRPr="00120CB7">
        <w:rPr>
          <w:rFonts w:ascii="Times New Roman" w:hAnsi="Times New Roman" w:cs="Times New Roman"/>
          <w:sz w:val="24"/>
          <w:szCs w:val="24"/>
        </w:rPr>
        <w:t>with alginate</w:t>
      </w:r>
      <w:r w:rsidR="00D2031A" w:rsidRPr="00120CB7">
        <w:rPr>
          <w:rFonts w:ascii="Times New Roman" w:hAnsi="Times New Roman" w:cs="Times New Roman"/>
          <w:sz w:val="24"/>
          <w:szCs w:val="24"/>
        </w:rPr>
        <w:t xml:space="preserve"> </w:t>
      </w:r>
      <w:r w:rsidR="00225104">
        <w:rPr>
          <w:rFonts w:ascii="Times New Roman" w:hAnsi="Times New Roman" w:cs="Times New Roman"/>
          <w:sz w:val="24"/>
          <w:szCs w:val="24"/>
        </w:rPr>
        <w:t>thus</w:t>
      </w:r>
      <w:r w:rsidR="00160AA8" w:rsidRPr="00120CB7">
        <w:rPr>
          <w:rFonts w:ascii="Times New Roman" w:hAnsi="Times New Roman" w:cs="Times New Roman"/>
          <w:sz w:val="24"/>
          <w:szCs w:val="24"/>
        </w:rPr>
        <w:t xml:space="preserve"> creat</w:t>
      </w:r>
      <w:r w:rsidR="00225104">
        <w:rPr>
          <w:rFonts w:ascii="Times New Roman" w:hAnsi="Times New Roman" w:cs="Times New Roman"/>
          <w:sz w:val="24"/>
          <w:szCs w:val="24"/>
        </w:rPr>
        <w:t xml:space="preserve">ing </w:t>
      </w:r>
      <w:r w:rsidR="00160AA8" w:rsidRPr="00120CB7">
        <w:rPr>
          <w:rFonts w:ascii="Times New Roman" w:hAnsi="Times New Roman" w:cs="Times New Roman"/>
          <w:sz w:val="24"/>
          <w:szCs w:val="24"/>
        </w:rPr>
        <w:t xml:space="preserve">this </w:t>
      </w:r>
      <w:r w:rsidR="00225104">
        <w:rPr>
          <w:rFonts w:ascii="Times New Roman" w:hAnsi="Times New Roman" w:cs="Times New Roman"/>
          <w:sz w:val="24"/>
          <w:szCs w:val="24"/>
        </w:rPr>
        <w:t>significant</w:t>
      </w:r>
      <w:r w:rsidR="00225104" w:rsidRPr="00120CB7">
        <w:rPr>
          <w:rFonts w:ascii="Times New Roman" w:hAnsi="Times New Roman" w:cs="Times New Roman"/>
          <w:sz w:val="24"/>
          <w:szCs w:val="24"/>
        </w:rPr>
        <w:t xml:space="preserve"> </w:t>
      </w:r>
      <w:r w:rsidR="00160AA8" w:rsidRPr="00120CB7">
        <w:rPr>
          <w:rFonts w:ascii="Times New Roman" w:hAnsi="Times New Roman" w:cs="Times New Roman"/>
          <w:sz w:val="24"/>
          <w:szCs w:val="24"/>
        </w:rPr>
        <w:t>turbidity</w:t>
      </w:r>
      <w:r w:rsidR="003106DD">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0310B1">
        <w:rPr>
          <w:rFonts w:ascii="Times New Roman" w:hAnsi="Times New Roman" w:cs="Times New Roman"/>
          <w:sz w:val="24"/>
          <w:szCs w:val="24"/>
        </w:rPr>
        <w:instrText>ADDIN CSL_CITATION { "citationItems" : [ { "id" : "ITEM-1", "itemData" : { "DOI" : "10.1016/j.ijfoodmicro.2010.06.022", "ISSN" : "1879-3460", "PMID" : "20659775", "abstract" : "Chitosan was used as a coating material to improve encapsulation of a probiotic and prebiotic in calcium alginate beads. Chitosan-coated alginate microspheres were produced to encapsulate Lactobacillus gasseri (L) and Bifidobacterium bifidum (B) as probiotics and the prebiotic quercetin (Q) with the objective of enhancing survival of the probiotic bacteria and keeping intact the prebiotic during exposure to the adverse conditions of the gastro-intestinal tract. The encapsulation yield for viable cells for chitosan-coated alginate microspheres with quercetin (L+Q and B+Q) was very low. These results, together with the study about the survival of microspheres with quercetin during storage at 4 degrees C, demonstrated that probiotic bacteria microencapsulated with quercetin did not survive. Owing to this, quercetin and L. gasseri or B. bifidum were microencapsulated separately. Microencapsulated L. gasseri and microencapsulated B. bifidum were resistant to simulated gastric conditions (pH 2.0, 2h) and bile solution (3%, 2h), resulting in significantly (p&lt;0.05) improved survival when compared with free bacteria. This work showed that the microencapsulation of L. gasseri and B. bifidum with alginate and a chitosan coating offers an effective means of delivery of viable bacterial cells to the colon and maintaining their survival during simulated gastric and intestinal juice.", "author" : [ { "dropping-particle" : "", "family" : "Ch\u00e1varri", "given" : "Mar\u00eda", "non-dropping-particle" : "", "parse-names" : false, "suffix" : "" }, { "dropping-particle" : "", "family" : "Mara\u00f1\u00f3n", "given" : "Izaskun", "non-dropping-particle" : "", "parse-names" : false, "suffix" : "" }, { "dropping-particle" : "", "family" : "Ares", "given" : "Raquel", "non-dropping-particle" : "", "parse-names" : false, "suffix" : "" }, { "dropping-particle" : "", "family" : "Ib\u00e1\u00f1ez", "given" : "Francisco C", "non-dropping-particle" : "", "parse-names" : false, "suffix" : "" }, { "dropping-particle" : "", "family" : "Marzo", "given" : "Florencio", "non-dropping-particle" : "", "parse-names" : false, "suffix" : "" }, { "dropping-particle" : "", "family" : "Villar\u00e1n", "given" : "Mar\u00eda Del Carmen", "non-dropping-particle" : "", "parse-names" : false, "suffix" : "" } ], "container-title" : "International journal of food microbiology", "id" : "ITEM-1", "issue" : "1-2", "issued" : { "date-parts" : [ [ "2010", "8", "15" ] ] }, "note" : "??? table mistura calcio com o layer de quitosano\n\nalginato aceite em alimentos\nalginato degrada\u00e7ao por bacterias no colon\nalginato e quitosano formula\u00e7oes", "page" : "185-9", "publisher" : "Elsevier B.V.", "title" : "Microencapsulation of a probiotic and prebiotic in alginate-chitosan capsules improves survival in simulated gastro-intestinal conditions.", "type" : "article-journal", "volume" : "142" }, "uris" : [ "http://www.mendeley.com/documents/?uuid=6fc6954b-1f91-4b3b-b70e-e1646500453e" ] } ], "mendeley" : { "formattedCitation" : "(Ch\u00e1varri et al., 2010)", "plainTextFormattedCitation" : "(Ch\u00e1varri et al., 2010)", "previouslyFormattedCitation" : "(Ch\u00e1varri et al., 2010)"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3F14A2" w:rsidRPr="00120CB7">
        <w:rPr>
          <w:rFonts w:ascii="Times New Roman" w:hAnsi="Times New Roman" w:cs="Times New Roman"/>
          <w:noProof/>
          <w:sz w:val="24"/>
          <w:szCs w:val="24"/>
        </w:rPr>
        <w:t xml:space="preserve">(Chávarri </w:t>
      </w:r>
      <w:r w:rsidR="007357E1" w:rsidRPr="007357E1">
        <w:rPr>
          <w:rFonts w:ascii="Times New Roman" w:hAnsi="Times New Roman" w:cs="Times New Roman"/>
          <w:i/>
          <w:noProof/>
          <w:sz w:val="24"/>
          <w:szCs w:val="24"/>
        </w:rPr>
        <w:t>et al.</w:t>
      </w:r>
      <w:r w:rsidR="003F14A2" w:rsidRPr="00120CB7">
        <w:rPr>
          <w:rFonts w:ascii="Times New Roman" w:hAnsi="Times New Roman" w:cs="Times New Roman"/>
          <w:noProof/>
          <w:sz w:val="24"/>
          <w:szCs w:val="24"/>
        </w:rPr>
        <w:t>, 2010)</w:t>
      </w:r>
      <w:r w:rsidR="00297AD8" w:rsidRPr="00120CB7">
        <w:rPr>
          <w:rFonts w:ascii="Times New Roman" w:hAnsi="Times New Roman" w:cs="Times New Roman"/>
          <w:sz w:val="24"/>
          <w:szCs w:val="24"/>
        </w:rPr>
        <w:fldChar w:fldCharType="end"/>
      </w:r>
      <w:r w:rsidR="003F14A2" w:rsidRPr="00120CB7">
        <w:rPr>
          <w:rFonts w:ascii="Times New Roman" w:hAnsi="Times New Roman" w:cs="Times New Roman"/>
          <w:sz w:val="24"/>
          <w:szCs w:val="24"/>
        </w:rPr>
        <w:t>.</w:t>
      </w:r>
      <w:r w:rsidR="00DE2E72">
        <w:rPr>
          <w:rFonts w:ascii="Times New Roman" w:hAnsi="Times New Roman" w:cs="Times New Roman"/>
          <w:sz w:val="24"/>
          <w:szCs w:val="24"/>
        </w:rPr>
        <w:t xml:space="preserve"> The interaction of these materials were also demonstrated in other works where a capsule constituted by alginate and PLL was produced </w:t>
      </w:r>
      <w:r w:rsidR="00DE2E72">
        <w:rPr>
          <w:rFonts w:ascii="Times New Roman" w:hAnsi="Times New Roman" w:cs="Times New Roman"/>
          <w:sz w:val="24"/>
          <w:szCs w:val="24"/>
        </w:rPr>
        <w:fldChar w:fldCharType="begin" w:fldLock="1"/>
      </w:r>
      <w:r w:rsidR="00DE2E72">
        <w:rPr>
          <w:rFonts w:ascii="Times New Roman" w:hAnsi="Times New Roman" w:cs="Times New Roman"/>
          <w:sz w:val="24"/>
          <w:szCs w:val="24"/>
        </w:rPr>
        <w:instrText>ADDIN CSL_CITATION { "citationItems" : [ { "id" : "ITEM-1", "itemData" : { "DOI" : "10.1016/j.biomaterials.2007.01.012", "ISBN" : "0142-9612 (Print)\\n0142-9612 (Linking)", "ISSN" : "01429612", "PMID" : "17239948", "abstract" : "In this report, we present data to demonstrate the utility of 1H MR microscopy to non-invasively examine alginate/poly-l-lysine/alginate (APA) microcapsules. Specifically, high-resolution images were used to visualize and quantify the poly-l-lysine (PLL) layer, and monitor temporal changes in the alginate gel microstructure during a month long in vitro culture. The thickness of the alginate/PLL layer was quantified to be 40.6\u00b16.2 \u03bcm regardless of the alginate composition used to generate the beads or the time of alginate/PLL interaction (2, 6, or 20 min). However, there was a notable difference in the contrast of the PLL layer that depended upon the guluronic content of the alginate and the alginate/PLL interaction time. The T2 relaxation time and the apparent diffusion coefficient (ADC) of the alginate matrix were measured periodically throughout the month long culture period. Alginate beads generated with a high guluronic content alginate demonstrated a temporal decrease in T2 over the duration of the experiment, while ADC was unaffected. This decrease in T2 is attributed to a reorganization of the alginate microstructure due to periodic media exchanges that mimicked a regular feeding regiment for cultured cells. In beads coated with a PLL layer, this temporal decrease in T2 was less pronounced suggesting that the PLL layer helped maintain the integrity of the initial alginate microstructure. Conversely, alginate beads generated with a high mannuronic content alginate (with or without a PLL layer) did not display temporal changes in either T2 or ADC. This observation suggests that the microstructure of high mannuronic content alginate beads is less susceptible to culture conditions. \u00a9 2007 Elsevier Ltd. All rights reserved.", "author" : [ { "dropping-particle" : "", "family" : "Constantinidis", "given" : "Ioannis", "non-dropping-particle" : "", "parse-names" : false, "suffix" : "" }, { "dropping-particle" : "", "family" : "Grant", "given" : "Samuel C.", "non-dropping-particle" : "", "parse-names" : false, "suffix" : "" }, { "dropping-particle" : "", "family" : "Celper", "given" : "Susanne", "non-dropping-particle" : "", "parse-names" : false, "suffix" : "" }, { "dropping-particle" : "", "family" : "Gauffin-Holmberg", "given" : "Isabel", "non-dropping-particle" : "", "parse-names" : false, "suffix" : "" }, { "dropping-particle" : "", "family" : "Agering", "given" : "Kristina", "non-dropping-particle" : "", "parse-names" : false, "suffix" : "" }, { "dropping-particle" : "", "family" : "Oca-Cossio", "given" : "Jose a.", "non-dropping-particle" : "", "parse-names" : false, "suffix" : "" }, { "dropping-particle" : "", "family" : "Bui", "given" : "Jonathan D.", "non-dropping-particle" : "", "parse-names" : false, "suffix" : "" }, { "dropping-particle" : "", "family" : "Flint", "given" : "Jeremy", "non-dropping-particle" : "", "parse-names" : false, "suffix" : "" }, { "dropping-particle" : "", "family" : "Hamaty", "given" : "Christine", "non-dropping-particle" : "", "parse-names" : false, "suffix" : "" }, { "dropping-particle" : "", "family" : "Simpson", "given" : "Nicholas E.", "non-dropping-particle" : "", "parse-names" : false, "suffix" : "" }, { "dropping-particle" : "", "family" : "Blackband", "given" : "Stephen J.", "non-dropping-particle" : "", "parse-names" : false, "suffix" : "" } ], "container-title" : "Biomaterials", "id" : "ITEM-1", "issued" : { "date-parts" : [ [ "2007" ] ] }, "note" : "??? n\u00e3o tem bixos", "page" : "2438-2445", "title" : "Non-invasive evaluation of alginate/poly-l-lysine/alginate microcapsules by magnetic resonance microscopy", "type" : "article-journal", "volume" : "28" }, "uris" : [ "http://www.mendeley.com/documents/?uuid=20719ca8-9aa3-4bc4-bb91-101d5e4f5320" ] }, { "id" : "ITEM-2", "itemData" : { "DOI" : "10.1016/j.biomaterials.2005.05.007", "ISSN" : "01429612", "author" : [ { "dropping-particle" : "", "family" : "Tam", "given" : "Susan K.", "non-dropping-particle" : "", "parse-names" : false, "suffix" : "" }, { "dropping-particle" : "", "family" : "Dusseault", "given" : "Julie", "non-dropping-particle" : "", "parse-names" : false, "suffix" : "" }, { "dropping-particle" : "", "family" : "Polizu", "given" : "Stefania", "non-dropping-particle" : "", "parse-names" : false, "suffix" : "" }, { "dropping-particle" : "", "family" : "M\u00e9nard", "given" : "Martin", "non-dropping-particle" : "", "parse-names" : false, "suffix" : "" }, { "dropping-particle" : "", "family" : "Hall\u00e9", "given" : "Jean-Pierre", "non-dropping-particle" : "", "parse-names" : false, "suffix" : "" }, { "dropping-particle" : "", "family" : "Yahia", "given" : "L\u2019Hocine", "non-dropping-particle" : "", "parse-names" : false, "suffix" : "" } ], "container-title" : "Biomaterials", "id" : "ITEM-2", "issue" : "34", "issued" : { "date-parts" : [ [ "2005" ] ] }, "page" : "6950-6961", "title" : "Physicochemical model of alginate\u2013poly-l-lysine microcapsules defined at the micrometric/nanometric scale using ATR-FTIR, XPS, and ToF-SIMS", "type" : "article-journal", "volume" : "26" }, "uris" : [ "http://www.mendeley.com/documents/?uuid=be4ee1b6-a515-4cac-9686-3aeae5b36881" ] } ], "mendeley" : { "formattedCitation" : "(Constantinidis et al., 2007; Susan K. Tam et al., 2005b)", "manualFormatting" : "(Constantinidis et al., 2007; Tam et al., 2005b)", "plainTextFormattedCitation" : "(Constantinidis et al., 2007; Susan K. Tam et al., 2005b)", "previouslyFormattedCitation" : "(Constantinidis et al., 2007; Susan K. Tam et al., 2005b)" }, "properties" : { "noteIndex" : 0 }, "schema" : "https://github.com/citation-style-language/schema/raw/master/csl-citation.json" }</w:instrText>
      </w:r>
      <w:r w:rsidR="00DE2E72">
        <w:rPr>
          <w:rFonts w:ascii="Times New Roman" w:hAnsi="Times New Roman" w:cs="Times New Roman"/>
          <w:sz w:val="24"/>
          <w:szCs w:val="24"/>
        </w:rPr>
        <w:fldChar w:fldCharType="separate"/>
      </w:r>
      <w:r w:rsidR="00DE2E72" w:rsidRPr="00870535">
        <w:rPr>
          <w:rFonts w:ascii="Times New Roman" w:hAnsi="Times New Roman" w:cs="Times New Roman"/>
          <w:noProof/>
          <w:sz w:val="24"/>
          <w:szCs w:val="24"/>
        </w:rPr>
        <w:t xml:space="preserve">(Constantinidis </w:t>
      </w:r>
      <w:r w:rsidR="00DE2E72" w:rsidRPr="007A1652">
        <w:rPr>
          <w:rFonts w:ascii="Times New Roman" w:hAnsi="Times New Roman" w:cs="Times New Roman"/>
          <w:i/>
          <w:noProof/>
          <w:sz w:val="24"/>
          <w:szCs w:val="24"/>
        </w:rPr>
        <w:t>et al.</w:t>
      </w:r>
      <w:r w:rsidR="00DE2E72" w:rsidRPr="00870535">
        <w:rPr>
          <w:rFonts w:ascii="Times New Roman" w:hAnsi="Times New Roman" w:cs="Times New Roman"/>
          <w:noProof/>
          <w:sz w:val="24"/>
          <w:szCs w:val="24"/>
        </w:rPr>
        <w:t xml:space="preserve">, 2007; Tam </w:t>
      </w:r>
      <w:r w:rsidR="00DE2E72" w:rsidRPr="007A1652">
        <w:rPr>
          <w:rFonts w:ascii="Times New Roman" w:hAnsi="Times New Roman" w:cs="Times New Roman"/>
          <w:i/>
          <w:noProof/>
          <w:sz w:val="24"/>
          <w:szCs w:val="24"/>
        </w:rPr>
        <w:t>et al.</w:t>
      </w:r>
      <w:r w:rsidR="00DE2E72" w:rsidRPr="00870535">
        <w:rPr>
          <w:rFonts w:ascii="Times New Roman" w:hAnsi="Times New Roman" w:cs="Times New Roman"/>
          <w:noProof/>
          <w:sz w:val="24"/>
          <w:szCs w:val="24"/>
        </w:rPr>
        <w:t>, 2005b)</w:t>
      </w:r>
      <w:r w:rsidR="00DE2E72">
        <w:rPr>
          <w:rFonts w:ascii="Times New Roman" w:hAnsi="Times New Roman" w:cs="Times New Roman"/>
          <w:sz w:val="24"/>
          <w:szCs w:val="24"/>
        </w:rPr>
        <w:fldChar w:fldCharType="end"/>
      </w:r>
      <w:r w:rsidR="00DE2E72">
        <w:rPr>
          <w:rFonts w:ascii="Times New Roman" w:hAnsi="Times New Roman" w:cs="Times New Roman"/>
          <w:sz w:val="24"/>
          <w:szCs w:val="24"/>
        </w:rPr>
        <w:t xml:space="preserve">. In other works were also proved the interaction of alginate and chitosan on the production and coating of a microcapsule </w:t>
      </w:r>
      <w:r w:rsidR="00DE2E72">
        <w:rPr>
          <w:rFonts w:ascii="Times New Roman" w:hAnsi="Times New Roman" w:cs="Times New Roman"/>
          <w:sz w:val="24"/>
          <w:szCs w:val="24"/>
        </w:rPr>
        <w:fldChar w:fldCharType="begin" w:fldLock="1"/>
      </w:r>
      <w:r w:rsidR="00100938">
        <w:rPr>
          <w:rFonts w:ascii="Times New Roman" w:hAnsi="Times New Roman" w:cs="Times New Roman"/>
          <w:sz w:val="24"/>
          <w:szCs w:val="24"/>
        </w:rPr>
        <w:instrText>ADDIN CSL_CITATION { "citationItems" : [ { "id" : "ITEM-1", "itemData" : { "DOI" : "10.1016/j.nano.2006.11.007", "ISBN" : "1549-9634", "ISSN" : "1549-9642", "PMID" : "17379170", "abstract" : "We report here the loading of the antitumor drug doxorubicin (DOX) in preformed multilayer microcapsules and its application in tumor treatment assayed by in vitro cell culture and in vivo animal experiments. The microcapsules, consisting completely of polysaccharides, were fabricated by deposition of oppositely charged chitosan and alginate onto carboxylmethyl cellulose (CMC)-doped CaCO(3) colloidal particles in a layer-by-layer fashion, followed by cross-linking with glutaraldehyde and decomposition of the cores by disodium ethylenediaminetetraacetic acid. The microcapsules as prepared contain negatively charged CMC-either in a free state or very possibly coupled with the excess chitosan of the first layer. They showed a strong ability to accumulate the positively charged DOX with a factor of tens to hundreds; that is, the drug concentration within the microcapsules was hundreds of times higher than the feeding concentration. Confocal microscopy and transmission electron microscopy revealed homogeneous distribution of the drug. The encapsulated DOX could be released again, following a diffusion-controlled model at the initial stage. In vitro experiments showed that the encapsulated drug can effectively induce the apoptosis of HepG2 tumor cells, as shown by various microscopy techniques after acridine orange, Hoechst 33342, and osmium tetraoxide staining. By seeding the HepG2 hepatoma cells into BALB/c/nu mice, tumors were created for the experimental studies. The results showed that the encapsulated DOX had better efficacy than that of the free drug in terms of tumor inhibition in a 4-week in vivo culture period.", "author" : [ { "dropping-particle" : "", "family" : "Zhao", "given" : "Qinghe", "non-dropping-particle" : "", "parse-names" : false, "suffix" : "" }, { "dropping-particle" : "", "family" : "Han", "given" : "Baosan", "non-dropping-particle" : "", "parse-names" : false, "suffix" : "" }, { "dropping-particle" : "", "family" : "Wang", "given" : "Zhaohai", "non-dropping-particle" : "", "parse-names" : false, "suffix" : "" }, { "dropping-particle" : "", "family" : "Gao", "given" : "Changyou", "non-dropping-particle" : "", "parse-names" : false, "suffix" : "" }, { "dropping-particle" : "", "family" : "Peng", "given" : "Chenghong", "non-dropping-particle" : "", "parse-names" : false, "suffix" : "" }, { "dropping-particle" : "", "family" : "Shen", "given" : "Jiacong C.", "non-dropping-particle" : "", "parse-names" : false, "suffix" : "" } ], "container-title" : "Nanomedicine : nanotechnology, biology, and medicine", "id" : "ITEM-1", "issue" : "1", "issued" : { "date-parts" : [ [ "2007" ] ] }, "page" : "63-74", "title" : "Hollow chitosan-alginate multilayer microcapsules as drug delivery vehicle: doxorubicin loading and in vitro and in vivo studies.", "type" : "article-journal", "volume" : "3" }, "uris" : [ "http://www.mendeley.com/documents/?uuid=1ef5fba0-fcc0-47b6-a8c0-05b3d4fc8839" ] }, { "id" : "ITEM-2", "itemData" : { "DOI" : "10.1002/jbmb", "ISSN" : "1552-4973", "PMID" : "17385229", "abstract" : "Formaldehyde that leaches out of formaldehyde-releasing root canal sealers, specifically from setting material extruded into the periapical region may participate in the development of periapical inflammation or the continuation of a pre-existing periapical lesion. However, the effects of formaldehyde on human osteoblasts have not been investigated. The aim of this study was to evaluate the mechanisms of cytotoxicity of formaldehyde on human osteoblastic cell line U2OS in vitro. Cytotoxicity and cell proliferation assays were performed to elucidate the adverse effects of formaldehyde on U2OS cells. Formaldehyde demonstrated a cytotoxic effect to U2OS cells in a dose-dependent manner (p&lt;0.05). The 50% inhibition concentration of formaldehyde was about 3 mM. Formaldehyde also inhibited cell proliferation during a 3-day culture period (p&lt;0.05). To determine whether glutathione (GSH) levels were important in the cytotoxicity of formaldehyde, we pretreated cells with the GSH precursor, 2-oxothiazolidine-4-carboxylic acid (OTZ) to boost thiol levels, or buthionine sulfoximine (BSO) to deplete GSH. The addition of OTZ acted as a protective effect on the formaldehyde-induced cytotoxicity (p&lt;0.05). In contrast, the addition of BSO enhanced the formaldehyde-induced cytotoxicity (p&lt;0.05). Taken together, the levels of formaldehyde tested inhibited cell growth and proliferation on U2OS cells. Formaldehyde has significant potential for periapical toxicity. These inhibitory effects were associated with intracellular GSH levels.", "author" : [ { "dropping-particle" : "", "family" : "Shi", "given" : "Jun", "non-dropping-particle" : "", "parse-names" : false, "suffix" : "" }, { "dropping-particle" : "", "family" : "Alves", "given" : "Nat\u00e1lia M.", "non-dropping-particle" : "", "parse-names" : false, "suffix" : "" }, { "dropping-particle" : "", "family" : "Mano", "given" : "Jo\u00e3o F.", "non-dropping-particle" : "", "parse-names" : false, "suffix" : "" } ], "container-title" : "Journal of biomedical materials research. Part B, Applied biomaterials", "id" : "ITEM-2", "issue" : "2", "issued" : { "date-parts" : [ [ "2007" ] ] }, "page" : "340-344", "title" : "Chitosan coated alginate beads containing poly(N-isopropylacrylamide) for dual-stimuli-responsive drug release", "type" : "article-journal", "volume" : "83" }, "uris" : [ "http://www.mendeley.com/documents/?uuid=5c09958b-aa42-49e0-942b-d40f2d47eef6" ] } ], "mendeley" : { "formattedCitation" : "(Shi et al., 2007a; Zhao et al., 2007)", "plainTextFormattedCitation" : "(Shi et al., 2007a; Zhao et al., 2007)", "previouslyFormattedCitation" : "(Shi et al., 2007a; Zhao et al., 2007)" }, "properties" : { "noteIndex" : 0 }, "schema" : "https://github.com/citation-style-language/schema/raw/master/csl-citation.json" }</w:instrText>
      </w:r>
      <w:r w:rsidR="00DE2E72">
        <w:rPr>
          <w:rFonts w:ascii="Times New Roman" w:hAnsi="Times New Roman" w:cs="Times New Roman"/>
          <w:sz w:val="24"/>
          <w:szCs w:val="24"/>
        </w:rPr>
        <w:fldChar w:fldCharType="separate"/>
      </w:r>
      <w:r w:rsidR="00DE2E72" w:rsidRPr="00870535">
        <w:rPr>
          <w:rFonts w:ascii="Times New Roman" w:hAnsi="Times New Roman" w:cs="Times New Roman"/>
          <w:noProof/>
          <w:sz w:val="24"/>
          <w:szCs w:val="24"/>
        </w:rPr>
        <w:t xml:space="preserve">(Shi </w:t>
      </w:r>
      <w:r w:rsidR="00DE2E72" w:rsidRPr="007A1652">
        <w:rPr>
          <w:rFonts w:ascii="Times New Roman" w:hAnsi="Times New Roman" w:cs="Times New Roman"/>
          <w:i/>
          <w:noProof/>
          <w:sz w:val="24"/>
          <w:szCs w:val="24"/>
        </w:rPr>
        <w:t>et al.</w:t>
      </w:r>
      <w:r w:rsidR="00DE2E72" w:rsidRPr="00870535">
        <w:rPr>
          <w:rFonts w:ascii="Times New Roman" w:hAnsi="Times New Roman" w:cs="Times New Roman"/>
          <w:noProof/>
          <w:sz w:val="24"/>
          <w:szCs w:val="24"/>
        </w:rPr>
        <w:t xml:space="preserve">, 2007a; Zhao </w:t>
      </w:r>
      <w:r w:rsidR="00DE2E72" w:rsidRPr="007A1652">
        <w:rPr>
          <w:rFonts w:ascii="Times New Roman" w:hAnsi="Times New Roman" w:cs="Times New Roman"/>
          <w:i/>
          <w:noProof/>
          <w:sz w:val="24"/>
          <w:szCs w:val="24"/>
        </w:rPr>
        <w:t>et al.</w:t>
      </w:r>
      <w:r w:rsidR="00DE2E72" w:rsidRPr="00870535">
        <w:rPr>
          <w:rFonts w:ascii="Times New Roman" w:hAnsi="Times New Roman" w:cs="Times New Roman"/>
          <w:noProof/>
          <w:sz w:val="24"/>
          <w:szCs w:val="24"/>
        </w:rPr>
        <w:t>, 2007)</w:t>
      </w:r>
      <w:r w:rsidR="00DE2E72">
        <w:rPr>
          <w:rFonts w:ascii="Times New Roman" w:hAnsi="Times New Roman" w:cs="Times New Roman"/>
          <w:sz w:val="24"/>
          <w:szCs w:val="24"/>
        </w:rPr>
        <w:fldChar w:fldCharType="end"/>
      </w:r>
      <w:r w:rsidR="00DE2E72">
        <w:rPr>
          <w:rFonts w:ascii="Times New Roman" w:hAnsi="Times New Roman" w:cs="Times New Roman"/>
          <w:sz w:val="24"/>
          <w:szCs w:val="24"/>
        </w:rPr>
        <w:t>.</w:t>
      </w:r>
    </w:p>
    <w:p w14:paraId="65671215" w14:textId="3C93E641" w:rsidR="007D73F1" w:rsidRDefault="008251B9" w:rsidP="00A7566D">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Turbidity r</w:t>
      </w:r>
      <w:r w:rsidR="00B56B74" w:rsidRPr="00120CB7">
        <w:rPr>
          <w:rFonts w:ascii="Times New Roman" w:hAnsi="Times New Roman" w:cs="Times New Roman"/>
          <w:sz w:val="24"/>
          <w:szCs w:val="24"/>
        </w:rPr>
        <w:t xml:space="preserve">esults </w:t>
      </w:r>
      <w:r w:rsidR="00950365" w:rsidRPr="00120CB7">
        <w:rPr>
          <w:rFonts w:ascii="Times New Roman" w:hAnsi="Times New Roman" w:cs="Times New Roman"/>
          <w:sz w:val="24"/>
          <w:szCs w:val="24"/>
        </w:rPr>
        <w:t>show</w:t>
      </w:r>
      <w:r w:rsidR="00B56B74" w:rsidRPr="00120CB7">
        <w:rPr>
          <w:rFonts w:ascii="Times New Roman" w:hAnsi="Times New Roman" w:cs="Times New Roman"/>
          <w:sz w:val="24"/>
          <w:szCs w:val="24"/>
        </w:rPr>
        <w:t xml:space="preserve"> </w:t>
      </w:r>
      <w:r w:rsidR="00AB0D35">
        <w:rPr>
          <w:rFonts w:ascii="Times New Roman" w:hAnsi="Times New Roman" w:cs="Times New Roman"/>
          <w:sz w:val="24"/>
          <w:szCs w:val="24"/>
        </w:rPr>
        <w:t>that</w:t>
      </w:r>
      <w:r w:rsidR="00B56B74" w:rsidRPr="00120CB7">
        <w:rPr>
          <w:rFonts w:ascii="Times New Roman" w:hAnsi="Times New Roman" w:cs="Times New Roman"/>
          <w:sz w:val="24"/>
          <w:szCs w:val="24"/>
        </w:rPr>
        <w:t xml:space="preserve"> the </w:t>
      </w:r>
      <w:r w:rsidR="00AB0D35">
        <w:rPr>
          <w:rFonts w:ascii="Times New Roman" w:hAnsi="Times New Roman" w:cs="Times New Roman"/>
          <w:sz w:val="24"/>
          <w:szCs w:val="24"/>
        </w:rPr>
        <w:t xml:space="preserve">materials </w:t>
      </w:r>
      <w:r w:rsidR="005421E8" w:rsidRPr="00120CB7">
        <w:rPr>
          <w:rFonts w:ascii="Times New Roman" w:hAnsi="Times New Roman" w:cs="Times New Roman"/>
          <w:sz w:val="24"/>
          <w:szCs w:val="24"/>
        </w:rPr>
        <w:t>used</w:t>
      </w:r>
      <w:r w:rsidR="00AB0D35">
        <w:rPr>
          <w:rFonts w:ascii="Times New Roman" w:hAnsi="Times New Roman" w:cs="Times New Roman"/>
          <w:sz w:val="24"/>
          <w:szCs w:val="24"/>
        </w:rPr>
        <w:t xml:space="preserve"> are able to interact</w:t>
      </w:r>
      <w:r w:rsidR="00225104">
        <w:rPr>
          <w:rFonts w:ascii="Times New Roman" w:hAnsi="Times New Roman" w:cs="Times New Roman"/>
          <w:sz w:val="24"/>
          <w:szCs w:val="24"/>
        </w:rPr>
        <w:t>,</w:t>
      </w:r>
      <w:r w:rsidR="005421E8" w:rsidRPr="00120CB7">
        <w:rPr>
          <w:rFonts w:ascii="Times New Roman" w:hAnsi="Times New Roman" w:cs="Times New Roman"/>
          <w:sz w:val="24"/>
          <w:szCs w:val="24"/>
        </w:rPr>
        <w:t xml:space="preserve"> </w:t>
      </w:r>
      <w:r w:rsidR="00950365" w:rsidRPr="00120CB7">
        <w:rPr>
          <w:rFonts w:ascii="Times New Roman" w:hAnsi="Times New Roman" w:cs="Times New Roman"/>
          <w:sz w:val="24"/>
          <w:szCs w:val="24"/>
        </w:rPr>
        <w:t>being</w:t>
      </w:r>
      <w:r w:rsidR="00B56B74" w:rsidRPr="00120CB7">
        <w:rPr>
          <w:rFonts w:ascii="Times New Roman" w:hAnsi="Times New Roman" w:cs="Times New Roman"/>
          <w:sz w:val="24"/>
          <w:szCs w:val="24"/>
        </w:rPr>
        <w:t xml:space="preserve"> a good </w:t>
      </w:r>
      <w:r w:rsidR="00950365" w:rsidRPr="00120CB7">
        <w:rPr>
          <w:rFonts w:ascii="Times New Roman" w:hAnsi="Times New Roman" w:cs="Times New Roman"/>
          <w:sz w:val="24"/>
          <w:szCs w:val="24"/>
        </w:rPr>
        <w:t xml:space="preserve">indication </w:t>
      </w:r>
      <w:r w:rsidR="00B56B74" w:rsidRPr="00120CB7">
        <w:rPr>
          <w:rFonts w:ascii="Times New Roman" w:hAnsi="Times New Roman" w:cs="Times New Roman"/>
          <w:sz w:val="24"/>
          <w:szCs w:val="24"/>
        </w:rPr>
        <w:t xml:space="preserve">of the formation of a </w:t>
      </w:r>
      <w:r w:rsidR="00F55E49">
        <w:rPr>
          <w:rFonts w:ascii="Times New Roman" w:hAnsi="Times New Roman" w:cs="Times New Roman"/>
          <w:sz w:val="24"/>
          <w:szCs w:val="24"/>
        </w:rPr>
        <w:t>LbL</w:t>
      </w:r>
      <w:r w:rsidR="00B56B74" w:rsidRPr="00120CB7">
        <w:rPr>
          <w:rFonts w:ascii="Times New Roman" w:hAnsi="Times New Roman" w:cs="Times New Roman"/>
          <w:sz w:val="24"/>
          <w:szCs w:val="24"/>
        </w:rPr>
        <w:t xml:space="preserve"> structure </w:t>
      </w:r>
      <w:r w:rsidR="00950365" w:rsidRPr="00120CB7">
        <w:rPr>
          <w:rFonts w:ascii="Times New Roman" w:hAnsi="Times New Roman" w:cs="Times New Roman"/>
          <w:sz w:val="24"/>
          <w:szCs w:val="24"/>
        </w:rPr>
        <w:t>o</w:t>
      </w:r>
      <w:r w:rsidR="00625E10" w:rsidRPr="00120CB7">
        <w:rPr>
          <w:rFonts w:ascii="Times New Roman" w:hAnsi="Times New Roman" w:cs="Times New Roman"/>
          <w:sz w:val="24"/>
          <w:szCs w:val="24"/>
        </w:rPr>
        <w:t xml:space="preserve">n the microcapsule. </w:t>
      </w:r>
      <w:r w:rsidR="00D352BE" w:rsidRPr="00120CB7">
        <w:rPr>
          <w:rFonts w:ascii="Times New Roman" w:hAnsi="Times New Roman" w:cs="Times New Roman"/>
          <w:sz w:val="24"/>
          <w:szCs w:val="24"/>
        </w:rPr>
        <w:t>Th</w:t>
      </w:r>
      <w:r w:rsidR="00225104">
        <w:rPr>
          <w:rFonts w:ascii="Times New Roman" w:hAnsi="Times New Roman" w:cs="Times New Roman"/>
          <w:sz w:val="24"/>
          <w:szCs w:val="24"/>
        </w:rPr>
        <w:t>is</w:t>
      </w:r>
      <w:r w:rsidR="00D352BE" w:rsidRPr="00120CB7">
        <w:rPr>
          <w:rFonts w:ascii="Times New Roman" w:hAnsi="Times New Roman" w:cs="Times New Roman"/>
          <w:sz w:val="24"/>
          <w:szCs w:val="24"/>
        </w:rPr>
        <w:t xml:space="preserve"> evaluation is </w:t>
      </w:r>
      <w:r w:rsidR="00E751A4" w:rsidRPr="00120CB7">
        <w:rPr>
          <w:rFonts w:ascii="Times New Roman" w:hAnsi="Times New Roman" w:cs="Times New Roman"/>
          <w:sz w:val="24"/>
          <w:szCs w:val="24"/>
        </w:rPr>
        <w:t>also important to demonstrate that th</w:t>
      </w:r>
      <w:r w:rsidR="005B7C8C">
        <w:rPr>
          <w:rFonts w:ascii="Times New Roman" w:hAnsi="Times New Roman" w:cs="Times New Roman"/>
          <w:sz w:val="24"/>
          <w:szCs w:val="24"/>
        </w:rPr>
        <w:t xml:space="preserve">e developed system </w:t>
      </w:r>
      <w:r w:rsidR="00225104">
        <w:rPr>
          <w:rFonts w:ascii="Times New Roman" w:hAnsi="Times New Roman" w:cs="Times New Roman"/>
          <w:sz w:val="24"/>
          <w:szCs w:val="24"/>
        </w:rPr>
        <w:t>is</w:t>
      </w:r>
      <w:r w:rsidR="00E751A4" w:rsidRPr="00120CB7">
        <w:rPr>
          <w:rFonts w:ascii="Times New Roman" w:hAnsi="Times New Roman" w:cs="Times New Roman"/>
          <w:sz w:val="24"/>
          <w:szCs w:val="24"/>
        </w:rPr>
        <w:t xml:space="preserve"> </w:t>
      </w:r>
      <w:r w:rsidR="00D352BE" w:rsidRPr="00120CB7">
        <w:rPr>
          <w:rFonts w:ascii="Times New Roman" w:hAnsi="Times New Roman" w:cs="Times New Roman"/>
          <w:sz w:val="24"/>
          <w:szCs w:val="24"/>
        </w:rPr>
        <w:t>st</w:t>
      </w:r>
      <w:r w:rsidR="00E751A4" w:rsidRPr="00120CB7">
        <w:rPr>
          <w:rFonts w:ascii="Times New Roman" w:hAnsi="Times New Roman" w:cs="Times New Roman"/>
          <w:sz w:val="24"/>
          <w:szCs w:val="24"/>
        </w:rPr>
        <w:t xml:space="preserve">able </w:t>
      </w:r>
      <w:r w:rsidR="00225104">
        <w:rPr>
          <w:rFonts w:ascii="Times New Roman" w:hAnsi="Times New Roman" w:cs="Times New Roman"/>
          <w:sz w:val="24"/>
          <w:szCs w:val="24"/>
        </w:rPr>
        <w:t>for</w:t>
      </w:r>
      <w:r w:rsidR="00E751A4" w:rsidRPr="00120CB7">
        <w:rPr>
          <w:rFonts w:ascii="Times New Roman" w:hAnsi="Times New Roman" w:cs="Times New Roman"/>
          <w:sz w:val="24"/>
          <w:szCs w:val="24"/>
        </w:rPr>
        <w:t xml:space="preserve"> pH</w:t>
      </w:r>
      <w:r w:rsidR="00225104">
        <w:rPr>
          <w:rFonts w:ascii="Times New Roman" w:hAnsi="Times New Roman" w:cs="Times New Roman"/>
          <w:sz w:val="24"/>
          <w:szCs w:val="24"/>
        </w:rPr>
        <w:t xml:space="preserve"> values between</w:t>
      </w:r>
      <w:r w:rsidR="00E751A4" w:rsidRPr="00120CB7">
        <w:rPr>
          <w:rFonts w:ascii="Times New Roman" w:hAnsi="Times New Roman" w:cs="Times New Roman"/>
          <w:sz w:val="24"/>
          <w:szCs w:val="24"/>
        </w:rPr>
        <w:t xml:space="preserve"> 2 and 7 (</w:t>
      </w:r>
      <w:r w:rsidR="00D352BE" w:rsidRPr="00120CB7">
        <w:rPr>
          <w:rFonts w:ascii="Times New Roman" w:hAnsi="Times New Roman" w:cs="Times New Roman"/>
          <w:sz w:val="24"/>
          <w:szCs w:val="24"/>
        </w:rPr>
        <w:t xml:space="preserve">i.e. </w:t>
      </w:r>
      <w:r w:rsidR="00E751A4" w:rsidRPr="00120CB7">
        <w:rPr>
          <w:rFonts w:ascii="Times New Roman" w:hAnsi="Times New Roman" w:cs="Times New Roman"/>
          <w:sz w:val="24"/>
          <w:szCs w:val="24"/>
        </w:rPr>
        <w:t xml:space="preserve">stomach and </w:t>
      </w:r>
      <w:r w:rsidR="007D73F1">
        <w:rPr>
          <w:rFonts w:ascii="Times New Roman" w:hAnsi="Times New Roman" w:cs="Times New Roman"/>
          <w:sz w:val="24"/>
          <w:szCs w:val="24"/>
        </w:rPr>
        <w:t>intestine</w:t>
      </w:r>
      <w:r w:rsidR="00E751A4" w:rsidRPr="00120CB7">
        <w:rPr>
          <w:rFonts w:ascii="Times New Roman" w:hAnsi="Times New Roman" w:cs="Times New Roman"/>
          <w:sz w:val="24"/>
          <w:szCs w:val="24"/>
        </w:rPr>
        <w:t xml:space="preserve">), which gives good </w:t>
      </w:r>
      <w:r w:rsidR="00436A17" w:rsidRPr="00120CB7">
        <w:rPr>
          <w:rFonts w:ascii="Times New Roman" w:hAnsi="Times New Roman" w:cs="Times New Roman"/>
          <w:sz w:val="24"/>
          <w:szCs w:val="24"/>
        </w:rPr>
        <w:t>perspectives</w:t>
      </w:r>
      <w:r w:rsidR="00E751A4" w:rsidRPr="00120CB7">
        <w:rPr>
          <w:rFonts w:ascii="Times New Roman" w:hAnsi="Times New Roman" w:cs="Times New Roman"/>
          <w:sz w:val="24"/>
          <w:szCs w:val="24"/>
        </w:rPr>
        <w:t xml:space="preserve"> to the utilization of this </w:t>
      </w:r>
      <w:r w:rsidR="008C5CBD">
        <w:rPr>
          <w:rFonts w:ascii="Times New Roman" w:hAnsi="Times New Roman" w:cs="Times New Roman"/>
          <w:sz w:val="24"/>
          <w:szCs w:val="24"/>
        </w:rPr>
        <w:t>coated microcapsule</w:t>
      </w:r>
      <w:r w:rsidR="008C5CBD" w:rsidRPr="00120CB7">
        <w:rPr>
          <w:rFonts w:ascii="Times New Roman" w:hAnsi="Times New Roman" w:cs="Times New Roman"/>
          <w:sz w:val="24"/>
          <w:szCs w:val="24"/>
        </w:rPr>
        <w:t xml:space="preserve"> </w:t>
      </w:r>
      <w:r w:rsidR="000863F5">
        <w:rPr>
          <w:rFonts w:ascii="Times New Roman" w:hAnsi="Times New Roman" w:cs="Times New Roman"/>
          <w:sz w:val="24"/>
          <w:szCs w:val="24"/>
        </w:rPr>
        <w:t>as a</w:t>
      </w:r>
      <w:r w:rsidR="007D73F1">
        <w:rPr>
          <w:rFonts w:ascii="Times New Roman" w:hAnsi="Times New Roman" w:cs="Times New Roman"/>
          <w:sz w:val="24"/>
          <w:szCs w:val="24"/>
        </w:rPr>
        <w:t xml:space="preserve"> </w:t>
      </w:r>
      <w:r w:rsidR="00E751A4" w:rsidRPr="00120CB7">
        <w:rPr>
          <w:rFonts w:ascii="Times New Roman" w:hAnsi="Times New Roman" w:cs="Times New Roman"/>
          <w:sz w:val="24"/>
          <w:szCs w:val="24"/>
        </w:rPr>
        <w:t xml:space="preserve">gastrointestinal </w:t>
      </w:r>
      <w:r w:rsidR="00AA284A">
        <w:rPr>
          <w:rFonts w:ascii="Times New Roman" w:hAnsi="Times New Roman" w:cs="Times New Roman"/>
          <w:sz w:val="24"/>
          <w:szCs w:val="24"/>
        </w:rPr>
        <w:t xml:space="preserve">delivery </w:t>
      </w:r>
      <w:r w:rsidR="00E751A4" w:rsidRPr="00120CB7">
        <w:rPr>
          <w:rFonts w:ascii="Times New Roman" w:hAnsi="Times New Roman" w:cs="Times New Roman"/>
          <w:sz w:val="24"/>
          <w:szCs w:val="24"/>
        </w:rPr>
        <w:t xml:space="preserve">system. </w:t>
      </w:r>
      <w:r w:rsidR="00A7566D" w:rsidRPr="00120CB7">
        <w:rPr>
          <w:rFonts w:ascii="Times New Roman" w:hAnsi="Times New Roman" w:cs="Times New Roman"/>
          <w:sz w:val="24"/>
          <w:szCs w:val="24"/>
        </w:rPr>
        <w:t>After turbidity tests the concentrations of the solutions</w:t>
      </w:r>
      <w:r w:rsidR="00AB0D35">
        <w:rPr>
          <w:rFonts w:ascii="Times New Roman" w:hAnsi="Times New Roman" w:cs="Times New Roman"/>
          <w:sz w:val="24"/>
          <w:szCs w:val="24"/>
        </w:rPr>
        <w:t xml:space="preserve"> were optimized </w:t>
      </w:r>
      <w:r w:rsidR="00FA424C">
        <w:rPr>
          <w:rFonts w:ascii="Times New Roman" w:hAnsi="Times New Roman" w:cs="Times New Roman"/>
          <w:sz w:val="24"/>
          <w:szCs w:val="24"/>
        </w:rPr>
        <w:t xml:space="preserve">by </w:t>
      </w:r>
      <w:r w:rsidR="00FA424C" w:rsidRPr="00711E40">
        <w:rPr>
          <w:rFonts w:ascii="Times New Roman" w:hAnsi="Times New Roman" w:cs="Times New Roman" w:hint="eastAsia"/>
          <w:sz w:val="24"/>
          <w:szCs w:val="24"/>
        </w:rPr>
        <w:t>ζ</w:t>
      </w:r>
      <w:r w:rsidR="00FA424C" w:rsidRPr="00711E40">
        <w:rPr>
          <w:rFonts w:ascii="Times New Roman" w:hAnsi="Times New Roman" w:cs="Times New Roman" w:hint="eastAsia"/>
          <w:sz w:val="24"/>
          <w:szCs w:val="24"/>
        </w:rPr>
        <w:t xml:space="preserve">- potential measurements </w:t>
      </w:r>
      <w:r w:rsidR="00AB0D35">
        <w:rPr>
          <w:rFonts w:ascii="Times New Roman" w:hAnsi="Times New Roman" w:cs="Times New Roman"/>
          <w:sz w:val="24"/>
          <w:szCs w:val="24"/>
        </w:rPr>
        <w:t>in order</w:t>
      </w:r>
      <w:r w:rsidR="00A7566D" w:rsidRPr="00120CB7">
        <w:rPr>
          <w:rFonts w:ascii="Times New Roman" w:hAnsi="Times New Roman" w:cs="Times New Roman"/>
          <w:sz w:val="24"/>
          <w:szCs w:val="24"/>
        </w:rPr>
        <w:t xml:space="preserve"> </w:t>
      </w:r>
      <w:r w:rsidR="00AB0D35">
        <w:rPr>
          <w:rFonts w:ascii="Times New Roman" w:hAnsi="Times New Roman" w:cs="Times New Roman"/>
          <w:sz w:val="24"/>
          <w:szCs w:val="24"/>
        </w:rPr>
        <w:t xml:space="preserve">to add successfully </w:t>
      </w:r>
      <w:r w:rsidR="007D73F1">
        <w:rPr>
          <w:rFonts w:ascii="Times New Roman" w:hAnsi="Times New Roman" w:cs="Times New Roman"/>
          <w:sz w:val="24"/>
          <w:szCs w:val="24"/>
        </w:rPr>
        <w:t>the different coatings</w:t>
      </w:r>
      <w:r w:rsidR="00A7566D" w:rsidRPr="00120CB7">
        <w:rPr>
          <w:rFonts w:ascii="Times New Roman" w:hAnsi="Times New Roman" w:cs="Times New Roman"/>
          <w:sz w:val="24"/>
          <w:szCs w:val="24"/>
        </w:rPr>
        <w:t xml:space="preserve"> </w:t>
      </w:r>
      <w:r w:rsidR="00AB0D35">
        <w:rPr>
          <w:rFonts w:ascii="Times New Roman" w:hAnsi="Times New Roman" w:cs="Times New Roman"/>
          <w:sz w:val="24"/>
          <w:szCs w:val="24"/>
        </w:rPr>
        <w:t>to</w:t>
      </w:r>
      <w:r w:rsidR="008C5CBD">
        <w:rPr>
          <w:rFonts w:ascii="Times New Roman" w:hAnsi="Times New Roman" w:cs="Times New Roman"/>
          <w:sz w:val="24"/>
          <w:szCs w:val="24"/>
        </w:rPr>
        <w:t xml:space="preserve"> </w:t>
      </w:r>
      <w:r w:rsidR="00FA424C">
        <w:rPr>
          <w:rFonts w:ascii="Times New Roman" w:hAnsi="Times New Roman" w:cs="Times New Roman"/>
          <w:sz w:val="24"/>
          <w:szCs w:val="24"/>
        </w:rPr>
        <w:t xml:space="preserve">the </w:t>
      </w:r>
      <w:r w:rsidR="008C5CBD">
        <w:rPr>
          <w:rFonts w:ascii="Times New Roman" w:hAnsi="Times New Roman" w:cs="Times New Roman"/>
          <w:sz w:val="24"/>
          <w:szCs w:val="24"/>
        </w:rPr>
        <w:t>micro</w:t>
      </w:r>
      <w:r w:rsidR="002C1528">
        <w:rPr>
          <w:rFonts w:ascii="Times New Roman" w:hAnsi="Times New Roman" w:cs="Times New Roman"/>
          <w:sz w:val="24"/>
          <w:szCs w:val="24"/>
        </w:rPr>
        <w:t>capsule</w:t>
      </w:r>
      <w:r w:rsidR="00A7566D" w:rsidRPr="00120CB7">
        <w:rPr>
          <w:rFonts w:ascii="Times New Roman" w:hAnsi="Times New Roman" w:cs="Times New Roman"/>
          <w:sz w:val="24"/>
          <w:szCs w:val="24"/>
        </w:rPr>
        <w:t>. These tests were conduct</w:t>
      </w:r>
      <w:r w:rsidR="00494A80">
        <w:rPr>
          <w:rFonts w:ascii="Times New Roman" w:hAnsi="Times New Roman" w:cs="Times New Roman"/>
          <w:sz w:val="24"/>
          <w:szCs w:val="24"/>
        </w:rPr>
        <w:t xml:space="preserve">ed as described in </w:t>
      </w:r>
      <w:r w:rsidR="000310B1">
        <w:rPr>
          <w:rFonts w:ascii="Times New Roman" w:hAnsi="Times New Roman" w:cs="Times New Roman"/>
          <w:sz w:val="24"/>
          <w:szCs w:val="24"/>
        </w:rPr>
        <w:t xml:space="preserve">Carneiro-da-Cunha </w:t>
      </w:r>
      <w:r w:rsidR="000310B1" w:rsidRPr="00D16923">
        <w:rPr>
          <w:rFonts w:ascii="Times New Roman" w:hAnsi="Times New Roman" w:cs="Times New Roman"/>
          <w:i/>
          <w:sz w:val="24"/>
          <w:szCs w:val="24"/>
        </w:rPr>
        <w:t>et al.</w:t>
      </w:r>
      <w:r w:rsidR="00D40B83">
        <w:rPr>
          <w:rFonts w:ascii="Times New Roman" w:hAnsi="Times New Roman" w:cs="Times New Roman"/>
          <w:sz w:val="24"/>
          <w:szCs w:val="24"/>
        </w:rPr>
        <w:t xml:space="preserve"> </w:t>
      </w:r>
      <w:r w:rsidR="000310B1">
        <w:rPr>
          <w:rFonts w:ascii="Times New Roman" w:hAnsi="Times New Roman" w:cs="Times New Roman"/>
          <w:sz w:val="24"/>
          <w:szCs w:val="24"/>
        </w:rPr>
        <w:fldChar w:fldCharType="begin" w:fldLock="1"/>
      </w:r>
      <w:r w:rsidR="000310B1">
        <w:rPr>
          <w:rFonts w:ascii="Times New Roman" w:hAnsi="Times New Roman" w:cs="Times New Roman"/>
          <w:sz w:val="24"/>
          <w:szCs w:val="24"/>
        </w:rPr>
        <w:instrText>ADDIN CSL_CITATION { "citationItems" : [ { "id" : "ITEM-1", "itemData" : { "DOI" : "10.1016/j.carbpol.2010.04.043", "ISSN" : "01448617", "author" : [ { "dropping-particle" : "", "family" : "Carneiro-da-Cunha", "given" : "Maria G.", "non-dropping-particle" : "", "parse-names" : false, "suffix" : "" }, { "dropping-particle" : "", "family" : "Cerqueira", "given" : "Miguel A.", "non-dropping-particle" : "", "parse-names" : false, "suffix" : "" }, { "dropping-particle" : "", "family" : "Souza", "given" : "Bartolomeu W.S.", "non-dropping-particle" : "", "parse-names" : false, "suffix" : "" }, { "dropping-particle" : "", "family" : "Carvalho", "given" : "Sandra", "non-dropping-particle" : "", "parse-names" : false, "suffix" : "" }, { "dropping-particle" : "", "family" : "Quintas", "given" : "Mafalda A.C.", "non-dropping-particle" : "", "parse-names" : false, "suffix" : "" }, { "dropping-particle" : "", "family" : "Teixeira", "given" : "Jos\u00e9 A.", "non-dropping-particle" : "", "parse-names" : false, "suffix" : "" }, { "dropping-particle" : "", "family" : "Vicente", "given" : "Ant\u00f3nio A.", "non-dropping-particle" : "", "parse-names" : false, "suffix" : "" } ], "container-title" : "Carbohydrate Polymers", "id" : "ITEM-1", "issue" : "1", "issued" : { "date-parts" : [ [ "2010" ] ] }, "page" : "153-159", "title" : "Physical and thermal properties of a chitosan/alginate nanolayered PET film", "type" : "article-journal", "volume" : "82" }, "uris" : [ "http://www.mendeley.com/documents/?uuid=24d97585-74ad-442f-a318-a9a713860390" ] } ], "mendeley" : { "formattedCitation" : "(Carneiro-da-Cunha et al., 2010)", "manualFormatting" : "(2010)", "plainTextFormattedCitation" : "(Carneiro-da-Cunha et al., 2010)", "previouslyFormattedCitation" : "(Carneiro-da-Cunha et al., 2010)" }, "properties" : { "noteIndex" : 0 }, "schema" : "https://github.com/citation-style-language/schema/raw/master/csl-citation.json" }</w:instrText>
      </w:r>
      <w:r w:rsidR="000310B1">
        <w:rPr>
          <w:rFonts w:ascii="Times New Roman" w:hAnsi="Times New Roman" w:cs="Times New Roman"/>
          <w:sz w:val="24"/>
          <w:szCs w:val="24"/>
        </w:rPr>
        <w:fldChar w:fldCharType="separate"/>
      </w:r>
      <w:r w:rsidR="000310B1" w:rsidRPr="000310B1">
        <w:rPr>
          <w:rFonts w:ascii="Times New Roman" w:hAnsi="Times New Roman" w:cs="Times New Roman"/>
          <w:noProof/>
          <w:sz w:val="24"/>
          <w:szCs w:val="24"/>
        </w:rPr>
        <w:t>(2010)</w:t>
      </w:r>
      <w:r w:rsidR="000310B1">
        <w:rPr>
          <w:rFonts w:ascii="Times New Roman" w:hAnsi="Times New Roman" w:cs="Times New Roman"/>
          <w:sz w:val="24"/>
          <w:szCs w:val="24"/>
        </w:rPr>
        <w:fldChar w:fldCharType="end"/>
      </w:r>
      <w:r w:rsidR="00A7566D" w:rsidRPr="00120CB7">
        <w:rPr>
          <w:rFonts w:ascii="Times New Roman" w:hAnsi="Times New Roman" w:cs="Times New Roman"/>
          <w:sz w:val="24"/>
          <w:szCs w:val="24"/>
        </w:rPr>
        <w:t xml:space="preserve"> </w:t>
      </w:r>
      <w:r w:rsidR="009B3E76">
        <w:rPr>
          <w:rFonts w:ascii="Times New Roman" w:hAnsi="Times New Roman" w:cs="Times New Roman"/>
          <w:sz w:val="24"/>
          <w:szCs w:val="24"/>
        </w:rPr>
        <w:t>and the best solutions achieved were 0.01</w:t>
      </w:r>
      <w:r w:rsidR="00F8090E">
        <w:rPr>
          <w:rFonts w:ascii="Times New Roman" w:hAnsi="Times New Roman" w:cs="Times New Roman"/>
          <w:sz w:val="24"/>
          <w:szCs w:val="24"/>
        </w:rPr>
        <w:t xml:space="preserve"> </w:t>
      </w:r>
      <w:r w:rsidR="009B3E76">
        <w:rPr>
          <w:rFonts w:ascii="Times New Roman" w:hAnsi="Times New Roman" w:cs="Times New Roman"/>
          <w:sz w:val="24"/>
          <w:szCs w:val="24"/>
        </w:rPr>
        <w:t xml:space="preserve">% for </w:t>
      </w:r>
      <w:r w:rsidR="009B3E76" w:rsidRPr="00120CB7">
        <w:rPr>
          <w:rFonts w:ascii="Times New Roman" w:hAnsi="Times New Roman" w:cs="Times New Roman"/>
          <w:sz w:val="24"/>
          <w:szCs w:val="24"/>
        </w:rPr>
        <w:t>Ɛ-</w:t>
      </w:r>
      <w:r w:rsidR="009B3E76">
        <w:rPr>
          <w:rFonts w:ascii="Times New Roman" w:hAnsi="Times New Roman" w:cs="Times New Roman"/>
          <w:sz w:val="24"/>
          <w:szCs w:val="24"/>
        </w:rPr>
        <w:t>PLL, 0.1</w:t>
      </w:r>
      <w:r w:rsidR="00F8090E">
        <w:rPr>
          <w:rFonts w:ascii="Times New Roman" w:hAnsi="Times New Roman" w:cs="Times New Roman"/>
          <w:sz w:val="24"/>
          <w:szCs w:val="24"/>
        </w:rPr>
        <w:t xml:space="preserve"> </w:t>
      </w:r>
      <w:r w:rsidR="009B3E76">
        <w:rPr>
          <w:rFonts w:ascii="Times New Roman" w:hAnsi="Times New Roman" w:cs="Times New Roman"/>
          <w:sz w:val="24"/>
          <w:szCs w:val="24"/>
        </w:rPr>
        <w:t>% for alginate and 0.01</w:t>
      </w:r>
      <w:r w:rsidR="00F8090E">
        <w:rPr>
          <w:rFonts w:ascii="Times New Roman" w:hAnsi="Times New Roman" w:cs="Times New Roman"/>
          <w:sz w:val="24"/>
          <w:szCs w:val="24"/>
        </w:rPr>
        <w:t xml:space="preserve"> </w:t>
      </w:r>
      <w:r w:rsidR="009B3E76">
        <w:rPr>
          <w:rFonts w:ascii="Times New Roman" w:hAnsi="Times New Roman" w:cs="Times New Roman"/>
          <w:sz w:val="24"/>
          <w:szCs w:val="24"/>
        </w:rPr>
        <w:t>% for chitosan.</w:t>
      </w:r>
    </w:p>
    <w:p w14:paraId="3E2D9336" w14:textId="77777777" w:rsidR="007D73F1" w:rsidRPr="00120CB7" w:rsidRDefault="007D73F1" w:rsidP="00A7566D">
      <w:pPr>
        <w:spacing w:after="0" w:line="360" w:lineRule="auto"/>
        <w:jc w:val="both"/>
        <w:rPr>
          <w:rFonts w:ascii="Times New Roman" w:hAnsi="Times New Roman" w:cs="Times New Roman"/>
          <w:sz w:val="24"/>
          <w:szCs w:val="24"/>
        </w:rPr>
      </w:pPr>
    </w:p>
    <w:p w14:paraId="75754173" w14:textId="4B0D3ED0" w:rsidR="00655057" w:rsidRPr="00120CB7" w:rsidRDefault="00655057" w:rsidP="00655057">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3.2. </w:t>
      </w:r>
      <w:r w:rsidR="00922716">
        <w:rPr>
          <w:rFonts w:ascii="Times New Roman" w:hAnsi="Times New Roman" w:cs="Times New Roman"/>
          <w:sz w:val="24"/>
          <w:szCs w:val="24"/>
        </w:rPr>
        <w:t>Siz</w:t>
      </w:r>
      <w:r w:rsidR="000863F5">
        <w:rPr>
          <w:rFonts w:ascii="Times New Roman" w:hAnsi="Times New Roman" w:cs="Times New Roman"/>
          <w:sz w:val="24"/>
          <w:szCs w:val="24"/>
        </w:rPr>
        <w:t xml:space="preserve">e measurement </w:t>
      </w:r>
    </w:p>
    <w:p w14:paraId="2E5CD9E1" w14:textId="77777777" w:rsidR="00146F0D" w:rsidRPr="00120CB7" w:rsidRDefault="00146F0D" w:rsidP="00146F0D">
      <w:pPr>
        <w:spacing w:after="0" w:line="360" w:lineRule="auto"/>
        <w:jc w:val="both"/>
        <w:rPr>
          <w:rFonts w:ascii="Times New Roman" w:hAnsi="Times New Roman" w:cs="Times New Roman"/>
          <w:sz w:val="24"/>
          <w:szCs w:val="24"/>
        </w:rPr>
      </w:pPr>
    </w:p>
    <w:p w14:paraId="3B1F6561" w14:textId="05830FB3" w:rsidR="006E3067" w:rsidRPr="00120CB7" w:rsidRDefault="00146F0D" w:rsidP="006E3067">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lastRenderedPageBreak/>
        <w:t xml:space="preserve">Figure </w:t>
      </w:r>
      <w:r w:rsidR="00711E40">
        <w:rPr>
          <w:rFonts w:ascii="Times New Roman" w:hAnsi="Times New Roman" w:cs="Times New Roman"/>
          <w:sz w:val="24"/>
          <w:szCs w:val="24"/>
        </w:rPr>
        <w:t>2</w:t>
      </w:r>
      <w:r w:rsidR="009C37D1" w:rsidRPr="00120CB7">
        <w:rPr>
          <w:rFonts w:ascii="Times New Roman" w:hAnsi="Times New Roman" w:cs="Times New Roman"/>
          <w:sz w:val="24"/>
          <w:szCs w:val="24"/>
        </w:rPr>
        <w:t xml:space="preserve"> </w:t>
      </w:r>
      <w:r w:rsidRPr="00120CB7">
        <w:rPr>
          <w:rFonts w:ascii="Times New Roman" w:hAnsi="Times New Roman" w:cs="Times New Roman"/>
          <w:sz w:val="24"/>
          <w:szCs w:val="24"/>
        </w:rPr>
        <w:t>show</w:t>
      </w:r>
      <w:r w:rsidR="00A20E4D" w:rsidRPr="00120CB7">
        <w:rPr>
          <w:rFonts w:ascii="Times New Roman" w:hAnsi="Times New Roman" w:cs="Times New Roman"/>
          <w:sz w:val="24"/>
          <w:szCs w:val="24"/>
        </w:rPr>
        <w:t xml:space="preserve">s the </w:t>
      </w:r>
      <w:r w:rsidR="00185381" w:rsidRPr="00120CB7">
        <w:rPr>
          <w:rFonts w:ascii="Times New Roman" w:hAnsi="Times New Roman" w:cs="Times New Roman"/>
          <w:sz w:val="24"/>
          <w:szCs w:val="24"/>
        </w:rPr>
        <w:t>diameter</w:t>
      </w:r>
      <w:r w:rsidR="00A20E4D" w:rsidRPr="00120CB7">
        <w:rPr>
          <w:rFonts w:ascii="Times New Roman" w:hAnsi="Times New Roman" w:cs="Times New Roman"/>
          <w:sz w:val="24"/>
          <w:szCs w:val="24"/>
        </w:rPr>
        <w:t xml:space="preserve"> of</w:t>
      </w:r>
      <w:r w:rsidR="00922716">
        <w:rPr>
          <w:rFonts w:ascii="Times New Roman" w:hAnsi="Times New Roman" w:cs="Times New Roman"/>
          <w:sz w:val="24"/>
          <w:szCs w:val="24"/>
        </w:rPr>
        <w:t xml:space="preserve"> the</w:t>
      </w:r>
      <w:r w:rsidR="00A20E4D" w:rsidRPr="00120CB7">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Pr="00120CB7">
        <w:rPr>
          <w:rFonts w:ascii="Times New Roman" w:hAnsi="Times New Roman" w:cs="Times New Roman"/>
          <w:sz w:val="24"/>
          <w:szCs w:val="24"/>
        </w:rPr>
        <w:t>s</w:t>
      </w:r>
      <w:r w:rsidR="007D73F1">
        <w:rPr>
          <w:rFonts w:ascii="Times New Roman" w:hAnsi="Times New Roman" w:cs="Times New Roman"/>
          <w:sz w:val="24"/>
          <w:szCs w:val="24"/>
        </w:rPr>
        <w:t xml:space="preserve"> through</w:t>
      </w:r>
      <w:r w:rsidR="00A20E4D" w:rsidRPr="00120CB7">
        <w:rPr>
          <w:rFonts w:ascii="Times New Roman" w:hAnsi="Times New Roman" w:cs="Times New Roman"/>
          <w:sz w:val="24"/>
          <w:szCs w:val="24"/>
        </w:rPr>
        <w:t xml:space="preserve"> consecutive </w:t>
      </w:r>
      <w:r w:rsidR="007D73F1">
        <w:rPr>
          <w:rFonts w:ascii="Times New Roman" w:hAnsi="Times New Roman" w:cs="Times New Roman"/>
          <w:sz w:val="24"/>
          <w:szCs w:val="24"/>
        </w:rPr>
        <w:t>coating</w:t>
      </w:r>
      <w:r w:rsidR="00A20E4D" w:rsidRPr="00120CB7">
        <w:rPr>
          <w:rFonts w:ascii="Times New Roman" w:hAnsi="Times New Roman" w:cs="Times New Roman"/>
          <w:sz w:val="24"/>
          <w:szCs w:val="24"/>
        </w:rPr>
        <w:t xml:space="preserve"> </w:t>
      </w:r>
      <w:r w:rsidR="00922716">
        <w:rPr>
          <w:rFonts w:ascii="Times New Roman" w:hAnsi="Times New Roman" w:cs="Times New Roman"/>
          <w:sz w:val="24"/>
          <w:szCs w:val="24"/>
        </w:rPr>
        <w:t>steps</w:t>
      </w:r>
      <w:r w:rsidR="00AA0A14" w:rsidRPr="00120CB7">
        <w:rPr>
          <w:rFonts w:ascii="Times New Roman" w:hAnsi="Times New Roman" w:cs="Times New Roman"/>
          <w:sz w:val="24"/>
          <w:szCs w:val="24"/>
        </w:rPr>
        <w:t xml:space="preserve">, </w:t>
      </w:r>
      <w:r w:rsidR="00922716">
        <w:rPr>
          <w:rFonts w:ascii="Times New Roman" w:hAnsi="Times New Roman" w:cs="Times New Roman"/>
          <w:sz w:val="24"/>
          <w:szCs w:val="24"/>
        </w:rPr>
        <w:t>demonstrating</w:t>
      </w:r>
      <w:r w:rsidR="00922716" w:rsidRPr="00120CB7">
        <w:rPr>
          <w:rFonts w:ascii="Times New Roman" w:hAnsi="Times New Roman" w:cs="Times New Roman"/>
          <w:sz w:val="24"/>
          <w:szCs w:val="24"/>
        </w:rPr>
        <w:t xml:space="preserve"> </w:t>
      </w:r>
      <w:r w:rsidR="00AA0A14" w:rsidRPr="00120CB7">
        <w:rPr>
          <w:rFonts w:ascii="Times New Roman" w:hAnsi="Times New Roman" w:cs="Times New Roman"/>
          <w:sz w:val="24"/>
          <w:szCs w:val="24"/>
        </w:rPr>
        <w:t xml:space="preserve">that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AA0A14" w:rsidRPr="00120CB7">
        <w:rPr>
          <w:rFonts w:ascii="Times New Roman" w:hAnsi="Times New Roman" w:cs="Times New Roman"/>
          <w:sz w:val="24"/>
          <w:szCs w:val="24"/>
        </w:rPr>
        <w:t>s</w:t>
      </w:r>
      <w:r w:rsidRPr="00120CB7">
        <w:rPr>
          <w:rFonts w:ascii="Times New Roman" w:hAnsi="Times New Roman" w:cs="Times New Roman"/>
          <w:sz w:val="24"/>
          <w:szCs w:val="24"/>
        </w:rPr>
        <w:t xml:space="preserve"> produced </w:t>
      </w:r>
      <w:r w:rsidR="00D40B83">
        <w:rPr>
          <w:rFonts w:ascii="Times New Roman" w:hAnsi="Times New Roman" w:cs="Times New Roman"/>
          <w:sz w:val="24"/>
          <w:szCs w:val="24"/>
        </w:rPr>
        <w:t>using</w:t>
      </w:r>
      <w:r w:rsidRPr="00120CB7">
        <w:rPr>
          <w:rFonts w:ascii="Times New Roman" w:hAnsi="Times New Roman" w:cs="Times New Roman"/>
          <w:sz w:val="24"/>
          <w:szCs w:val="24"/>
        </w:rPr>
        <w:t xml:space="preserve"> this method are smaller than 100 µm, achieving that way the first goal of this work</w:t>
      </w:r>
      <w:r w:rsidR="00AA0A14" w:rsidRPr="00120CB7">
        <w:rPr>
          <w:rFonts w:ascii="Times New Roman" w:hAnsi="Times New Roman" w:cs="Times New Roman"/>
          <w:sz w:val="24"/>
          <w:szCs w:val="24"/>
        </w:rPr>
        <w:t xml:space="preserve"> (</w:t>
      </w:r>
      <w:r w:rsidR="00CA0AC6" w:rsidRPr="00120CB7">
        <w:rPr>
          <w:rFonts w:ascii="Times New Roman" w:hAnsi="Times New Roman" w:cs="Times New Roman"/>
          <w:sz w:val="24"/>
          <w:szCs w:val="24"/>
        </w:rPr>
        <w:t>micro</w:t>
      </w:r>
      <w:r w:rsidR="002C1528">
        <w:rPr>
          <w:rFonts w:ascii="Times New Roman" w:hAnsi="Times New Roman" w:cs="Times New Roman"/>
          <w:sz w:val="24"/>
          <w:szCs w:val="24"/>
        </w:rPr>
        <w:t>capsule</w:t>
      </w:r>
      <w:r w:rsidR="00CA0AC6" w:rsidRPr="00120CB7">
        <w:rPr>
          <w:rFonts w:ascii="Times New Roman" w:hAnsi="Times New Roman" w:cs="Times New Roman"/>
          <w:sz w:val="24"/>
          <w:szCs w:val="24"/>
        </w:rPr>
        <w:t>s/</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CA0AC6" w:rsidRPr="00120CB7">
        <w:rPr>
          <w:rFonts w:ascii="Times New Roman" w:hAnsi="Times New Roman" w:cs="Times New Roman"/>
          <w:sz w:val="24"/>
          <w:szCs w:val="24"/>
        </w:rPr>
        <w:t>s</w:t>
      </w:r>
      <w:r w:rsidR="00AA0A14" w:rsidRPr="00120CB7">
        <w:rPr>
          <w:rFonts w:ascii="Times New Roman" w:hAnsi="Times New Roman" w:cs="Times New Roman"/>
          <w:sz w:val="24"/>
          <w:szCs w:val="24"/>
        </w:rPr>
        <w:t xml:space="preserve"> to protect bacteria that do not alter the texture</w:t>
      </w:r>
      <w:r w:rsidR="00D40B83">
        <w:rPr>
          <w:rFonts w:ascii="Times New Roman" w:hAnsi="Times New Roman" w:cs="Times New Roman"/>
          <w:sz w:val="24"/>
          <w:szCs w:val="24"/>
        </w:rPr>
        <w:t>/mouthfeel</w:t>
      </w:r>
      <w:r w:rsidR="00AA0A14" w:rsidRPr="00120CB7">
        <w:rPr>
          <w:rFonts w:ascii="Times New Roman" w:hAnsi="Times New Roman" w:cs="Times New Roman"/>
          <w:sz w:val="24"/>
          <w:szCs w:val="24"/>
        </w:rPr>
        <w:t xml:space="preserve"> of the food product</w:t>
      </w:r>
      <w:r w:rsidR="00D40B83">
        <w:rPr>
          <w:rFonts w:ascii="Times New Roman" w:hAnsi="Times New Roman" w:cs="Times New Roman"/>
          <w:sz w:val="24"/>
          <w:szCs w:val="24"/>
        </w:rPr>
        <w:t xml:space="preserve"> they are to be dispersed in</w:t>
      </w:r>
      <w:r w:rsidR="00AA0A14" w:rsidRPr="00120CB7">
        <w:rPr>
          <w:rFonts w:ascii="Times New Roman" w:hAnsi="Times New Roman" w:cs="Times New Roman"/>
          <w:sz w:val="24"/>
          <w:szCs w:val="24"/>
        </w:rPr>
        <w:t>)</w:t>
      </w:r>
      <w:r w:rsidRPr="00120CB7">
        <w:rPr>
          <w:rFonts w:ascii="Times New Roman" w:hAnsi="Times New Roman" w:cs="Times New Roman"/>
          <w:sz w:val="24"/>
          <w:szCs w:val="24"/>
        </w:rPr>
        <w:t xml:space="preserve">. </w:t>
      </w:r>
      <w:r w:rsidR="007D73F1">
        <w:rPr>
          <w:rFonts w:ascii="Times New Roman" w:hAnsi="Times New Roman" w:cs="Times New Roman"/>
          <w:sz w:val="24"/>
          <w:szCs w:val="24"/>
        </w:rPr>
        <w:t xml:space="preserve">During </w:t>
      </w:r>
      <w:r w:rsidR="0059631F">
        <w:rPr>
          <w:rFonts w:ascii="Times New Roman" w:hAnsi="Times New Roman" w:cs="Times New Roman"/>
          <w:sz w:val="24"/>
          <w:szCs w:val="24"/>
        </w:rPr>
        <w:t>sequential coating steps</w:t>
      </w:r>
      <w:r w:rsidR="00896967" w:rsidRPr="00120CB7">
        <w:rPr>
          <w:rFonts w:ascii="Times New Roman" w:hAnsi="Times New Roman" w:cs="Times New Roman"/>
          <w:sz w:val="24"/>
          <w:szCs w:val="24"/>
        </w:rPr>
        <w:t>,</w:t>
      </w:r>
      <w:r w:rsidRPr="00120CB7">
        <w:rPr>
          <w:rFonts w:ascii="Times New Roman" w:hAnsi="Times New Roman" w:cs="Times New Roman"/>
          <w:sz w:val="24"/>
          <w:szCs w:val="24"/>
        </w:rPr>
        <w:t xml:space="preserve">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59631F">
        <w:rPr>
          <w:rFonts w:ascii="Times New Roman" w:hAnsi="Times New Roman" w:cs="Times New Roman"/>
          <w:sz w:val="24"/>
          <w:szCs w:val="24"/>
        </w:rPr>
        <w:t>s’</w:t>
      </w:r>
      <w:r w:rsidR="00743AC7" w:rsidRPr="00120CB7">
        <w:rPr>
          <w:rFonts w:ascii="Times New Roman" w:hAnsi="Times New Roman" w:cs="Times New Roman"/>
          <w:sz w:val="24"/>
          <w:szCs w:val="24"/>
        </w:rPr>
        <w:t xml:space="preserve"> diameter</w:t>
      </w:r>
      <w:r w:rsidRPr="00120CB7">
        <w:rPr>
          <w:rFonts w:ascii="Times New Roman" w:hAnsi="Times New Roman" w:cs="Times New Roman"/>
          <w:sz w:val="24"/>
          <w:szCs w:val="24"/>
        </w:rPr>
        <w:t xml:space="preserve"> decrease</w:t>
      </w:r>
      <w:r w:rsidR="00743AC7" w:rsidRPr="00120CB7">
        <w:rPr>
          <w:rFonts w:ascii="Times New Roman" w:hAnsi="Times New Roman" w:cs="Times New Roman"/>
          <w:sz w:val="24"/>
          <w:szCs w:val="24"/>
        </w:rPr>
        <w:t>d</w:t>
      </w:r>
      <w:r w:rsidR="00896967" w:rsidRPr="00120CB7">
        <w:rPr>
          <w:rFonts w:ascii="Times New Roman" w:hAnsi="Times New Roman" w:cs="Times New Roman"/>
          <w:sz w:val="24"/>
          <w:szCs w:val="24"/>
        </w:rPr>
        <w:t>, comparing with micro</w:t>
      </w:r>
      <w:r w:rsidR="002C1528">
        <w:rPr>
          <w:rFonts w:ascii="Times New Roman" w:hAnsi="Times New Roman" w:cs="Times New Roman"/>
          <w:sz w:val="24"/>
          <w:szCs w:val="24"/>
        </w:rPr>
        <w:t>capsule</w:t>
      </w:r>
      <w:r w:rsidR="00896967" w:rsidRPr="00120CB7">
        <w:rPr>
          <w:rFonts w:ascii="Times New Roman" w:hAnsi="Times New Roman" w:cs="Times New Roman"/>
          <w:sz w:val="24"/>
          <w:szCs w:val="24"/>
        </w:rPr>
        <w:t>s</w:t>
      </w:r>
      <w:r w:rsidR="005073B9" w:rsidRPr="00120CB7">
        <w:rPr>
          <w:rFonts w:ascii="Times New Roman" w:hAnsi="Times New Roman" w:cs="Times New Roman"/>
          <w:sz w:val="24"/>
          <w:szCs w:val="24"/>
        </w:rPr>
        <w:t>,</w:t>
      </w:r>
      <w:r w:rsidRPr="00120CB7">
        <w:rPr>
          <w:rFonts w:ascii="Times New Roman" w:hAnsi="Times New Roman" w:cs="Times New Roman"/>
          <w:sz w:val="24"/>
          <w:szCs w:val="24"/>
        </w:rPr>
        <w:t xml:space="preserve"> phenomena </w:t>
      </w:r>
      <w:r w:rsidR="005073B9" w:rsidRPr="00120CB7">
        <w:rPr>
          <w:rFonts w:ascii="Times New Roman" w:hAnsi="Times New Roman" w:cs="Times New Roman"/>
          <w:sz w:val="24"/>
          <w:szCs w:val="24"/>
        </w:rPr>
        <w:t xml:space="preserve">that </w:t>
      </w:r>
      <w:r w:rsidRPr="00120CB7">
        <w:rPr>
          <w:rFonts w:ascii="Times New Roman" w:hAnsi="Times New Roman" w:cs="Times New Roman"/>
          <w:sz w:val="24"/>
          <w:szCs w:val="24"/>
        </w:rPr>
        <w:t>can be explained by the different behavior of th</w:t>
      </w:r>
      <w:r w:rsidR="00772903">
        <w:rPr>
          <w:rFonts w:ascii="Times New Roman" w:hAnsi="Times New Roman" w:cs="Times New Roman"/>
          <w:sz w:val="24"/>
          <w:szCs w:val="24"/>
        </w:rPr>
        <w:t>ese</w:t>
      </w:r>
      <w:r w:rsidRPr="00120CB7">
        <w:rPr>
          <w:rFonts w:ascii="Times New Roman" w:hAnsi="Times New Roman" w:cs="Times New Roman"/>
          <w:sz w:val="24"/>
          <w:szCs w:val="24"/>
        </w:rPr>
        <w:t xml:space="preserve"> materials </w:t>
      </w:r>
      <w:r w:rsidR="00772903">
        <w:rPr>
          <w:rFonts w:ascii="Times New Roman" w:hAnsi="Times New Roman" w:cs="Times New Roman"/>
          <w:sz w:val="24"/>
          <w:szCs w:val="24"/>
        </w:rPr>
        <w:t>at</w:t>
      </w:r>
      <w:r w:rsidRPr="00120CB7">
        <w:rPr>
          <w:rFonts w:ascii="Times New Roman" w:hAnsi="Times New Roman" w:cs="Times New Roman"/>
          <w:sz w:val="24"/>
          <w:szCs w:val="24"/>
        </w:rPr>
        <w:t xml:space="preserve"> different pH</w:t>
      </w:r>
      <w:r w:rsidR="00FA0CB3">
        <w:rPr>
          <w:rFonts w:ascii="Times New Roman" w:hAnsi="Times New Roman" w:cs="Times New Roman"/>
          <w:sz w:val="24"/>
          <w:szCs w:val="24"/>
        </w:rPr>
        <w:t xml:space="preserve"> value</w:t>
      </w:r>
      <w:r w:rsidRPr="00120CB7">
        <w:rPr>
          <w:rFonts w:ascii="Times New Roman" w:hAnsi="Times New Roman" w:cs="Times New Roman"/>
          <w:sz w:val="24"/>
          <w:szCs w:val="24"/>
        </w:rPr>
        <w:t xml:space="preserve">s. </w:t>
      </w:r>
      <w:r w:rsidR="00772903">
        <w:rPr>
          <w:rFonts w:ascii="Times New Roman" w:hAnsi="Times New Roman" w:cs="Times New Roman"/>
          <w:sz w:val="24"/>
          <w:szCs w:val="24"/>
        </w:rPr>
        <w:t>The a</w:t>
      </w:r>
      <w:r w:rsidRPr="00120CB7">
        <w:rPr>
          <w:rFonts w:ascii="Times New Roman" w:hAnsi="Times New Roman" w:cs="Times New Roman"/>
          <w:sz w:val="24"/>
          <w:szCs w:val="24"/>
        </w:rPr>
        <w:t xml:space="preserve">lginate </w:t>
      </w:r>
      <w:r w:rsidR="000F38F0" w:rsidRPr="00120CB7">
        <w:rPr>
          <w:rFonts w:ascii="Times New Roman" w:hAnsi="Times New Roman" w:cs="Times New Roman"/>
          <w:sz w:val="24"/>
          <w:szCs w:val="24"/>
        </w:rPr>
        <w:t xml:space="preserve">used </w:t>
      </w:r>
      <w:r w:rsidRPr="00120CB7">
        <w:rPr>
          <w:rFonts w:ascii="Times New Roman" w:hAnsi="Times New Roman" w:cs="Times New Roman"/>
          <w:sz w:val="24"/>
          <w:szCs w:val="24"/>
        </w:rPr>
        <w:t>in the micro</w:t>
      </w:r>
      <w:r w:rsidR="002C1528">
        <w:rPr>
          <w:rFonts w:ascii="Times New Roman" w:hAnsi="Times New Roman" w:cs="Times New Roman"/>
          <w:sz w:val="24"/>
          <w:szCs w:val="24"/>
        </w:rPr>
        <w:t>capsule</w:t>
      </w:r>
      <w:r w:rsidR="00896967" w:rsidRPr="00120CB7">
        <w:rPr>
          <w:rFonts w:ascii="Times New Roman" w:hAnsi="Times New Roman" w:cs="Times New Roman"/>
          <w:sz w:val="24"/>
          <w:szCs w:val="24"/>
        </w:rPr>
        <w:t>s</w:t>
      </w:r>
      <w:r w:rsidR="000F38F0" w:rsidRPr="00120CB7">
        <w:rPr>
          <w:rFonts w:ascii="Times New Roman" w:hAnsi="Times New Roman" w:cs="Times New Roman"/>
          <w:sz w:val="24"/>
          <w:szCs w:val="24"/>
        </w:rPr>
        <w:t xml:space="preserve"> production</w:t>
      </w:r>
      <w:r w:rsidRPr="00120CB7">
        <w:rPr>
          <w:rFonts w:ascii="Times New Roman" w:hAnsi="Times New Roman" w:cs="Times New Roman"/>
          <w:sz w:val="24"/>
          <w:szCs w:val="24"/>
        </w:rPr>
        <w:t xml:space="preserve"> </w:t>
      </w:r>
      <w:r w:rsidR="00772903">
        <w:rPr>
          <w:rFonts w:ascii="Times New Roman" w:hAnsi="Times New Roman" w:cs="Times New Roman"/>
          <w:sz w:val="24"/>
          <w:szCs w:val="24"/>
        </w:rPr>
        <w:t>h</w:t>
      </w:r>
      <w:r w:rsidRPr="00120CB7">
        <w:rPr>
          <w:rFonts w:ascii="Times New Roman" w:hAnsi="Times New Roman" w:cs="Times New Roman"/>
          <w:sz w:val="24"/>
          <w:szCs w:val="24"/>
        </w:rPr>
        <w:t>as the capacity to swell through hydration that increased the micro</w:t>
      </w:r>
      <w:r w:rsidR="002C1528">
        <w:rPr>
          <w:rFonts w:ascii="Times New Roman" w:hAnsi="Times New Roman" w:cs="Times New Roman"/>
          <w:sz w:val="24"/>
          <w:szCs w:val="24"/>
        </w:rPr>
        <w:t>capsule</w:t>
      </w:r>
      <w:r w:rsidR="005C677B" w:rsidRPr="00120CB7">
        <w:rPr>
          <w:rFonts w:ascii="Times New Roman" w:hAnsi="Times New Roman" w:cs="Times New Roman"/>
          <w:sz w:val="24"/>
          <w:szCs w:val="24"/>
        </w:rPr>
        <w:t>s</w:t>
      </w:r>
      <w:r w:rsidRPr="00120CB7">
        <w:rPr>
          <w:rFonts w:ascii="Times New Roman" w:hAnsi="Times New Roman" w:cs="Times New Roman"/>
          <w:sz w:val="24"/>
          <w:szCs w:val="24"/>
        </w:rPr>
        <w:t xml:space="preserve"> volume</w:t>
      </w:r>
      <w:r w:rsidR="00FA0CB3">
        <w:rPr>
          <w:rFonts w:ascii="Times New Roman" w:hAnsi="Times New Roman" w:cs="Times New Roman"/>
          <w:sz w:val="24"/>
          <w:szCs w:val="24"/>
        </w:rPr>
        <w:t>;</w:t>
      </w:r>
      <w:r w:rsidRPr="00120CB7">
        <w:rPr>
          <w:rFonts w:ascii="Times New Roman" w:hAnsi="Times New Roman" w:cs="Times New Roman"/>
          <w:sz w:val="24"/>
          <w:szCs w:val="24"/>
        </w:rPr>
        <w:t xml:space="preserve"> th</w:t>
      </w:r>
      <w:r w:rsidR="00FA0CB3">
        <w:rPr>
          <w:rFonts w:ascii="Times New Roman" w:hAnsi="Times New Roman" w:cs="Times New Roman"/>
          <w:sz w:val="24"/>
          <w:szCs w:val="24"/>
        </w:rPr>
        <w:t>is</w:t>
      </w:r>
      <w:r w:rsidRPr="00120CB7">
        <w:rPr>
          <w:rFonts w:ascii="Times New Roman" w:hAnsi="Times New Roman" w:cs="Times New Roman"/>
          <w:sz w:val="24"/>
          <w:szCs w:val="24"/>
        </w:rPr>
        <w:t xml:space="preserve"> happen</w:t>
      </w:r>
      <w:r w:rsidR="000F38F0" w:rsidRPr="00120CB7">
        <w:rPr>
          <w:rFonts w:ascii="Times New Roman" w:hAnsi="Times New Roman" w:cs="Times New Roman"/>
          <w:sz w:val="24"/>
          <w:szCs w:val="24"/>
        </w:rPr>
        <w:t>s</w:t>
      </w:r>
      <w:r w:rsidRPr="00120CB7">
        <w:rPr>
          <w:rFonts w:ascii="Times New Roman" w:hAnsi="Times New Roman" w:cs="Times New Roman"/>
          <w:sz w:val="24"/>
          <w:szCs w:val="24"/>
        </w:rPr>
        <w:t xml:space="preserve"> after the </w:t>
      </w:r>
      <w:r w:rsidR="005C677B" w:rsidRPr="00120CB7">
        <w:rPr>
          <w:rFonts w:ascii="Times New Roman" w:hAnsi="Times New Roman" w:cs="Times New Roman"/>
          <w:sz w:val="24"/>
          <w:szCs w:val="24"/>
        </w:rPr>
        <w:t>production</w:t>
      </w:r>
      <w:r w:rsidRPr="00120CB7">
        <w:rPr>
          <w:rFonts w:ascii="Times New Roman" w:hAnsi="Times New Roman" w:cs="Times New Roman"/>
          <w:sz w:val="24"/>
          <w:szCs w:val="24"/>
        </w:rPr>
        <w:t xml:space="preserve"> in the </w:t>
      </w:r>
      <w:r w:rsidR="000F38F0" w:rsidRPr="00120CB7">
        <w:rPr>
          <w:rFonts w:ascii="Times New Roman" w:hAnsi="Times New Roman" w:cs="Times New Roman"/>
          <w:sz w:val="24"/>
          <w:szCs w:val="24"/>
        </w:rPr>
        <w:t xml:space="preserve">final </w:t>
      </w:r>
      <w:r w:rsidRPr="00120CB7">
        <w:rPr>
          <w:rFonts w:ascii="Times New Roman" w:hAnsi="Times New Roman" w:cs="Times New Roman"/>
          <w:sz w:val="24"/>
          <w:szCs w:val="24"/>
        </w:rPr>
        <w:t>wash</w:t>
      </w:r>
      <w:r w:rsidR="00FA0CB3">
        <w:rPr>
          <w:rFonts w:ascii="Times New Roman" w:hAnsi="Times New Roman" w:cs="Times New Roman"/>
          <w:sz w:val="24"/>
          <w:szCs w:val="24"/>
        </w:rPr>
        <w:t>ing</w:t>
      </w:r>
      <w:r w:rsidRPr="00120CB7">
        <w:rPr>
          <w:rFonts w:ascii="Times New Roman" w:hAnsi="Times New Roman" w:cs="Times New Roman"/>
          <w:sz w:val="24"/>
          <w:szCs w:val="24"/>
        </w:rPr>
        <w:t xml:space="preserve"> step with water. Th</w:t>
      </w:r>
      <w:r w:rsidR="0080765E">
        <w:rPr>
          <w:rFonts w:ascii="Times New Roman" w:hAnsi="Times New Roman" w:cs="Times New Roman"/>
          <w:sz w:val="24"/>
          <w:szCs w:val="24"/>
        </w:rPr>
        <w:t xml:space="preserve">is </w:t>
      </w:r>
      <w:r w:rsidRPr="00120CB7">
        <w:rPr>
          <w:rFonts w:ascii="Times New Roman" w:hAnsi="Times New Roman" w:cs="Times New Roman"/>
          <w:sz w:val="24"/>
          <w:szCs w:val="24"/>
        </w:rPr>
        <w:t xml:space="preserve">was also reported by Sriamornsak </w:t>
      </w:r>
      <w:r w:rsidR="007357E1" w:rsidRPr="007357E1">
        <w:rPr>
          <w:rFonts w:ascii="Times New Roman" w:hAnsi="Times New Roman" w:cs="Times New Roman"/>
          <w:i/>
          <w:sz w:val="24"/>
          <w:szCs w:val="24"/>
        </w:rPr>
        <w:t>et al.</w:t>
      </w:r>
      <w:r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"10.1016/j.ejpb.2006.12.003", "ISSN" : "09396411", "PMID" : "17267187", "abstract" : "Hydrophilic matrix tablets based on the alginate system have been used in relation to their possible function in modified drug delivery formulations using metronidazole as a model drug. The matrix tablets were prepared by direct compression using different grades of alginate. The effect of some factors (i.e. particle size of drug, additive used, and pH of medium) on drug release from alginate-based matrix tablets was also investigated. Swelling, erosion, and in vitro release studies of the matrix tablets were carried out in 0.1 N HCl or phosphate buffer (pH 6.8). The alginate-based matrix tablets swelled or eroded while in contact with the aqueous medium and formed a continuous gel layer or underwent combination of swelling and erosion. The swelling action of alginate matrices is controlled by the rate of its hydration in the medium. Different grades of alginate insignificantly influenced the matrix swelling in acidic medium but significantly influenced in neutral medium. The presence of ammonium or calcium salts induced tablet disintegration in acidic medium. However, incorporation of calcium acetate and sodium bicarbonate can alter the tablet swelling in acidic medium. Release studies showed that all investigated factors influence the drug release. The extent of matrix swelling, erosion, and diffusion of drug determined the kinetics as well as mechanism of drug release from alginate-based matrix tablets. Most of the release data in acidic medium showed a good fit into Korsmeyer-Peppas equation but fitted well with zero-order release model, in neutral medium. ?? 2006 Elsevier B.V. All rights reserved.", "author" : [ { "dropping-particle" : "", "family" : "Sriamornsak", "given" : "Pornsak", "non-dropping-particle" : "", "parse-names" : false, "suffix" : "" }, { "dropping-particle" : "", "family" : "Thirawong", "given" : "Nartaya", "non-dropping-particle" : "", "parse-names" : false, "suffix" : "" }, { "dropping-particle" : "", "family" : "Korkerd", "given" : "Kingkarn", "non-dropping-particle" : "", "parse-names" : false, "suffix" : "" } ], "container-title" : "European Journal of Pharmaceutics and Biopharmaceutics", "id" : "ITEM-1", "issue" : "3", "issued" : { "date-parts" : [ [ "2007" ] ] }, "page" : "435-450", "title" : "Swelling, erosion and release behavior of alginate-based matrix tablets", "type" : "article-journal", "volume" : "66" }, "uris" : [ "http://www.mendeley.com/documents/?uuid=5170e0ac-edc3-4f03-8506-b69d59d205db" ] } ], "mendeley" : { "formattedCitation" : "(Sriamornsak et al., 2007)", "manualFormatting" : "(2007)", "plainTextFormattedCitation" : "(Sriamornsak et al., 2007)", "previouslyFormattedCitation" : "(Sriamornsak et al., 2007)"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58287B" w:rsidRPr="00120CB7">
        <w:rPr>
          <w:rFonts w:ascii="Times New Roman" w:hAnsi="Times New Roman" w:cs="Times New Roman"/>
          <w:noProof/>
          <w:sz w:val="24"/>
          <w:szCs w:val="24"/>
        </w:rPr>
        <w:t>(2007)</w:t>
      </w:r>
      <w:r w:rsidR="00297AD8" w:rsidRPr="00120CB7">
        <w:rPr>
          <w:rFonts w:ascii="Times New Roman" w:hAnsi="Times New Roman" w:cs="Times New Roman"/>
          <w:sz w:val="24"/>
          <w:szCs w:val="24"/>
        </w:rPr>
        <w:fldChar w:fldCharType="end"/>
      </w:r>
      <w:r w:rsidR="0058287B" w:rsidRPr="00120CB7">
        <w:rPr>
          <w:rFonts w:ascii="Times New Roman" w:hAnsi="Times New Roman" w:cs="Times New Roman"/>
          <w:sz w:val="24"/>
          <w:szCs w:val="24"/>
        </w:rPr>
        <w:t xml:space="preserve"> </w:t>
      </w:r>
      <w:r w:rsidRPr="00120CB7">
        <w:rPr>
          <w:rFonts w:ascii="Times New Roman" w:hAnsi="Times New Roman" w:cs="Times New Roman"/>
          <w:sz w:val="24"/>
          <w:szCs w:val="24"/>
        </w:rPr>
        <w:t xml:space="preserve">that tested a </w:t>
      </w:r>
      <w:r w:rsidR="00D47F02">
        <w:rPr>
          <w:rFonts w:ascii="Times New Roman" w:hAnsi="Times New Roman" w:cs="Times New Roman"/>
          <w:sz w:val="24"/>
          <w:szCs w:val="24"/>
        </w:rPr>
        <w:t>great number</w:t>
      </w:r>
      <w:r w:rsidRPr="00120CB7">
        <w:rPr>
          <w:rFonts w:ascii="Times New Roman" w:hAnsi="Times New Roman" w:cs="Times New Roman"/>
          <w:sz w:val="24"/>
          <w:szCs w:val="24"/>
        </w:rPr>
        <w:t xml:space="preserve"> of alginates</w:t>
      </w:r>
      <w:r w:rsidR="000F38F0" w:rsidRPr="00120CB7">
        <w:rPr>
          <w:rFonts w:ascii="Times New Roman" w:hAnsi="Times New Roman" w:cs="Times New Roman"/>
          <w:sz w:val="24"/>
          <w:szCs w:val="24"/>
        </w:rPr>
        <w:t xml:space="preserve"> types</w:t>
      </w:r>
      <w:r w:rsidRPr="00120CB7">
        <w:rPr>
          <w:rFonts w:ascii="Times New Roman" w:hAnsi="Times New Roman" w:cs="Times New Roman"/>
          <w:sz w:val="24"/>
          <w:szCs w:val="24"/>
        </w:rPr>
        <w:t xml:space="preserve"> and proved that a</w:t>
      </w:r>
      <w:r w:rsidR="0058287B" w:rsidRPr="00120CB7">
        <w:rPr>
          <w:rFonts w:ascii="Times New Roman" w:hAnsi="Times New Roman" w:cs="Times New Roman"/>
          <w:sz w:val="24"/>
          <w:szCs w:val="24"/>
        </w:rPr>
        <w:t>lginate</w:t>
      </w:r>
      <w:r w:rsidR="0080765E">
        <w:rPr>
          <w:rFonts w:ascii="Times New Roman" w:hAnsi="Times New Roman" w:cs="Times New Roman"/>
          <w:sz w:val="24"/>
          <w:szCs w:val="24"/>
        </w:rPr>
        <w:t>-</w:t>
      </w:r>
      <w:r w:rsidR="0058287B" w:rsidRPr="00120CB7">
        <w:rPr>
          <w:rFonts w:ascii="Times New Roman" w:hAnsi="Times New Roman" w:cs="Times New Roman"/>
          <w:sz w:val="24"/>
          <w:szCs w:val="24"/>
        </w:rPr>
        <w:t>based matrices</w:t>
      </w:r>
      <w:r w:rsidRPr="00120CB7">
        <w:rPr>
          <w:rFonts w:ascii="Times New Roman" w:hAnsi="Times New Roman" w:cs="Times New Roman"/>
          <w:sz w:val="24"/>
          <w:szCs w:val="24"/>
        </w:rPr>
        <w:t xml:space="preserve"> are susceptible to hydrate at a neutral pH</w:t>
      </w:r>
      <w:r w:rsidR="00E110E0" w:rsidRPr="00120CB7">
        <w:rPr>
          <w:rFonts w:ascii="Times New Roman" w:hAnsi="Times New Roman" w:cs="Times New Roman"/>
          <w:sz w:val="24"/>
          <w:szCs w:val="24"/>
        </w:rPr>
        <w:t xml:space="preserve">. After </w:t>
      </w:r>
      <w:r w:rsidR="0080765E">
        <w:rPr>
          <w:rFonts w:ascii="Times New Roman" w:hAnsi="Times New Roman" w:cs="Times New Roman"/>
          <w:sz w:val="24"/>
          <w:szCs w:val="24"/>
        </w:rPr>
        <w:t xml:space="preserve">generating </w:t>
      </w:r>
      <w:r w:rsidR="00E110E0" w:rsidRPr="00120CB7">
        <w:rPr>
          <w:rFonts w:ascii="Times New Roman" w:hAnsi="Times New Roman" w:cs="Times New Roman"/>
          <w:sz w:val="24"/>
          <w:szCs w:val="24"/>
        </w:rPr>
        <w:t>the main core</w:t>
      </w:r>
      <w:r w:rsidRPr="00120CB7">
        <w:rPr>
          <w:rFonts w:ascii="Times New Roman" w:hAnsi="Times New Roman" w:cs="Times New Roman"/>
          <w:sz w:val="24"/>
          <w:szCs w:val="24"/>
        </w:rPr>
        <w:t>, the micro</w:t>
      </w:r>
      <w:r w:rsidR="002C1528">
        <w:rPr>
          <w:rFonts w:ascii="Times New Roman" w:hAnsi="Times New Roman" w:cs="Times New Roman"/>
          <w:sz w:val="24"/>
          <w:szCs w:val="24"/>
        </w:rPr>
        <w:t>capsule</w:t>
      </w:r>
      <w:r w:rsidRPr="00120CB7">
        <w:rPr>
          <w:rFonts w:ascii="Times New Roman" w:hAnsi="Times New Roman" w:cs="Times New Roman"/>
          <w:sz w:val="24"/>
          <w:szCs w:val="24"/>
        </w:rPr>
        <w:t xml:space="preserve">s were </w:t>
      </w:r>
      <w:r w:rsidR="00E267E4" w:rsidRPr="00120CB7">
        <w:rPr>
          <w:rFonts w:ascii="Times New Roman" w:hAnsi="Times New Roman" w:cs="Times New Roman"/>
          <w:sz w:val="24"/>
          <w:szCs w:val="24"/>
        </w:rPr>
        <w:t>added to a solution of</w:t>
      </w:r>
      <w:r w:rsidRPr="00120CB7">
        <w:rPr>
          <w:rFonts w:ascii="Times New Roman" w:hAnsi="Times New Roman" w:cs="Times New Roman"/>
          <w:sz w:val="24"/>
          <w:szCs w:val="24"/>
        </w:rPr>
        <w:t xml:space="preserve"> </w:t>
      </w:r>
      <w:r w:rsidR="004C3E98" w:rsidRPr="00120CB7">
        <w:rPr>
          <w:rFonts w:ascii="Times New Roman" w:hAnsi="Times New Roman" w:cs="Times New Roman"/>
          <w:sz w:val="24"/>
          <w:szCs w:val="24"/>
        </w:rPr>
        <w:t>Ɛ-PLL</w:t>
      </w:r>
      <w:r w:rsidR="007D73F1">
        <w:rPr>
          <w:rFonts w:ascii="Times New Roman" w:hAnsi="Times New Roman" w:cs="Times New Roman"/>
          <w:sz w:val="24"/>
          <w:szCs w:val="24"/>
        </w:rPr>
        <w:t>, creating the alginate</w:t>
      </w:r>
      <w:r w:rsidR="00D435EF">
        <w:rPr>
          <w:rFonts w:ascii="Times New Roman" w:hAnsi="Times New Roman" w:cs="Times New Roman"/>
          <w:sz w:val="24"/>
          <w:szCs w:val="24"/>
        </w:rPr>
        <w:t>|</w:t>
      </w:r>
      <w:r w:rsidR="0089279A" w:rsidRPr="00120CB7">
        <w:rPr>
          <w:rFonts w:ascii="Times New Roman" w:hAnsi="Times New Roman" w:cs="Times New Roman"/>
          <w:sz w:val="24"/>
          <w:szCs w:val="24"/>
        </w:rPr>
        <w:t>Ɛ-PLL</w:t>
      </w:r>
      <w:r w:rsidR="007D73F1">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7D73F1">
        <w:rPr>
          <w:rFonts w:ascii="Times New Roman" w:hAnsi="Times New Roman" w:cs="Times New Roman"/>
          <w:sz w:val="24"/>
          <w:szCs w:val="24"/>
        </w:rPr>
        <w:t xml:space="preserve"> (APM)</w:t>
      </w:r>
      <w:r w:rsidR="00D47F02">
        <w:rPr>
          <w:rFonts w:ascii="Times New Roman" w:hAnsi="Times New Roman" w:cs="Times New Roman"/>
          <w:sz w:val="24"/>
          <w:szCs w:val="24"/>
        </w:rPr>
        <w:t xml:space="preserve">. This deposition </w:t>
      </w:r>
      <w:r w:rsidRPr="00120CB7">
        <w:rPr>
          <w:rFonts w:ascii="Times New Roman" w:hAnsi="Times New Roman" w:cs="Times New Roman"/>
          <w:sz w:val="24"/>
          <w:szCs w:val="24"/>
        </w:rPr>
        <w:t xml:space="preserve">decreased the </w:t>
      </w:r>
      <w:r w:rsidR="00185381" w:rsidRPr="00120CB7">
        <w:rPr>
          <w:rFonts w:ascii="Times New Roman" w:hAnsi="Times New Roman" w:cs="Times New Roman"/>
          <w:sz w:val="24"/>
          <w:szCs w:val="24"/>
        </w:rPr>
        <w:t>diameter</w:t>
      </w:r>
      <w:r w:rsidRPr="00120CB7">
        <w:rPr>
          <w:rFonts w:ascii="Times New Roman" w:hAnsi="Times New Roman" w:cs="Times New Roman"/>
          <w:sz w:val="24"/>
          <w:szCs w:val="24"/>
        </w:rPr>
        <w:t xml:space="preserve"> of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CA0AC6" w:rsidRPr="00120CB7">
        <w:rPr>
          <w:rFonts w:ascii="Times New Roman" w:hAnsi="Times New Roman" w:cs="Times New Roman"/>
          <w:sz w:val="24"/>
          <w:szCs w:val="24"/>
        </w:rPr>
        <w:t>s</w:t>
      </w:r>
      <w:r w:rsidR="005C677B" w:rsidRPr="00120CB7">
        <w:rPr>
          <w:rFonts w:ascii="Times New Roman" w:hAnsi="Times New Roman" w:cs="Times New Roman"/>
          <w:sz w:val="24"/>
          <w:szCs w:val="24"/>
        </w:rPr>
        <w:t xml:space="preserve"> in comparison with the </w:t>
      </w:r>
      <w:r w:rsidR="000727FB">
        <w:rPr>
          <w:rFonts w:ascii="Times New Roman" w:hAnsi="Times New Roman" w:cs="Times New Roman"/>
          <w:sz w:val="24"/>
          <w:szCs w:val="24"/>
        </w:rPr>
        <w:t>alginate micro</w:t>
      </w:r>
      <w:r w:rsidR="002C1528">
        <w:rPr>
          <w:rFonts w:ascii="Times New Roman" w:hAnsi="Times New Roman" w:cs="Times New Roman"/>
          <w:sz w:val="24"/>
          <w:szCs w:val="24"/>
        </w:rPr>
        <w:t>capsule</w:t>
      </w:r>
      <w:r w:rsidR="000727FB">
        <w:rPr>
          <w:rFonts w:ascii="Times New Roman" w:hAnsi="Times New Roman" w:cs="Times New Roman"/>
          <w:sz w:val="24"/>
          <w:szCs w:val="24"/>
        </w:rPr>
        <w:t>s</w:t>
      </w:r>
      <w:r w:rsidR="00E110E0" w:rsidRPr="00120CB7">
        <w:rPr>
          <w:rFonts w:ascii="Times New Roman" w:hAnsi="Times New Roman" w:cs="Times New Roman"/>
          <w:sz w:val="24"/>
          <w:szCs w:val="24"/>
        </w:rPr>
        <w:t>,</w:t>
      </w:r>
      <w:r w:rsidR="006E3067" w:rsidRPr="00120CB7">
        <w:rPr>
          <w:rFonts w:ascii="Times New Roman" w:hAnsi="Times New Roman" w:cs="Times New Roman"/>
          <w:sz w:val="24"/>
          <w:szCs w:val="24"/>
        </w:rPr>
        <w:t xml:space="preserve"> </w:t>
      </w:r>
      <w:r w:rsidR="008C5CBD">
        <w:rPr>
          <w:rFonts w:ascii="Times New Roman" w:hAnsi="Times New Roman" w:cs="Times New Roman"/>
          <w:sz w:val="24"/>
          <w:szCs w:val="24"/>
        </w:rPr>
        <w:t xml:space="preserve">in a neutral pH, </w:t>
      </w:r>
      <w:r w:rsidR="006E3067" w:rsidRPr="00120CB7">
        <w:rPr>
          <w:rFonts w:ascii="Times New Roman" w:hAnsi="Times New Roman" w:cs="Times New Roman"/>
          <w:sz w:val="24"/>
          <w:szCs w:val="24"/>
        </w:rPr>
        <w:t xml:space="preserve">due to the first </w:t>
      </w:r>
      <w:r w:rsidR="007D73F1">
        <w:rPr>
          <w:rFonts w:ascii="Times New Roman" w:hAnsi="Times New Roman" w:cs="Times New Roman"/>
          <w:sz w:val="24"/>
          <w:szCs w:val="24"/>
        </w:rPr>
        <w:t>coating</w:t>
      </w:r>
      <w:r w:rsidR="006E3067" w:rsidRPr="00120CB7">
        <w:rPr>
          <w:rFonts w:ascii="Times New Roman" w:hAnsi="Times New Roman" w:cs="Times New Roman"/>
          <w:sz w:val="24"/>
          <w:szCs w:val="24"/>
        </w:rPr>
        <w:t xml:space="preserve"> formation</w:t>
      </w:r>
      <w:r w:rsidRPr="00120CB7">
        <w:rPr>
          <w:rFonts w:ascii="Times New Roman" w:hAnsi="Times New Roman" w:cs="Times New Roman"/>
          <w:sz w:val="24"/>
          <w:szCs w:val="24"/>
        </w:rPr>
        <w:t>.</w:t>
      </w:r>
      <w:r w:rsidR="006E3067" w:rsidRPr="00120CB7">
        <w:rPr>
          <w:rFonts w:ascii="Times New Roman" w:hAnsi="Times New Roman" w:cs="Times New Roman"/>
          <w:sz w:val="24"/>
          <w:szCs w:val="24"/>
        </w:rPr>
        <w:t xml:space="preserve"> When </w:t>
      </w:r>
      <w:r w:rsidR="007D73F1">
        <w:rPr>
          <w:rFonts w:ascii="Times New Roman" w:hAnsi="Times New Roman" w:cs="Times New Roman"/>
          <w:sz w:val="24"/>
          <w:szCs w:val="24"/>
        </w:rPr>
        <w:t>APM</w:t>
      </w:r>
      <w:r w:rsidR="006E3067" w:rsidRPr="00120CB7">
        <w:rPr>
          <w:rFonts w:ascii="Times New Roman" w:hAnsi="Times New Roman" w:cs="Times New Roman"/>
          <w:sz w:val="24"/>
          <w:szCs w:val="24"/>
        </w:rPr>
        <w:t xml:space="preserve"> were put into water the swelling was reduced by the Ɛ-PLL layer. This </w:t>
      </w:r>
      <w:r w:rsidR="00D47F02">
        <w:rPr>
          <w:rFonts w:ascii="Times New Roman" w:hAnsi="Times New Roman" w:cs="Times New Roman"/>
          <w:sz w:val="24"/>
          <w:szCs w:val="24"/>
        </w:rPr>
        <w:t>behaviour</w:t>
      </w:r>
      <w:r w:rsidR="00D47F02" w:rsidRPr="00120CB7">
        <w:rPr>
          <w:rFonts w:ascii="Times New Roman" w:hAnsi="Times New Roman" w:cs="Times New Roman"/>
          <w:sz w:val="24"/>
          <w:szCs w:val="24"/>
        </w:rPr>
        <w:t xml:space="preserve"> </w:t>
      </w:r>
      <w:r w:rsidR="006E3067" w:rsidRPr="00120CB7">
        <w:rPr>
          <w:rFonts w:ascii="Times New Roman" w:hAnsi="Times New Roman" w:cs="Times New Roman"/>
          <w:sz w:val="24"/>
          <w:szCs w:val="24"/>
        </w:rPr>
        <w:t xml:space="preserve">can be explained by the </w:t>
      </w:r>
      <w:r w:rsidR="00D47F02">
        <w:rPr>
          <w:rFonts w:ascii="Times New Roman" w:hAnsi="Times New Roman" w:cs="Times New Roman"/>
          <w:sz w:val="24"/>
          <w:szCs w:val="24"/>
        </w:rPr>
        <w:t xml:space="preserve">capacity of this </w:t>
      </w:r>
      <w:r w:rsidR="00DF7EC9">
        <w:rPr>
          <w:rFonts w:ascii="Times New Roman" w:hAnsi="Times New Roman" w:cs="Times New Roman"/>
          <w:sz w:val="24"/>
          <w:szCs w:val="24"/>
        </w:rPr>
        <w:t xml:space="preserve">coating </w:t>
      </w:r>
      <w:r w:rsidR="00D47F02">
        <w:rPr>
          <w:rFonts w:ascii="Times New Roman" w:hAnsi="Times New Roman" w:cs="Times New Roman"/>
          <w:sz w:val="24"/>
          <w:szCs w:val="24"/>
        </w:rPr>
        <w:t xml:space="preserve">to </w:t>
      </w:r>
      <w:r w:rsidR="006E3067" w:rsidRPr="00120CB7">
        <w:rPr>
          <w:rFonts w:ascii="Times New Roman" w:hAnsi="Times New Roman" w:cs="Times New Roman"/>
          <w:sz w:val="24"/>
          <w:szCs w:val="24"/>
        </w:rPr>
        <w:t>lim</w:t>
      </w:r>
      <w:r w:rsidR="00D47F02">
        <w:rPr>
          <w:rFonts w:ascii="Times New Roman" w:hAnsi="Times New Roman" w:cs="Times New Roman"/>
          <w:sz w:val="24"/>
          <w:szCs w:val="24"/>
        </w:rPr>
        <w:t xml:space="preserve">it </w:t>
      </w:r>
      <w:r w:rsidR="006E3067" w:rsidRPr="00120CB7">
        <w:rPr>
          <w:rFonts w:ascii="Times New Roman" w:hAnsi="Times New Roman" w:cs="Times New Roman"/>
          <w:sz w:val="24"/>
          <w:szCs w:val="24"/>
        </w:rPr>
        <w:t>the high hydration capacity, and consequent swelling capacity, of alginate micro</w:t>
      </w:r>
      <w:r w:rsidR="002C1528">
        <w:rPr>
          <w:rFonts w:ascii="Times New Roman" w:hAnsi="Times New Roman" w:cs="Times New Roman"/>
          <w:sz w:val="24"/>
          <w:szCs w:val="24"/>
        </w:rPr>
        <w:t>capsule</w:t>
      </w:r>
      <w:r w:rsidR="006E3067" w:rsidRPr="00120CB7">
        <w:rPr>
          <w:rFonts w:ascii="Times New Roman" w:hAnsi="Times New Roman" w:cs="Times New Roman"/>
          <w:sz w:val="24"/>
          <w:szCs w:val="24"/>
        </w:rPr>
        <w:t>s</w:t>
      </w:r>
      <w:r w:rsidR="0089279A">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9279A" w:rsidRPr="00120CB7">
        <w:rPr>
          <w:rFonts w:ascii="Times New Roman" w:hAnsi="Times New Roman" w:cs="Times New Roman"/>
          <w:sz w:val="24"/>
          <w:szCs w:val="24"/>
        </w:rPr>
        <w:instrText>ADDIN CSL_CITATION { "citationItems" : [ { "id" : "ITEM-1", "itemData" : { "DOI" : "10.1021/bm070014y", "ISBN" : "1525-7797 (Print)", "ISSN" : "15257797", "PMID" : "17591747", "abstract" : "This study investigates alginate-chitosan polyelectrolyte complexes (PECs) in the form of a film, a precipitate, as well as a layer-by-layer (LbL) assembly. The focus of this study is to fully characterize, using the complementary techniques of Fourier transform infrared (FTIR) spectroscopy and X-ray photoelectron spectroscopy (XPS) in combination with solution stability evaluation, the interactions between alginate and chitosan in the PECs. In the FTIR spectra, no significant change in the band position of the two carbonyl vibrations from alginate occurs upon interaction with different ionic species. However, protonation of the carboxylate group causes a new band to appear at 1710 cm(-1), as anticipated. Partial protonation of the amine group of chitosan causes the appearance of one new band ( approximately 1530 cm(-1)) due to one of the -NH3+ vibrational modes (the other mode overlaps the amide I band). Importantly, the position of the two main bands in the spectral region of interest in partly protonated chitosan films is not dependent on the extent of protonation. XPS N 1s narrow scans can, however, be used to assess the degree of amine protonation. In our alginate-chitosan film, precipitate, and LbL assembly, the bands observed in the FTIR correspond to the species -COO- and -NH3+, but their position is not different from each of the single components. Thus, the conclusion of the study is that FTIR cannot be used directly to identify the presence of PECs. However, in combination with XPS (survey and narrow N 1s scans) and solution stability evaluation, a more complete description of the structure can be obtained. This conclusion challenges the assignment of FTIR spectra in the literature.", "author" : [ { "dropping-particle" : "", "family" : "Lawrie", "given" : "Gwen", "non-dropping-particle" : "", "parse-names" : false, "suffix" : "" }, { "dropping-particle" : "", "family" : "Keen", "given" : "Imelda", "non-dropping-particle" : "", "parse-names" : false, "suffix" : "" }, { "dropping-particle" : "", "family" : "Drew", "given" : "Barry", "non-dropping-particle" : "", "parse-names" : false, "suffix" : "" }, { "dropping-particle" : "", "family" : "Chandler-Temple", "given" : "Adrienne", "non-dropping-particle" : "", "parse-names" : false, "suffix" : "" }, { "dropping-particle" : "", "family" : "Rintoul", "given" : "Llewellyn", "non-dropping-particle" : "", "parse-names" : false, "suffix" : "" }, { "dropping-particle" : "", "family" : "Fredericks", "given" : "Peter", "non-dropping-particle" : "", "parse-names" : false, "suffix" : "" }, { "dropping-particle" : "", "family" : "Gr\u00f8ndahl", "given" : "Lisbeth", "non-dropping-particle" : "", "parse-names" : false, "suffix" : "" } ], "container-title" : "Biomacromolecules", "id" : "ITEM-1", "issue" : "8", "issued" : { "date-parts" : [ [ "2007" ] ] }, "note" : "Chitosan alginate FTIR", "page" : "2533-2541", "title" : "Interactions between alginate and chitosan biopolymers characterized using FTIR and XPS", "type" : "article-journal", "volume" : "8" }, "uris" : [ "http://www.mendeley.com/documents/?uuid=a069f147-cf83-4e24-bb2f-79010270a723" ] } ], "mendeley" : { "formattedCitation" : "(Lawrie et al., 2007)", "plainTextFormattedCitation" : "(Lawrie et al., 2007)", "previouslyFormattedCitation" : "(Lawrie et al., 2007)"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89279A" w:rsidRPr="00120CB7">
        <w:rPr>
          <w:rFonts w:ascii="Times New Roman" w:hAnsi="Times New Roman" w:cs="Times New Roman"/>
          <w:noProof/>
          <w:sz w:val="24"/>
          <w:szCs w:val="24"/>
        </w:rPr>
        <w:t xml:space="preserve">(Lawrie </w:t>
      </w:r>
      <w:r w:rsidR="007357E1" w:rsidRPr="007357E1">
        <w:rPr>
          <w:rFonts w:ascii="Times New Roman" w:hAnsi="Times New Roman" w:cs="Times New Roman"/>
          <w:i/>
          <w:noProof/>
          <w:sz w:val="24"/>
          <w:szCs w:val="24"/>
        </w:rPr>
        <w:t>et al.</w:t>
      </w:r>
      <w:r w:rsidR="0089279A" w:rsidRPr="00120CB7">
        <w:rPr>
          <w:rFonts w:ascii="Times New Roman" w:hAnsi="Times New Roman" w:cs="Times New Roman"/>
          <w:noProof/>
          <w:sz w:val="24"/>
          <w:szCs w:val="24"/>
        </w:rPr>
        <w:t>, 2007)</w:t>
      </w:r>
      <w:r w:rsidR="00297AD8" w:rsidRPr="00120CB7">
        <w:rPr>
          <w:rFonts w:ascii="Times New Roman" w:hAnsi="Times New Roman" w:cs="Times New Roman"/>
          <w:sz w:val="24"/>
          <w:szCs w:val="24"/>
        </w:rPr>
        <w:fldChar w:fldCharType="end"/>
      </w:r>
      <w:r w:rsidR="006E3067" w:rsidRPr="00120CB7">
        <w:rPr>
          <w:rFonts w:ascii="Times New Roman" w:hAnsi="Times New Roman" w:cs="Times New Roman"/>
          <w:sz w:val="24"/>
          <w:szCs w:val="24"/>
        </w:rPr>
        <w:t xml:space="preserve">. </w:t>
      </w:r>
      <w:r w:rsidR="005B51C5" w:rsidRPr="00120CB7">
        <w:rPr>
          <w:rFonts w:ascii="Times New Roman" w:hAnsi="Times New Roman" w:cs="Times New Roman"/>
          <w:sz w:val="24"/>
          <w:szCs w:val="24"/>
        </w:rPr>
        <w:t>The consequent layers adhesion</w:t>
      </w:r>
      <w:r w:rsidR="0089279A" w:rsidRPr="0089279A">
        <w:rPr>
          <w:rFonts w:ascii="Times New Roman" w:hAnsi="Times New Roman" w:cs="Times New Roman"/>
          <w:sz w:val="24"/>
          <w:szCs w:val="24"/>
        </w:rPr>
        <w:t xml:space="preserve"> </w:t>
      </w:r>
      <w:r w:rsidR="0089279A">
        <w:rPr>
          <w:rFonts w:ascii="Times New Roman" w:hAnsi="Times New Roman" w:cs="Times New Roman"/>
          <w:sz w:val="24"/>
          <w:szCs w:val="24"/>
        </w:rPr>
        <w:t>creating the alginate</w:t>
      </w:r>
      <w:r w:rsidR="00D435EF">
        <w:rPr>
          <w:rFonts w:ascii="Times New Roman" w:hAnsi="Times New Roman" w:cs="Times New Roman"/>
          <w:sz w:val="24"/>
          <w:szCs w:val="24"/>
        </w:rPr>
        <w:t>|</w:t>
      </w:r>
      <w:r w:rsidR="0089279A" w:rsidRPr="00120CB7">
        <w:rPr>
          <w:rFonts w:ascii="Times New Roman" w:hAnsi="Times New Roman" w:cs="Times New Roman"/>
          <w:sz w:val="24"/>
          <w:szCs w:val="24"/>
        </w:rPr>
        <w:t>Ɛ-PLL</w:t>
      </w:r>
      <w:r w:rsidR="00D435EF">
        <w:rPr>
          <w:rFonts w:ascii="Times New Roman" w:hAnsi="Times New Roman" w:cs="Times New Roman"/>
          <w:sz w:val="24"/>
          <w:szCs w:val="24"/>
        </w:rPr>
        <w:t>|</w:t>
      </w:r>
      <w:r w:rsidR="0089279A">
        <w:rPr>
          <w:rFonts w:ascii="Times New Roman" w:hAnsi="Times New Roman" w:cs="Times New Roman"/>
          <w:sz w:val="24"/>
          <w:szCs w:val="24"/>
        </w:rPr>
        <w:t xml:space="preserve">alginate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89279A">
        <w:rPr>
          <w:rFonts w:ascii="Times New Roman" w:hAnsi="Times New Roman" w:cs="Times New Roman"/>
          <w:sz w:val="24"/>
          <w:szCs w:val="24"/>
        </w:rPr>
        <w:t xml:space="preserve"> (APAM) and alginate</w:t>
      </w:r>
      <w:r w:rsidR="00D435EF">
        <w:rPr>
          <w:rFonts w:ascii="Times New Roman" w:hAnsi="Times New Roman" w:cs="Times New Roman"/>
          <w:sz w:val="24"/>
          <w:szCs w:val="24"/>
        </w:rPr>
        <w:t>|</w:t>
      </w:r>
      <w:r w:rsidR="0089279A" w:rsidRPr="00120CB7">
        <w:rPr>
          <w:rFonts w:ascii="Times New Roman" w:hAnsi="Times New Roman" w:cs="Times New Roman"/>
          <w:sz w:val="24"/>
          <w:szCs w:val="24"/>
        </w:rPr>
        <w:t>Ɛ-PLL</w:t>
      </w:r>
      <w:r w:rsidR="00D435EF">
        <w:rPr>
          <w:rFonts w:ascii="Times New Roman" w:hAnsi="Times New Roman" w:cs="Times New Roman"/>
          <w:sz w:val="24"/>
          <w:szCs w:val="24"/>
        </w:rPr>
        <w:t>|</w:t>
      </w:r>
      <w:r w:rsidR="0089279A">
        <w:rPr>
          <w:rFonts w:ascii="Times New Roman" w:hAnsi="Times New Roman" w:cs="Times New Roman"/>
          <w:sz w:val="24"/>
          <w:szCs w:val="24"/>
        </w:rPr>
        <w:t>alginate</w:t>
      </w:r>
      <w:r w:rsidR="00D435EF">
        <w:rPr>
          <w:rFonts w:ascii="Times New Roman" w:hAnsi="Times New Roman" w:cs="Times New Roman"/>
          <w:sz w:val="24"/>
          <w:szCs w:val="24"/>
        </w:rPr>
        <w:t>|</w:t>
      </w:r>
      <w:r w:rsidR="0089279A">
        <w:rPr>
          <w:rFonts w:ascii="Times New Roman" w:hAnsi="Times New Roman" w:cs="Times New Roman"/>
          <w:sz w:val="24"/>
          <w:szCs w:val="24"/>
        </w:rPr>
        <w:t xml:space="preserve">chitosan (APACM) </w:t>
      </w:r>
      <w:r w:rsidR="005B51C5" w:rsidRPr="00120CB7">
        <w:rPr>
          <w:rFonts w:ascii="Times New Roman" w:hAnsi="Times New Roman" w:cs="Times New Roman"/>
          <w:sz w:val="24"/>
          <w:szCs w:val="24"/>
        </w:rPr>
        <w:t xml:space="preserve">did not change the diameter of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89279A">
        <w:rPr>
          <w:rFonts w:ascii="Times New Roman" w:hAnsi="Times New Roman" w:cs="Times New Roman"/>
          <w:sz w:val="24"/>
          <w:szCs w:val="24"/>
        </w:rPr>
        <w:t>s</w:t>
      </w:r>
      <w:r w:rsidR="005B51C5" w:rsidRPr="00120CB7">
        <w:rPr>
          <w:rFonts w:ascii="Times New Roman" w:hAnsi="Times New Roman" w:cs="Times New Roman"/>
          <w:sz w:val="24"/>
          <w:szCs w:val="24"/>
        </w:rPr>
        <w:t xml:space="preserve">, being the </w:t>
      </w:r>
      <w:r w:rsidR="0089279A">
        <w:rPr>
          <w:rFonts w:ascii="Times New Roman" w:hAnsi="Times New Roman" w:cs="Times New Roman"/>
          <w:sz w:val="24"/>
          <w:szCs w:val="24"/>
        </w:rPr>
        <w:t xml:space="preserve">diameter </w:t>
      </w:r>
      <w:r w:rsidR="005B51C5" w:rsidRPr="00120CB7">
        <w:rPr>
          <w:rFonts w:ascii="Times New Roman" w:hAnsi="Times New Roman" w:cs="Times New Roman"/>
          <w:sz w:val="24"/>
          <w:szCs w:val="24"/>
        </w:rPr>
        <w:t xml:space="preserve">results for the three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89279A">
        <w:rPr>
          <w:rFonts w:ascii="Times New Roman" w:hAnsi="Times New Roman" w:cs="Times New Roman"/>
          <w:sz w:val="24"/>
          <w:szCs w:val="24"/>
        </w:rPr>
        <w:t xml:space="preserve">s </w:t>
      </w:r>
      <w:r w:rsidR="005B51C5" w:rsidRPr="00120CB7">
        <w:rPr>
          <w:rFonts w:ascii="Times New Roman" w:hAnsi="Times New Roman" w:cs="Times New Roman"/>
          <w:sz w:val="24"/>
          <w:szCs w:val="24"/>
        </w:rPr>
        <w:t xml:space="preserve">statistically equal and </w:t>
      </w:r>
      <w:r w:rsidR="0029491A" w:rsidRPr="00120CB7">
        <w:rPr>
          <w:rFonts w:ascii="Times New Roman" w:hAnsi="Times New Roman" w:cs="Times New Roman"/>
          <w:sz w:val="24"/>
          <w:szCs w:val="24"/>
        </w:rPr>
        <w:t>a</w:t>
      </w:r>
      <w:r w:rsidR="0089279A">
        <w:rPr>
          <w:rFonts w:ascii="Times New Roman" w:hAnsi="Times New Roman" w:cs="Times New Roman"/>
          <w:sz w:val="24"/>
          <w:szCs w:val="24"/>
        </w:rPr>
        <w:t>ll</w:t>
      </w:r>
      <w:r w:rsidR="0029491A" w:rsidRPr="00120CB7">
        <w:rPr>
          <w:rFonts w:ascii="Times New Roman" w:hAnsi="Times New Roman" w:cs="Times New Roman"/>
          <w:sz w:val="24"/>
          <w:szCs w:val="24"/>
        </w:rPr>
        <w:t xml:space="preserve"> different from the micro</w:t>
      </w:r>
      <w:r w:rsidR="002C1528">
        <w:rPr>
          <w:rFonts w:ascii="Times New Roman" w:hAnsi="Times New Roman" w:cs="Times New Roman"/>
          <w:sz w:val="24"/>
          <w:szCs w:val="24"/>
        </w:rPr>
        <w:t>capsule</w:t>
      </w:r>
      <w:r w:rsidR="0029491A" w:rsidRPr="00120CB7">
        <w:rPr>
          <w:rFonts w:ascii="Times New Roman" w:hAnsi="Times New Roman" w:cs="Times New Roman"/>
          <w:sz w:val="24"/>
          <w:szCs w:val="24"/>
        </w:rPr>
        <w:t xml:space="preserve"> diameter (</w:t>
      </w:r>
      <w:r w:rsidR="0029491A" w:rsidRPr="001C3A2A">
        <w:rPr>
          <w:rFonts w:ascii="Times New Roman" w:hAnsi="Times New Roman" w:cs="Times New Roman"/>
          <w:i/>
          <w:sz w:val="24"/>
          <w:szCs w:val="24"/>
        </w:rPr>
        <w:t>p</w:t>
      </w:r>
      <w:r w:rsidR="0029491A" w:rsidRPr="00120CB7">
        <w:rPr>
          <w:rFonts w:ascii="Times New Roman" w:hAnsi="Times New Roman" w:cs="Times New Roman"/>
          <w:sz w:val="24"/>
          <w:szCs w:val="24"/>
        </w:rPr>
        <w:t>&lt;0.05).</w:t>
      </w:r>
      <w:r w:rsidR="000727FB">
        <w:rPr>
          <w:rFonts w:ascii="Times New Roman" w:hAnsi="Times New Roman" w:cs="Times New Roman"/>
          <w:sz w:val="24"/>
          <w:szCs w:val="24"/>
        </w:rPr>
        <w:t xml:space="preserve"> </w:t>
      </w:r>
    </w:p>
    <w:p w14:paraId="3E810F82" w14:textId="77777777" w:rsidR="00146F0D" w:rsidRPr="00120CB7" w:rsidRDefault="00146F0D" w:rsidP="00146F0D">
      <w:pPr>
        <w:spacing w:line="360" w:lineRule="auto"/>
        <w:jc w:val="both"/>
        <w:rPr>
          <w:rFonts w:ascii="Times New Roman" w:hAnsi="Times New Roman" w:cs="Times New Roman"/>
          <w:sz w:val="24"/>
          <w:szCs w:val="24"/>
        </w:rPr>
      </w:pPr>
    </w:p>
    <w:p w14:paraId="783CBCD3" w14:textId="28778434" w:rsidR="00146F0D" w:rsidRPr="00120CB7" w:rsidRDefault="00146F0D" w:rsidP="00146F0D">
      <w:pPr>
        <w:spacing w:line="360" w:lineRule="auto"/>
        <w:jc w:val="center"/>
        <w:rPr>
          <w:rFonts w:ascii="Times New Roman" w:hAnsi="Times New Roman" w:cs="Times New Roman"/>
          <w:b/>
          <w:sz w:val="24"/>
          <w:szCs w:val="24"/>
        </w:rPr>
      </w:pPr>
    </w:p>
    <w:p w14:paraId="4D24D93F" w14:textId="64C37B21" w:rsidR="00243C74" w:rsidRPr="005721C3" w:rsidRDefault="00146F0D" w:rsidP="00243C74">
      <w:pPr>
        <w:spacing w:after="0" w:line="360" w:lineRule="auto"/>
        <w:jc w:val="both"/>
        <w:rPr>
          <w:rFonts w:ascii="Times New Roman" w:hAnsi="Times New Roman" w:cs="Times New Roman"/>
          <w:sz w:val="24"/>
          <w:szCs w:val="24"/>
          <w:lang w:val="en-GB"/>
        </w:rPr>
      </w:pPr>
      <w:r w:rsidRPr="00120CB7">
        <w:rPr>
          <w:rFonts w:ascii="Times New Roman" w:hAnsi="Times New Roman" w:cs="Times New Roman"/>
          <w:sz w:val="24"/>
          <w:szCs w:val="24"/>
        </w:rPr>
        <w:t xml:space="preserve">Figure </w:t>
      </w:r>
      <w:r w:rsidR="00711E40">
        <w:rPr>
          <w:rFonts w:ascii="Times New Roman" w:hAnsi="Times New Roman" w:cs="Times New Roman"/>
          <w:sz w:val="24"/>
          <w:szCs w:val="24"/>
        </w:rPr>
        <w:t>2</w:t>
      </w:r>
      <w:r w:rsidR="009C37D1" w:rsidRPr="00120CB7">
        <w:rPr>
          <w:rFonts w:ascii="Times New Roman" w:hAnsi="Times New Roman" w:cs="Times New Roman"/>
          <w:sz w:val="24"/>
          <w:szCs w:val="24"/>
        </w:rPr>
        <w:t xml:space="preserve"> </w:t>
      </w:r>
      <w:r w:rsidRPr="00120CB7">
        <w:rPr>
          <w:rFonts w:ascii="Times New Roman" w:hAnsi="Times New Roman" w:cs="Times New Roman"/>
          <w:sz w:val="24"/>
          <w:szCs w:val="24"/>
        </w:rPr>
        <w:t>– Micro</w:t>
      </w:r>
      <w:r w:rsidR="002C1528">
        <w:rPr>
          <w:rFonts w:ascii="Times New Roman" w:hAnsi="Times New Roman" w:cs="Times New Roman"/>
          <w:sz w:val="24"/>
          <w:szCs w:val="24"/>
        </w:rPr>
        <w:t>capsule</w:t>
      </w:r>
      <w:r w:rsidR="005C677B" w:rsidRPr="00120CB7">
        <w:rPr>
          <w:rFonts w:ascii="Times New Roman" w:hAnsi="Times New Roman" w:cs="Times New Roman"/>
          <w:sz w:val="24"/>
          <w:szCs w:val="24"/>
        </w:rPr>
        <w:t xml:space="preserve"> and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5C677B" w:rsidRPr="00120CB7">
        <w:rPr>
          <w:rFonts w:ascii="Times New Roman" w:hAnsi="Times New Roman" w:cs="Times New Roman"/>
          <w:sz w:val="24"/>
          <w:szCs w:val="24"/>
        </w:rPr>
        <w:t>s</w:t>
      </w:r>
      <w:r w:rsidRPr="00120CB7">
        <w:rPr>
          <w:rFonts w:ascii="Times New Roman" w:hAnsi="Times New Roman" w:cs="Times New Roman"/>
          <w:sz w:val="24"/>
          <w:szCs w:val="24"/>
        </w:rPr>
        <w:t xml:space="preserve"> diameter through the </w:t>
      </w:r>
      <w:r w:rsidR="0089279A">
        <w:rPr>
          <w:rFonts w:ascii="Times New Roman" w:hAnsi="Times New Roman" w:cs="Times New Roman"/>
          <w:sz w:val="24"/>
          <w:szCs w:val="24"/>
        </w:rPr>
        <w:t>coatings</w:t>
      </w:r>
      <w:r w:rsidRPr="00120CB7">
        <w:rPr>
          <w:rFonts w:ascii="Times New Roman" w:hAnsi="Times New Roman" w:cs="Times New Roman"/>
          <w:sz w:val="24"/>
          <w:szCs w:val="24"/>
        </w:rPr>
        <w:t xml:space="preserve"> </w:t>
      </w:r>
      <w:r w:rsidR="0089279A">
        <w:rPr>
          <w:rFonts w:ascii="Times New Roman" w:hAnsi="Times New Roman" w:cs="Times New Roman"/>
          <w:sz w:val="24"/>
          <w:szCs w:val="24"/>
        </w:rPr>
        <w:t>deposition</w:t>
      </w:r>
      <w:r w:rsidR="009662D8">
        <w:rPr>
          <w:rFonts w:ascii="Times New Roman" w:hAnsi="Times New Roman" w:cs="Times New Roman"/>
          <w:sz w:val="24"/>
          <w:szCs w:val="24"/>
        </w:rPr>
        <w:t xml:space="preserve"> (</w:t>
      </w:r>
      <w:r w:rsidR="002C1528">
        <w:rPr>
          <w:rFonts w:ascii="Times New Roman" w:hAnsi="Times New Roman" w:cs="Times New Roman"/>
          <w:sz w:val="24"/>
          <w:szCs w:val="24"/>
        </w:rPr>
        <w:t>capsule</w:t>
      </w:r>
      <w:r w:rsidR="009662D8">
        <w:rPr>
          <w:rFonts w:ascii="Times New Roman" w:hAnsi="Times New Roman" w:cs="Times New Roman"/>
          <w:sz w:val="24"/>
          <w:szCs w:val="24"/>
        </w:rPr>
        <w:t>s are immerged in water)</w:t>
      </w:r>
      <w:r w:rsidR="00C64558">
        <w:rPr>
          <w:rFonts w:ascii="Times New Roman" w:hAnsi="Times New Roman" w:cs="Times New Roman"/>
          <w:sz w:val="24"/>
          <w:szCs w:val="24"/>
        </w:rPr>
        <w:t>, A; and c</w:t>
      </w:r>
      <w:r w:rsidR="0022406E">
        <w:rPr>
          <w:rFonts w:ascii="Times New Roman" w:hAnsi="Times New Roman" w:cs="Times New Roman"/>
          <w:sz w:val="24"/>
          <w:szCs w:val="24"/>
        </w:rPr>
        <w:t>oated micro</w:t>
      </w:r>
      <w:r w:rsidR="002C1528">
        <w:rPr>
          <w:rFonts w:ascii="Times New Roman" w:hAnsi="Times New Roman" w:cs="Times New Roman"/>
          <w:sz w:val="24"/>
          <w:szCs w:val="24"/>
        </w:rPr>
        <w:t>capsule</w:t>
      </w:r>
      <w:r w:rsidR="0022406E">
        <w:rPr>
          <w:rFonts w:ascii="Times New Roman" w:hAnsi="Times New Roman" w:cs="Times New Roman"/>
          <w:sz w:val="24"/>
          <w:szCs w:val="24"/>
        </w:rPr>
        <w:t>s’ picture by microscope with a 10x lent</w:t>
      </w:r>
      <w:r w:rsidR="00C64558">
        <w:rPr>
          <w:rFonts w:ascii="Times New Roman" w:hAnsi="Times New Roman" w:cs="Times New Roman"/>
          <w:sz w:val="24"/>
          <w:szCs w:val="24"/>
        </w:rPr>
        <w:t xml:space="preserve"> (scale bar 150 µm), B</w:t>
      </w:r>
      <w:r w:rsidR="0022406E">
        <w:rPr>
          <w:rFonts w:ascii="Times New Roman" w:hAnsi="Times New Roman" w:cs="Times New Roman"/>
          <w:sz w:val="24"/>
          <w:szCs w:val="24"/>
        </w:rPr>
        <w:t xml:space="preserve">. </w:t>
      </w:r>
      <w:r w:rsidR="00243C74" w:rsidRPr="00243C74">
        <w:rPr>
          <w:rFonts w:ascii="Times New Roman" w:hAnsi="Times New Roman" w:cs="Times New Roman"/>
          <w:sz w:val="24"/>
          <w:szCs w:val="24"/>
        </w:rPr>
        <w:t>Different letters represent significantly different values (</w:t>
      </w:r>
      <w:r w:rsidR="00243C74" w:rsidRPr="0022406E">
        <w:rPr>
          <w:rFonts w:ascii="Times New Roman" w:hAnsi="Times New Roman" w:cs="Times New Roman"/>
          <w:i/>
          <w:sz w:val="24"/>
          <w:szCs w:val="24"/>
        </w:rPr>
        <w:t>p</w:t>
      </w:r>
      <w:r w:rsidR="00243C74" w:rsidRPr="00243C74">
        <w:rPr>
          <w:rFonts w:ascii="Times New Roman" w:hAnsi="Times New Roman" w:cs="Times New Roman"/>
          <w:sz w:val="24"/>
          <w:szCs w:val="24"/>
        </w:rPr>
        <w:t>&lt;0.05)</w:t>
      </w:r>
      <w:r w:rsidR="00243C74">
        <w:rPr>
          <w:rFonts w:ascii="Times New Roman" w:hAnsi="Times New Roman" w:cs="Times New Roman"/>
          <w:sz w:val="24"/>
          <w:szCs w:val="24"/>
        </w:rPr>
        <w:t>.</w:t>
      </w:r>
    </w:p>
    <w:p w14:paraId="19AF23A0" w14:textId="77777777" w:rsidR="00146F0D" w:rsidRPr="00120CB7" w:rsidRDefault="00146F0D" w:rsidP="00146F0D">
      <w:pPr>
        <w:spacing w:line="360" w:lineRule="auto"/>
        <w:jc w:val="both"/>
        <w:rPr>
          <w:rFonts w:ascii="Times New Roman" w:hAnsi="Times New Roman" w:cs="Times New Roman"/>
          <w:b/>
          <w:sz w:val="24"/>
          <w:szCs w:val="24"/>
        </w:rPr>
      </w:pPr>
    </w:p>
    <w:p w14:paraId="6EF66D84" w14:textId="77777777" w:rsidR="00146F0D" w:rsidRPr="00120CB7" w:rsidRDefault="00A570FC" w:rsidP="004334F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3.3. FTIR results</w:t>
      </w:r>
    </w:p>
    <w:p w14:paraId="7ED44A39" w14:textId="11360566" w:rsidR="00A570FC" w:rsidRPr="00120CB7" w:rsidRDefault="00A570FC" w:rsidP="004334F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lastRenderedPageBreak/>
        <w:t xml:space="preserve">FTIR results showed a </w:t>
      </w:r>
      <w:r w:rsidR="0080765E">
        <w:rPr>
          <w:rFonts w:ascii="Times New Roman" w:hAnsi="Times New Roman" w:cs="Times New Roman"/>
          <w:sz w:val="24"/>
          <w:szCs w:val="24"/>
        </w:rPr>
        <w:t>significant</w:t>
      </w:r>
      <w:r w:rsidRPr="00120CB7">
        <w:rPr>
          <w:rFonts w:ascii="Times New Roman" w:hAnsi="Times New Roman" w:cs="Times New Roman"/>
          <w:sz w:val="24"/>
          <w:szCs w:val="24"/>
        </w:rPr>
        <w:t xml:space="preserve"> similarity between the micro</w:t>
      </w:r>
      <w:r w:rsidR="002C1528">
        <w:rPr>
          <w:rFonts w:ascii="Times New Roman" w:hAnsi="Times New Roman" w:cs="Times New Roman"/>
          <w:sz w:val="24"/>
          <w:szCs w:val="24"/>
        </w:rPr>
        <w:t>capsule</w:t>
      </w:r>
      <w:r w:rsidRPr="00120CB7">
        <w:rPr>
          <w:rFonts w:ascii="Times New Roman" w:hAnsi="Times New Roman" w:cs="Times New Roman"/>
          <w:sz w:val="24"/>
          <w:szCs w:val="24"/>
        </w:rPr>
        <w:t>s spectra main peaks and th</w:t>
      </w:r>
      <w:r w:rsidR="0080765E">
        <w:rPr>
          <w:rFonts w:ascii="Times New Roman" w:hAnsi="Times New Roman" w:cs="Times New Roman"/>
          <w:sz w:val="24"/>
          <w:szCs w:val="24"/>
        </w:rPr>
        <w:t>os</w:t>
      </w:r>
      <w:r w:rsidRPr="00120CB7">
        <w:rPr>
          <w:rFonts w:ascii="Times New Roman" w:hAnsi="Times New Roman" w:cs="Times New Roman"/>
          <w:sz w:val="24"/>
          <w:szCs w:val="24"/>
        </w:rPr>
        <w:t xml:space="preserve">e </w:t>
      </w:r>
      <w:r w:rsidR="0080765E">
        <w:rPr>
          <w:rFonts w:ascii="Times New Roman" w:hAnsi="Times New Roman" w:cs="Times New Roman"/>
          <w:sz w:val="24"/>
          <w:szCs w:val="24"/>
        </w:rPr>
        <w:t xml:space="preserve">of </w:t>
      </w:r>
      <w:r w:rsidRPr="00120CB7">
        <w:rPr>
          <w:rFonts w:ascii="Times New Roman" w:hAnsi="Times New Roman" w:cs="Times New Roman"/>
          <w:sz w:val="24"/>
          <w:szCs w:val="24"/>
        </w:rPr>
        <w:t xml:space="preserve">alginate CR 8223 </w:t>
      </w:r>
      <w:r w:rsidR="00711E40">
        <w:rPr>
          <w:rFonts w:ascii="Times New Roman" w:hAnsi="Times New Roman" w:cs="Times New Roman"/>
          <w:sz w:val="24"/>
          <w:szCs w:val="24"/>
        </w:rPr>
        <w:t>(Figure 3</w:t>
      </w:r>
      <w:r w:rsidR="00882E8F">
        <w:rPr>
          <w:rFonts w:ascii="Times New Roman" w:hAnsi="Times New Roman" w:cs="Times New Roman"/>
          <w:sz w:val="24"/>
          <w:szCs w:val="24"/>
        </w:rPr>
        <w:t>),</w:t>
      </w:r>
      <w:r w:rsidR="007F5857" w:rsidRPr="00120CB7">
        <w:rPr>
          <w:rFonts w:ascii="Times New Roman" w:hAnsi="Times New Roman" w:cs="Times New Roman"/>
          <w:sz w:val="24"/>
          <w:szCs w:val="24"/>
        </w:rPr>
        <w:t xml:space="preserve"> in both, the characteristic peaks of alginate</w:t>
      </w:r>
      <w:r w:rsidR="00FA0CB3">
        <w:rPr>
          <w:rFonts w:ascii="Times New Roman" w:hAnsi="Times New Roman" w:cs="Times New Roman"/>
          <w:sz w:val="24"/>
          <w:szCs w:val="24"/>
        </w:rPr>
        <w:t xml:space="preserve"> at</w:t>
      </w:r>
      <w:r w:rsidR="007F5857" w:rsidRPr="00120CB7">
        <w:rPr>
          <w:rFonts w:ascii="Times New Roman" w:hAnsi="Times New Roman" w:cs="Times New Roman"/>
          <w:sz w:val="24"/>
          <w:szCs w:val="24"/>
        </w:rPr>
        <w:t xml:space="preserve"> 3309 cm</w:t>
      </w:r>
      <w:r w:rsidR="007F5857" w:rsidRPr="00120CB7">
        <w:rPr>
          <w:rFonts w:ascii="Times New Roman" w:hAnsi="Times New Roman" w:cs="Times New Roman"/>
          <w:sz w:val="24"/>
          <w:szCs w:val="24"/>
          <w:vertAlign w:val="superscript"/>
        </w:rPr>
        <w:t>-1</w:t>
      </w:r>
      <w:r w:rsidR="007F5857" w:rsidRPr="00120CB7">
        <w:rPr>
          <w:rFonts w:ascii="Times New Roman" w:hAnsi="Times New Roman" w:cs="Times New Roman"/>
          <w:sz w:val="24"/>
          <w:szCs w:val="24"/>
        </w:rPr>
        <w:t xml:space="preserve"> </w:t>
      </w:r>
      <w:r w:rsidR="00882E8F">
        <w:rPr>
          <w:rFonts w:ascii="Times New Roman" w:hAnsi="Times New Roman" w:cs="Times New Roman"/>
          <w:sz w:val="24"/>
          <w:szCs w:val="24"/>
        </w:rPr>
        <w:t>(</w:t>
      </w:r>
      <w:r w:rsidR="007F5857" w:rsidRPr="00120CB7">
        <w:rPr>
          <w:rFonts w:ascii="Times New Roman" w:hAnsi="Times New Roman" w:cs="Times New Roman"/>
          <w:sz w:val="24"/>
          <w:szCs w:val="24"/>
        </w:rPr>
        <w:t>stretching vibrations of hydrogen-bonded OH groups</w:t>
      </w:r>
      <w:r w:rsidR="00882E8F">
        <w:rPr>
          <w:rFonts w:ascii="Times New Roman" w:hAnsi="Times New Roman" w:cs="Times New Roman"/>
          <w:sz w:val="24"/>
          <w:szCs w:val="24"/>
        </w:rPr>
        <w:t>)</w:t>
      </w:r>
      <w:r w:rsidR="00B248C6" w:rsidRPr="00120CB7">
        <w:rPr>
          <w:rFonts w:ascii="Times New Roman" w:hAnsi="Times New Roman" w:cs="Times New Roman"/>
          <w:sz w:val="24"/>
          <w:szCs w:val="24"/>
        </w:rPr>
        <w:t>, 1590 cm</w:t>
      </w:r>
      <w:r w:rsidR="00B248C6" w:rsidRPr="00120CB7">
        <w:rPr>
          <w:rFonts w:ascii="Times New Roman" w:hAnsi="Times New Roman" w:cs="Times New Roman"/>
          <w:sz w:val="24"/>
          <w:szCs w:val="24"/>
          <w:vertAlign w:val="superscript"/>
        </w:rPr>
        <w:t xml:space="preserve">-1 </w:t>
      </w:r>
      <w:r w:rsidR="00B248C6" w:rsidRPr="00120CB7">
        <w:rPr>
          <w:rFonts w:ascii="Times New Roman" w:hAnsi="Times New Roman" w:cs="Times New Roman"/>
          <w:sz w:val="24"/>
          <w:szCs w:val="24"/>
        </w:rPr>
        <w:t>and 1400 cm</w:t>
      </w:r>
      <w:r w:rsidR="00B248C6" w:rsidRPr="00120CB7">
        <w:rPr>
          <w:rFonts w:ascii="Times New Roman" w:hAnsi="Times New Roman" w:cs="Times New Roman"/>
          <w:sz w:val="24"/>
          <w:szCs w:val="24"/>
          <w:vertAlign w:val="superscript"/>
        </w:rPr>
        <w:t xml:space="preserve">-1 </w:t>
      </w:r>
      <w:r w:rsidR="00882E8F">
        <w:rPr>
          <w:rFonts w:ascii="Times New Roman" w:hAnsi="Times New Roman" w:cs="Times New Roman"/>
          <w:sz w:val="24"/>
          <w:szCs w:val="24"/>
        </w:rPr>
        <w:t>(</w:t>
      </w:r>
      <w:r w:rsidR="00B248C6" w:rsidRPr="00120CB7">
        <w:rPr>
          <w:rFonts w:ascii="Times New Roman" w:hAnsi="Times New Roman" w:cs="Times New Roman"/>
          <w:sz w:val="24"/>
          <w:szCs w:val="24"/>
        </w:rPr>
        <w:t>stretching vibrations of the COO</w:t>
      </w:r>
      <w:r w:rsidR="00B248C6" w:rsidRPr="00120CB7">
        <w:rPr>
          <w:rFonts w:ascii="Times New Roman" w:hAnsi="Times New Roman" w:cs="Times New Roman"/>
          <w:sz w:val="24"/>
          <w:szCs w:val="24"/>
          <w:vertAlign w:val="superscript"/>
        </w:rPr>
        <w:t>-</w:t>
      </w:r>
      <w:r w:rsidR="00B47AD6">
        <w:rPr>
          <w:rFonts w:ascii="Times New Roman" w:hAnsi="Times New Roman" w:cs="Times New Roman"/>
          <w:sz w:val="24"/>
          <w:szCs w:val="24"/>
          <w:vertAlign w:val="superscript"/>
        </w:rPr>
        <w:t xml:space="preserve"> </w:t>
      </w:r>
      <w:r w:rsidR="00711E40">
        <w:rPr>
          <w:rFonts w:ascii="Times New Roman" w:hAnsi="Times New Roman" w:cs="Times New Roman"/>
          <w:sz w:val="24"/>
          <w:szCs w:val="24"/>
        </w:rPr>
        <w:t>- Figure 3</w:t>
      </w:r>
      <w:r w:rsidR="00B47AD6">
        <w:rPr>
          <w:rFonts w:ascii="Times New Roman" w:hAnsi="Times New Roman" w:cs="Times New Roman"/>
          <w:sz w:val="24"/>
          <w:szCs w:val="24"/>
        </w:rPr>
        <w:t xml:space="preserve"> (B)</w:t>
      </w:r>
      <w:r w:rsidR="00882E8F">
        <w:rPr>
          <w:rFonts w:ascii="Times New Roman" w:hAnsi="Times New Roman" w:cs="Times New Roman"/>
          <w:sz w:val="24"/>
          <w:szCs w:val="24"/>
        </w:rPr>
        <w:t xml:space="preserve">) are present </w:t>
      </w:r>
      <w:r w:rsidR="00297AD8" w:rsidRPr="00120CB7">
        <w:rPr>
          <w:rFonts w:ascii="Times New Roman" w:hAnsi="Times New Roman" w:cs="Times New Roman"/>
          <w:sz w:val="24"/>
          <w:szCs w:val="24"/>
          <w:vertAlign w:val="superscript"/>
        </w:rPr>
        <w:fldChar w:fldCharType="begin" w:fldLock="1"/>
      </w:r>
      <w:r w:rsidR="00100938">
        <w:rPr>
          <w:rFonts w:ascii="Times New Roman" w:hAnsi="Times New Roman" w:cs="Times New Roman"/>
          <w:sz w:val="24"/>
          <w:szCs w:val="24"/>
          <w:vertAlign w:val="superscript"/>
        </w:rPr>
        <w:instrText>ADDIN CSL_CITATION { "citationItems" : [ { "id" : "ITEM-1", "itemData" : { "DOI" : "10.1016/j.biomaterials.2005.05.007", "ISBN" : "0142-9612 (Print)", "ISSN" : "01429612", "PMID" : "15975648", "abstract" : "Alginate-poly-l-lysine-alginate (APA) microcapsules are currently being investigated as a means to immuno-isolate transplanted cells, but their biocompatibility is limited. In this study, we verified the hypothesis that poly-l-lysine (PLL), which is immunogenic when unbound, is exposed at the APA microcapsule surface. To do so, we analysed the microcapsule membrane at the micrometric/nanometric scale using attenuated total reflectance Fourier transform infrared spectroscopy, X-ray photoelectron spectroscopy, and time-of-flight secondary ion mass spectrometry. The results indicate that PLL and alginate molecules interact within the membrane. PLL exists in considerable amounts near the surface, contributing to the majority of the carbon within the outermost 100 \u00c5 of the membrane. PLL was also detected at the true surface (the outermost monolayer) of the microcapsules. The exposure of PLL does not appear to result from defects in the outer alginate coating. This physicochemical model of APA microcapsules could explain their immunogenicity and will play an important role in the optimization of the microcapsule design. \u00a9 2005 Elsevier Ltd. All rights reserved.", "author" : [ { "dropping-particle" : "", "family" : "Tam", "given" : "Susan K.", "non-dropping-particle" : "", "parse-names" : false, "suffix" : "" }, { "dropping-particle" : "", "family" : "Dusseault", "given" : "Julie", "non-dropping-particle" : "", "parse-names" : false, "suffix" : "" }, { "dropping-particle" : "", "family" : "Polizu", "given" : "Stefania", "non-dropping-particle" : "", "parse-names" : false, "suffix" : "" }, { "dropping-particle" : "", "family" : "M\u00e9nard", "given" : "Martin", "non-dropping-particle" : "", "parse-names" : false, "suffix" : "" }, { "dropping-particle" : "", "family" : "Hall\u00e9", "given" : "Jean Pierre", "non-dropping-particle" : "", "parse-names" : false, "suffix" : "" }, { "dropping-particle" : "", "family" : "Yahia", "given" : "L.", "non-dropping-particle" : "", "parse-names" : false, "suffix" : "" } ], "container-title" : "Biomaterials", "id" : "ITEM-1", "issued" : { "date-parts" : [ [ "2005" ] ] }, "note" : "??? FTIR\n\nALG PLL", "page" : "6950-6961", "title" : "Physicochemical model of alginate-poly-l-lysine microcapsules defined at the micrometric/nanometric scale using ATR-FTIR, XPS, and ToF-SIMS", "type" : "article-journal", "volume" : "26" }, "uris" : [ "http://www.mendeley.com/documents/?uuid=f5d95f1e-bd5c-42fa-ad2f-795747cee4ff" ] }, { "id" : "ITEM-2", "itemData" : { "DOI" : "10.1002/jbmb", "ISSN" : "1552-4973", "PMID" : "17385229", "abstract" : "Formaldehyde that leaches out of formaldehyde-releasing root canal sealers, specifically from setting material extruded into the periapical region may participate in the development of periapical inflammation or the continuation of a pre-existing periapical lesion. However, the effects of formaldehyde on human osteoblasts have not been investigated. The aim of this study was to evaluate the mechanisms of cytotoxicity of formaldehyde on human osteoblastic cell line U2OS in vitro. Cytotoxicity and cell proliferation assays were performed to elucidate the adverse effects of formaldehyde on U2OS cells. Formaldehyde demonstrated a cytotoxic effect to U2OS cells in a dose-dependent manner (p&lt;0.05). The 50% inhibition concentration of formaldehyde was about 3 mM. Formaldehyde also inhibited cell proliferation during a 3-day culture period (p&lt;0.05). To determine whether glutathione (GSH) levels were important in the cytotoxicity of formaldehyde, we pretreated cells with the GSH precursor, 2-oxothiazolidine-4-carboxylic acid (OTZ) to boost thiol levels, or buthionine sulfoximine (BSO) to deplete GSH. The addition of OTZ acted as a protective effect on the formaldehyde-induced cytotoxicity (p&lt;0.05). In contrast, the addition of BSO enhanced the formaldehyde-induced cytotoxicity (p&lt;0.05). Taken together, the levels of formaldehyde tested inhibited cell growth and proliferation on U2OS cells. Formaldehyde has significant potential for periapical toxicity. These inhibitory effects were associated with intracellular GSH levels.", "author" : [ { "dropping-particle" : "", "family" : "Shi", "given" : "Jun", "non-dropping-particle" : "", "parse-names" : false, "suffix" : "" }, { "dropping-particle" : "", "family" : "Alves", "given" : "Nat\u00e1lia M.", "non-dropping-particle" : "", "parse-names" : false, "suffix" : "" }, { "dropping-particle" : "", "family" : "Mano", "given" : "Jo\u00e3o F.", "non-dropping-particle" : "", "parse-names" : false, "suffix" : "" } ], "container-title" : "Journal of biomedical materials research. Part B, Applied biomaterials", "id" : "ITEM-2", "issue" : "2", "issued" : { "date-parts" : [ [ "2007" ] ] }, "note" : "FTIR alg chitosan", "page" : "340-344", "title" : "Chitosan coated alginate beads containing poly(N-isopropylacrylamide) for dual-stimuli-responsive drug release", "type" : "article-journal", "volume" : "83" }, "uris" : [ "http://www.mendeley.com/documents/?uuid=d58aff7d-68f8-4c53-af23-1a998b41349a" ] } ], "mendeley" : { "formattedCitation" : "(Shi et al., 2007b; Susan K. Tam et al., 2005a)", "manualFormatting" : "(Shi et al., 2007; Tam et al., 2005)", "plainTextFormattedCitation" : "(Shi et al., 2007b; Susan K. Tam et al., 2005a)", "previouslyFormattedCitation" : "(Shi et al., 2007b; Susan K. Tam et al., 2005a)" }, "properties" : { "noteIndex" : 0 }, "schema" : "https://github.com/citation-style-language/schema/raw/master/csl-citation.json" }</w:instrText>
      </w:r>
      <w:r w:rsidR="00297AD8" w:rsidRPr="00120CB7">
        <w:rPr>
          <w:rFonts w:ascii="Times New Roman" w:hAnsi="Times New Roman" w:cs="Times New Roman"/>
          <w:sz w:val="24"/>
          <w:szCs w:val="24"/>
          <w:vertAlign w:val="superscript"/>
        </w:rPr>
        <w:fldChar w:fldCharType="separate"/>
      </w:r>
      <w:r w:rsidR="00142291" w:rsidRPr="00142291">
        <w:rPr>
          <w:rFonts w:ascii="Times New Roman" w:hAnsi="Times New Roman" w:cs="Times New Roman"/>
          <w:noProof/>
          <w:sz w:val="24"/>
          <w:szCs w:val="24"/>
        </w:rPr>
        <w:t xml:space="preserve">(Shi </w:t>
      </w:r>
      <w:r w:rsidR="007357E1" w:rsidRPr="007357E1">
        <w:rPr>
          <w:rFonts w:ascii="Times New Roman" w:hAnsi="Times New Roman" w:cs="Times New Roman"/>
          <w:i/>
          <w:noProof/>
          <w:sz w:val="24"/>
          <w:szCs w:val="24"/>
        </w:rPr>
        <w:t>et al.</w:t>
      </w:r>
      <w:r w:rsidR="00142291" w:rsidRPr="00142291">
        <w:rPr>
          <w:rFonts w:ascii="Times New Roman" w:hAnsi="Times New Roman" w:cs="Times New Roman"/>
          <w:noProof/>
          <w:sz w:val="24"/>
          <w:szCs w:val="24"/>
        </w:rPr>
        <w:t xml:space="preserve">, 2007; Tam </w:t>
      </w:r>
      <w:r w:rsidR="007357E1" w:rsidRPr="007357E1">
        <w:rPr>
          <w:rFonts w:ascii="Times New Roman" w:hAnsi="Times New Roman" w:cs="Times New Roman"/>
          <w:i/>
          <w:noProof/>
          <w:sz w:val="24"/>
          <w:szCs w:val="24"/>
        </w:rPr>
        <w:t>et al.</w:t>
      </w:r>
      <w:r w:rsidR="00142291" w:rsidRPr="00142291">
        <w:rPr>
          <w:rFonts w:ascii="Times New Roman" w:hAnsi="Times New Roman" w:cs="Times New Roman"/>
          <w:noProof/>
          <w:sz w:val="24"/>
          <w:szCs w:val="24"/>
        </w:rPr>
        <w:t>, 2005)</w:t>
      </w:r>
      <w:r w:rsidR="00297AD8" w:rsidRPr="00120CB7">
        <w:rPr>
          <w:rFonts w:ascii="Times New Roman" w:hAnsi="Times New Roman" w:cs="Times New Roman"/>
          <w:sz w:val="24"/>
          <w:szCs w:val="24"/>
          <w:vertAlign w:val="superscript"/>
        </w:rPr>
        <w:fldChar w:fldCharType="end"/>
      </w:r>
      <w:r w:rsidR="00B248C6" w:rsidRPr="00120CB7">
        <w:rPr>
          <w:rFonts w:ascii="Times New Roman" w:hAnsi="Times New Roman" w:cs="Times New Roman"/>
          <w:sz w:val="24"/>
          <w:szCs w:val="24"/>
        </w:rPr>
        <w:t>.</w:t>
      </w:r>
      <w:r w:rsidR="00DB1083" w:rsidRPr="00120CB7">
        <w:rPr>
          <w:rFonts w:ascii="Times New Roman" w:hAnsi="Times New Roman" w:cs="Times New Roman"/>
          <w:sz w:val="24"/>
          <w:szCs w:val="24"/>
        </w:rPr>
        <w:t xml:space="preserve"> </w:t>
      </w:r>
      <w:r w:rsidR="00882E8F">
        <w:rPr>
          <w:rFonts w:ascii="Times New Roman" w:hAnsi="Times New Roman" w:cs="Times New Roman"/>
          <w:sz w:val="24"/>
          <w:szCs w:val="24"/>
        </w:rPr>
        <w:t>Just on micro</w:t>
      </w:r>
      <w:r w:rsidR="002C1528">
        <w:rPr>
          <w:rFonts w:ascii="Times New Roman" w:hAnsi="Times New Roman" w:cs="Times New Roman"/>
          <w:sz w:val="24"/>
          <w:szCs w:val="24"/>
        </w:rPr>
        <w:t>capsule</w:t>
      </w:r>
      <w:r w:rsidR="00882E8F">
        <w:rPr>
          <w:rFonts w:ascii="Times New Roman" w:hAnsi="Times New Roman" w:cs="Times New Roman"/>
          <w:sz w:val="24"/>
          <w:szCs w:val="24"/>
        </w:rPr>
        <w:t xml:space="preserve">s spectrum, </w:t>
      </w:r>
      <w:r w:rsidR="00343E8C" w:rsidRPr="00120CB7">
        <w:rPr>
          <w:rFonts w:ascii="Times New Roman" w:hAnsi="Times New Roman" w:cs="Times New Roman"/>
          <w:sz w:val="24"/>
          <w:szCs w:val="24"/>
        </w:rPr>
        <w:t xml:space="preserve">two consequent peaks can be found </w:t>
      </w:r>
      <w:r w:rsidR="00FA0CB3">
        <w:rPr>
          <w:rFonts w:ascii="Times New Roman" w:hAnsi="Times New Roman" w:cs="Times New Roman"/>
          <w:sz w:val="24"/>
          <w:szCs w:val="24"/>
        </w:rPr>
        <w:t>at</w:t>
      </w:r>
      <w:r w:rsidR="00343E8C" w:rsidRPr="00120CB7">
        <w:rPr>
          <w:rFonts w:ascii="Times New Roman" w:hAnsi="Times New Roman" w:cs="Times New Roman"/>
          <w:sz w:val="24"/>
          <w:szCs w:val="24"/>
        </w:rPr>
        <w:t xml:space="preserve"> 2922 and 2852 cm</w:t>
      </w:r>
      <w:r w:rsidR="00343E8C" w:rsidRPr="00120CB7">
        <w:rPr>
          <w:rFonts w:ascii="Times New Roman" w:hAnsi="Times New Roman" w:cs="Times New Roman"/>
          <w:sz w:val="24"/>
          <w:szCs w:val="24"/>
          <w:vertAlign w:val="superscript"/>
        </w:rPr>
        <w:t>-1</w:t>
      </w:r>
      <w:r w:rsidR="00343E8C" w:rsidRPr="00120CB7">
        <w:rPr>
          <w:rFonts w:ascii="Times New Roman" w:hAnsi="Times New Roman" w:cs="Times New Roman"/>
          <w:sz w:val="24"/>
          <w:szCs w:val="24"/>
        </w:rPr>
        <w:t xml:space="preserve"> </w:t>
      </w:r>
      <w:r w:rsidR="00711E40">
        <w:rPr>
          <w:rFonts w:ascii="Times New Roman" w:hAnsi="Times New Roman" w:cs="Times New Roman"/>
          <w:sz w:val="24"/>
          <w:szCs w:val="24"/>
        </w:rPr>
        <w:t>(Figure 3</w:t>
      </w:r>
      <w:r w:rsidR="00B47AD6">
        <w:rPr>
          <w:rFonts w:ascii="Times New Roman" w:hAnsi="Times New Roman" w:cs="Times New Roman"/>
          <w:sz w:val="24"/>
          <w:szCs w:val="24"/>
        </w:rPr>
        <w:t xml:space="preserve"> (A)) </w:t>
      </w:r>
      <w:r w:rsidR="00343E8C" w:rsidRPr="00120CB7">
        <w:rPr>
          <w:rFonts w:ascii="Times New Roman" w:hAnsi="Times New Roman" w:cs="Times New Roman"/>
          <w:sz w:val="24"/>
          <w:szCs w:val="24"/>
        </w:rPr>
        <w:t xml:space="preserve">and </w:t>
      </w:r>
      <w:r w:rsidR="00FA0CB3">
        <w:rPr>
          <w:rFonts w:ascii="Times New Roman" w:hAnsi="Times New Roman" w:cs="Times New Roman"/>
          <w:sz w:val="24"/>
          <w:szCs w:val="24"/>
        </w:rPr>
        <w:t>an</w:t>
      </w:r>
      <w:r w:rsidR="00343E8C" w:rsidRPr="00120CB7">
        <w:rPr>
          <w:rFonts w:ascii="Times New Roman" w:hAnsi="Times New Roman" w:cs="Times New Roman"/>
          <w:sz w:val="24"/>
          <w:szCs w:val="24"/>
        </w:rPr>
        <w:t xml:space="preserve">other </w:t>
      </w:r>
      <w:r w:rsidR="00FA0CB3">
        <w:rPr>
          <w:rFonts w:ascii="Times New Roman" w:hAnsi="Times New Roman" w:cs="Times New Roman"/>
          <w:sz w:val="24"/>
          <w:szCs w:val="24"/>
        </w:rPr>
        <w:t>one at</w:t>
      </w:r>
      <w:r w:rsidR="00343E8C" w:rsidRPr="00120CB7">
        <w:rPr>
          <w:rFonts w:ascii="Times New Roman" w:hAnsi="Times New Roman" w:cs="Times New Roman"/>
          <w:sz w:val="24"/>
          <w:szCs w:val="24"/>
        </w:rPr>
        <w:t xml:space="preserve"> 1743 cm</w:t>
      </w:r>
      <w:r w:rsidR="00343E8C" w:rsidRPr="00120CB7">
        <w:rPr>
          <w:rFonts w:ascii="Times New Roman" w:hAnsi="Times New Roman" w:cs="Times New Roman"/>
          <w:sz w:val="24"/>
          <w:szCs w:val="24"/>
          <w:vertAlign w:val="superscript"/>
        </w:rPr>
        <w:t>-1</w:t>
      </w:r>
      <w:r w:rsidR="00B47AD6">
        <w:rPr>
          <w:rFonts w:ascii="Times New Roman" w:hAnsi="Times New Roman" w:cs="Times New Roman"/>
          <w:sz w:val="24"/>
          <w:szCs w:val="24"/>
          <w:vertAlign w:val="superscript"/>
        </w:rPr>
        <w:t xml:space="preserve"> </w:t>
      </w:r>
      <w:r w:rsidR="00711E40">
        <w:rPr>
          <w:rFonts w:ascii="Times New Roman" w:hAnsi="Times New Roman" w:cs="Times New Roman"/>
          <w:sz w:val="24"/>
          <w:szCs w:val="24"/>
        </w:rPr>
        <w:t>(Figure 3</w:t>
      </w:r>
      <w:r w:rsidR="00B47AD6">
        <w:rPr>
          <w:rFonts w:ascii="Times New Roman" w:hAnsi="Times New Roman" w:cs="Times New Roman"/>
          <w:sz w:val="24"/>
          <w:szCs w:val="24"/>
        </w:rPr>
        <w:t xml:space="preserve"> (C))</w:t>
      </w:r>
      <w:r w:rsidR="00294E33" w:rsidRPr="00120CB7">
        <w:rPr>
          <w:rFonts w:ascii="Times New Roman" w:hAnsi="Times New Roman" w:cs="Times New Roman"/>
          <w:sz w:val="24"/>
          <w:szCs w:val="24"/>
        </w:rPr>
        <w:t xml:space="preserve">, both </w:t>
      </w:r>
      <w:r w:rsidR="00FA0CB3">
        <w:rPr>
          <w:rFonts w:ascii="Times New Roman" w:hAnsi="Times New Roman" w:cs="Times New Roman"/>
          <w:sz w:val="24"/>
          <w:szCs w:val="24"/>
        </w:rPr>
        <w:t>being</w:t>
      </w:r>
      <w:r w:rsidR="00294E33" w:rsidRPr="00120CB7">
        <w:rPr>
          <w:rFonts w:ascii="Times New Roman" w:hAnsi="Times New Roman" w:cs="Times New Roman"/>
          <w:sz w:val="24"/>
          <w:szCs w:val="24"/>
        </w:rPr>
        <w:t xml:space="preserve"> the consequence of</w:t>
      </w:r>
      <w:r w:rsidR="00213A8B" w:rsidRPr="00120CB7">
        <w:rPr>
          <w:rFonts w:ascii="Times New Roman" w:hAnsi="Times New Roman" w:cs="Times New Roman"/>
          <w:sz w:val="24"/>
          <w:szCs w:val="24"/>
        </w:rPr>
        <w:t xml:space="preserve"> the presence of</w:t>
      </w:r>
      <w:r w:rsidR="00294E33" w:rsidRPr="00120CB7">
        <w:rPr>
          <w:rFonts w:ascii="Times New Roman" w:hAnsi="Times New Roman" w:cs="Times New Roman"/>
          <w:sz w:val="24"/>
          <w:szCs w:val="24"/>
        </w:rPr>
        <w:t xml:space="preserve"> oil</w:t>
      </w:r>
      <w:r w:rsidR="00882E8F">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"10.1016/j.aca.2006.05.034", "ISBN" : "0073039381", "ISSN" : "00032670", "PMID" : "17723561", "abstract" : "Recent developments in Fourier transform infrared (FT-IR) spectroscopy instrumentation extend the application of this technique to the field of food research, facilitating particularly the studies on edible oils and fats. In this work, FT-IR spectroscopy is used as an effective analytical tool in order: (a) to determine extra virgin olive oil adulteration with lower priced vegetable oils (sunflower oil, soyabean oil, sesame oil, corn oil) and (b) to monitor the oxidation process of corn oil samples undergone during heating or/and exposure to ultraviolet radiation. A band shift observed at 3009 cm-1 assigned to the C{single bond}H stretching vibration of the cis-double bond, allows the determination of extra virgin olive oil adulteration. Changes in the 3050-2800 and 1745 cm-1 spectral region appear after heating at elevated temperatures and aid the oxidation process monitoring. In addition, an analytical technique for the measurement of carbonylic compounds in oils, produced after heating, is applied. The possible antioxidant effect of oregano is also discussed. ?? 2006 Elsevier B.V. All rights reserved.", "author" : [ { "dropping-particle" : "", "family" : "Vlachos", "given" : "N.", "non-dropping-particle" : "", "parse-names" : false, "suffix" : "" }, { "dropping-particle" : "", "family" : "Skopelitis", "given" : "Y.", "non-dropping-particle" : "", "parse-names" : false, "suffix" : "" }, { "dropping-particle" : "", "family" : "Psaroudaki", "given" : "M.", "non-dropping-particle" : "", "parse-names" : false, "suffix" : "" }, { "dropping-particle" : "", "family" : "Konstantinidou", "given" : "V.", "non-dropping-particle" : "", "parse-names" : false, "suffix" : "" }, { "dropping-particle" : "", "family" : "Chatzilazarou", "given" : "a.", "non-dropping-particle" : "", "parse-names" : false, "suffix" : "" }, { "dropping-particle" : "", "family" : "Tegou", "given" : "E.", "non-dropping-particle" : "", "parse-names" : false, "suffix" : "" } ], "container-title" : "Analytica Chimica Acta", "id" : "ITEM-1", "issued" : { "date-parts" : [ [ "2006" ] ] }, "page" : "459-465", "title" : "Applications of Fourier transform-infrared spectroscopy to edible oils", "type" : "article-journal", "volume" : "573-574" }, "uris" : [ "http://www.mendeley.com/documents/?uuid=c9612a32-61cf-470d-b10f-0ebabfdad8d5" ] }, { "id" : "ITEM-2", "itemData" : { "DOI" : "10.1016/j.foodchem.2013.09.143", "ISSN" : "03088146", "PMID" : "24206718", "abstract" : "A rapid mid-FTIR method was developed to quantitatively determine the total phospholipid (PL) content of vegetable oils. The method simply requires that the oil be diluted 4:1 (w/w) with hexane, its spectrum taken and ratioed against a hexane background. A calibration was devised using partial least squares by adding purified soybean PL at levels of 0.02-2.0% to phospholipid-free oils (soybean, rapeseed, sunflower) using the spectral region encompassing 1357-1000 cm-1 and validated using the AOCS 12-55. Using calibration and leave-one-out cross-validation predictive errors, a 200-20,000 ppm calibration was accurate to within \u00b1362 and 488 ppm, respectively, while for sub-calibrations ranging from 200 to 2000; 2000 to 8000 and 8000 to 20,000 ppm, they were \u00b172-172, \u00b1119-220, and \u00b1 242-371 ppm, respectively. Although limited to 3 oil types in this study, the calibration is simple to devise and can be broadened to the universe of oil types of interest, the analytical protocol being straightforward and the analysis readily automatable. \u00a9 2013 Elsevier Inc. All rights reserved.", "author" : [ { "dropping-particle" : "", "family" : "Meng", "given" : "Xianghe", "non-dropping-particle" : "", "parse-names" : false, "suffix" : "" }, { "dropping-particle" : "", "family" : "Pan", "given" : "Qiuyue", "non-dropping-particle" : "", "parse-names" : false, "suffix" : "" }, { "dropping-particle" : "", "family" : "Ding", "given" : "Yang", "non-dropping-particle" : "", "parse-names" : false, "suffix" : "" }, { "dropping-particle" : "", "family" : "Jiang", "given" : "Lianzhou", "non-dropping-particle" : "", "parse-names" : false, "suffix" : "" } ], "container-title" : "Food Chemistry", "id" : "ITEM-2", "issued" : { "date-parts" : [ [ "2014" ] ] }, "page" : "272-278", "publisher" : "Elsevier Ltd", "title" : "Rapid determination of phospholipid content of vegetable oils by FTIR spectroscopy combined with partial least-square regression", "type" : "article-journal", "volume" : "147" }, "uris" : [ "http://www.mendeley.com/documents/?uuid=a9c92f35-acf8-4fc4-9725-2a4dfd1df05e" ] } ], "mendeley" : { "formattedCitation" : "(Meng et al., 2014; Vlachos et al., 2006)", "manualFormatting" : "(Meng et al., 2014; Vlachos et al., 2006)", "plainTextFormattedCitation" : "(Meng et al., 2014; Vlachos et al., 2006)", "previouslyFormattedCitation" : "(Meng et al., 2014; Vlachos et al., 2006)"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(Meng</w:t>
      </w:r>
      <w:r w:rsidR="00836BC5">
        <w:rPr>
          <w:rFonts w:ascii="Times New Roman" w:hAnsi="Times New Roman" w:cs="Times New Roman"/>
          <w:noProof/>
          <w:sz w:val="24"/>
          <w:szCs w:val="24"/>
        </w:rPr>
        <w:t xml:space="preserve"> </w:t>
      </w:r>
      <w:r w:rsidR="00836BC5"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xml:space="preserve">, 2014; Vlachos </w:t>
      </w:r>
      <w:r w:rsidR="00B878EB" w:rsidRPr="00836BC5">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2006)</w:t>
      </w:r>
      <w:r w:rsidR="00297AD8" w:rsidRPr="00120CB7">
        <w:rPr>
          <w:rFonts w:ascii="Times New Roman" w:hAnsi="Times New Roman" w:cs="Times New Roman"/>
          <w:sz w:val="24"/>
          <w:szCs w:val="24"/>
        </w:rPr>
        <w:fldChar w:fldCharType="end"/>
      </w:r>
      <w:r w:rsidR="00DF5FB3" w:rsidRPr="00120CB7">
        <w:rPr>
          <w:rFonts w:ascii="Times New Roman" w:hAnsi="Times New Roman" w:cs="Times New Roman"/>
          <w:sz w:val="24"/>
          <w:szCs w:val="24"/>
        </w:rPr>
        <w:t>.</w:t>
      </w:r>
    </w:p>
    <w:p w14:paraId="313074DA" w14:textId="4DC56045" w:rsidR="00DF5FB3" w:rsidRPr="00120CB7" w:rsidRDefault="00DF5FB3" w:rsidP="00C70518">
      <w:pPr>
        <w:spacing w:line="360" w:lineRule="auto"/>
        <w:jc w:val="center"/>
        <w:rPr>
          <w:rFonts w:ascii="Times New Roman" w:hAnsi="Times New Roman" w:cs="Times New Roman"/>
          <w:b/>
          <w:sz w:val="24"/>
          <w:szCs w:val="24"/>
        </w:rPr>
      </w:pPr>
    </w:p>
    <w:p w14:paraId="1B15161B" w14:textId="54311CFA" w:rsidR="00E1331D" w:rsidRDefault="00DF5FB3" w:rsidP="00A84070">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Figure</w:t>
      </w:r>
      <w:r w:rsidR="003815BD">
        <w:rPr>
          <w:rFonts w:ascii="Times New Roman" w:hAnsi="Times New Roman" w:cs="Times New Roman"/>
          <w:sz w:val="24"/>
          <w:szCs w:val="24"/>
        </w:rPr>
        <w:t xml:space="preserve"> </w:t>
      </w:r>
      <w:r w:rsidR="00711E40">
        <w:rPr>
          <w:rFonts w:ascii="Times New Roman" w:hAnsi="Times New Roman" w:cs="Times New Roman"/>
          <w:sz w:val="24"/>
          <w:szCs w:val="24"/>
        </w:rPr>
        <w:t>3</w:t>
      </w:r>
      <w:r w:rsidR="00753D02">
        <w:rPr>
          <w:rFonts w:ascii="Times New Roman" w:hAnsi="Times New Roman" w:cs="Times New Roman"/>
          <w:sz w:val="24"/>
          <w:szCs w:val="24"/>
        </w:rPr>
        <w:t xml:space="preserve"> -</w:t>
      </w:r>
      <w:r w:rsidRPr="00120CB7">
        <w:rPr>
          <w:rFonts w:ascii="Times New Roman" w:hAnsi="Times New Roman" w:cs="Times New Roman"/>
          <w:sz w:val="24"/>
          <w:szCs w:val="24"/>
        </w:rPr>
        <w:t xml:space="preserve"> FTIR spectra of alginate </w:t>
      </w:r>
      <w:r w:rsidR="00800580">
        <w:rPr>
          <w:rFonts w:ascii="Times New Roman" w:hAnsi="Times New Roman" w:cs="Times New Roman"/>
          <w:sz w:val="24"/>
          <w:szCs w:val="24"/>
        </w:rPr>
        <w:t>powder and alginate micro</w:t>
      </w:r>
      <w:r w:rsidR="002C1528">
        <w:rPr>
          <w:rFonts w:ascii="Times New Roman" w:hAnsi="Times New Roman" w:cs="Times New Roman"/>
          <w:sz w:val="24"/>
          <w:szCs w:val="24"/>
        </w:rPr>
        <w:t>capsule</w:t>
      </w:r>
      <w:r w:rsidR="00800580">
        <w:rPr>
          <w:rFonts w:ascii="Times New Roman" w:hAnsi="Times New Roman" w:cs="Times New Roman"/>
          <w:sz w:val="24"/>
          <w:szCs w:val="24"/>
        </w:rPr>
        <w:t>s</w:t>
      </w:r>
      <w:r w:rsidR="00B47AD6">
        <w:rPr>
          <w:rFonts w:ascii="Times New Roman" w:hAnsi="Times New Roman" w:cs="Times New Roman"/>
          <w:sz w:val="24"/>
          <w:szCs w:val="24"/>
        </w:rPr>
        <w:t xml:space="preserve">. A – representation of 2852 and 2922 </w:t>
      </w:r>
      <w:r w:rsidR="00B47AD6" w:rsidRPr="00120CB7">
        <w:rPr>
          <w:rFonts w:ascii="Times New Roman" w:hAnsi="Times New Roman" w:cs="Times New Roman"/>
          <w:sz w:val="24"/>
          <w:szCs w:val="24"/>
        </w:rPr>
        <w:t>cm</w:t>
      </w:r>
      <w:r w:rsidR="00B47AD6" w:rsidRPr="00120CB7">
        <w:rPr>
          <w:rFonts w:ascii="Times New Roman" w:hAnsi="Times New Roman" w:cs="Times New Roman"/>
          <w:sz w:val="24"/>
          <w:szCs w:val="24"/>
          <w:vertAlign w:val="superscript"/>
        </w:rPr>
        <w:t>-1</w:t>
      </w:r>
      <w:r w:rsidR="00B47AD6">
        <w:rPr>
          <w:rFonts w:ascii="Times New Roman" w:hAnsi="Times New Roman" w:cs="Times New Roman"/>
          <w:sz w:val="24"/>
          <w:szCs w:val="24"/>
          <w:vertAlign w:val="superscript"/>
        </w:rPr>
        <w:t xml:space="preserve"> </w:t>
      </w:r>
      <w:r w:rsidR="00B47AD6">
        <w:rPr>
          <w:rFonts w:ascii="Times New Roman" w:hAnsi="Times New Roman" w:cs="Times New Roman"/>
          <w:sz w:val="24"/>
          <w:szCs w:val="24"/>
        </w:rPr>
        <w:t xml:space="preserve">peaks; B – representation of 1590 and 1400 </w:t>
      </w:r>
      <w:r w:rsidR="00B47AD6" w:rsidRPr="00120CB7">
        <w:rPr>
          <w:rFonts w:ascii="Times New Roman" w:hAnsi="Times New Roman" w:cs="Times New Roman"/>
          <w:sz w:val="24"/>
          <w:szCs w:val="24"/>
        </w:rPr>
        <w:t>cm</w:t>
      </w:r>
      <w:r w:rsidR="00B47AD6" w:rsidRPr="00120CB7">
        <w:rPr>
          <w:rFonts w:ascii="Times New Roman" w:hAnsi="Times New Roman" w:cs="Times New Roman"/>
          <w:sz w:val="24"/>
          <w:szCs w:val="24"/>
          <w:vertAlign w:val="superscript"/>
        </w:rPr>
        <w:t>-1</w:t>
      </w:r>
      <w:r w:rsidR="00B47AD6">
        <w:rPr>
          <w:rFonts w:ascii="Times New Roman" w:hAnsi="Times New Roman" w:cs="Times New Roman"/>
          <w:sz w:val="24"/>
          <w:szCs w:val="24"/>
          <w:vertAlign w:val="superscript"/>
        </w:rPr>
        <w:t xml:space="preserve"> </w:t>
      </w:r>
      <w:r w:rsidR="00B47AD6">
        <w:rPr>
          <w:rFonts w:ascii="Times New Roman" w:hAnsi="Times New Roman" w:cs="Times New Roman"/>
          <w:sz w:val="24"/>
          <w:szCs w:val="24"/>
        </w:rPr>
        <w:t xml:space="preserve">peaks; C – representation of the 1743 </w:t>
      </w:r>
      <w:r w:rsidR="00B47AD6" w:rsidRPr="00120CB7">
        <w:rPr>
          <w:rFonts w:ascii="Times New Roman" w:hAnsi="Times New Roman" w:cs="Times New Roman"/>
          <w:sz w:val="24"/>
          <w:szCs w:val="24"/>
        </w:rPr>
        <w:t>cm</w:t>
      </w:r>
      <w:r w:rsidR="00B47AD6" w:rsidRPr="00120CB7">
        <w:rPr>
          <w:rFonts w:ascii="Times New Roman" w:hAnsi="Times New Roman" w:cs="Times New Roman"/>
          <w:sz w:val="24"/>
          <w:szCs w:val="24"/>
          <w:vertAlign w:val="superscript"/>
        </w:rPr>
        <w:t>-1</w:t>
      </w:r>
      <w:r w:rsidR="00B47AD6">
        <w:rPr>
          <w:rFonts w:ascii="Times New Roman" w:hAnsi="Times New Roman" w:cs="Times New Roman"/>
          <w:sz w:val="24"/>
          <w:szCs w:val="24"/>
          <w:vertAlign w:val="superscript"/>
        </w:rPr>
        <w:t xml:space="preserve"> </w:t>
      </w:r>
      <w:r w:rsidR="00B47AD6">
        <w:rPr>
          <w:rFonts w:ascii="Times New Roman" w:hAnsi="Times New Roman" w:cs="Times New Roman"/>
          <w:sz w:val="24"/>
          <w:szCs w:val="24"/>
        </w:rPr>
        <w:t>peak.</w:t>
      </w:r>
    </w:p>
    <w:p w14:paraId="2AFFAAAF" w14:textId="79FE26B3" w:rsidR="00DF5FB3" w:rsidRPr="00120CB7" w:rsidRDefault="00DF5FB3" w:rsidP="00A84070">
      <w:pPr>
        <w:spacing w:after="0" w:line="360" w:lineRule="auto"/>
        <w:jc w:val="both"/>
        <w:rPr>
          <w:rFonts w:ascii="Times New Roman" w:hAnsi="Times New Roman" w:cs="Times New Roman"/>
          <w:b/>
          <w:sz w:val="24"/>
          <w:szCs w:val="24"/>
        </w:rPr>
      </w:pPr>
    </w:p>
    <w:p w14:paraId="2D43CD19" w14:textId="649FDF7B" w:rsidR="00213A8B" w:rsidRPr="00120CB7" w:rsidRDefault="00DF5FB3" w:rsidP="00641DE3">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Considering </w:t>
      </w:r>
      <w:r w:rsidR="00C74CF3">
        <w:rPr>
          <w:rFonts w:ascii="Times New Roman" w:hAnsi="Times New Roman" w:cs="Times New Roman"/>
          <w:sz w:val="24"/>
          <w:szCs w:val="24"/>
        </w:rPr>
        <w:t>the</w:t>
      </w:r>
      <w:r w:rsidR="00C74CF3" w:rsidRPr="00120CB7">
        <w:rPr>
          <w:rFonts w:ascii="Times New Roman" w:hAnsi="Times New Roman" w:cs="Times New Roman"/>
          <w:sz w:val="24"/>
          <w:szCs w:val="24"/>
        </w:rPr>
        <w:t xml:space="preserve"> </w:t>
      </w:r>
      <w:r w:rsidRPr="00120CB7">
        <w:rPr>
          <w:rFonts w:ascii="Times New Roman" w:hAnsi="Times New Roman" w:cs="Times New Roman"/>
          <w:sz w:val="24"/>
          <w:szCs w:val="24"/>
        </w:rPr>
        <w:t xml:space="preserve">spectra </w:t>
      </w:r>
      <w:r w:rsidR="00C74CF3">
        <w:rPr>
          <w:rFonts w:ascii="Times New Roman" w:hAnsi="Times New Roman" w:cs="Times New Roman"/>
          <w:sz w:val="24"/>
          <w:szCs w:val="24"/>
        </w:rPr>
        <w:t>presented in</w:t>
      </w:r>
      <w:r w:rsidRPr="00120CB7">
        <w:rPr>
          <w:rFonts w:ascii="Times New Roman" w:hAnsi="Times New Roman" w:cs="Times New Roman"/>
          <w:sz w:val="24"/>
          <w:szCs w:val="24"/>
        </w:rPr>
        <w:t xml:space="preserve"> </w:t>
      </w:r>
      <w:r w:rsidR="00FA0CB3">
        <w:rPr>
          <w:rFonts w:ascii="Times New Roman" w:hAnsi="Times New Roman" w:cs="Times New Roman"/>
          <w:sz w:val="24"/>
          <w:szCs w:val="24"/>
        </w:rPr>
        <w:t>F</w:t>
      </w:r>
      <w:r w:rsidRPr="00120CB7">
        <w:rPr>
          <w:rFonts w:ascii="Times New Roman" w:hAnsi="Times New Roman" w:cs="Times New Roman"/>
          <w:sz w:val="24"/>
          <w:szCs w:val="24"/>
        </w:rPr>
        <w:t xml:space="preserve">igure </w:t>
      </w:r>
      <w:r w:rsidR="00711E40">
        <w:rPr>
          <w:rFonts w:ascii="Times New Roman" w:hAnsi="Times New Roman" w:cs="Times New Roman"/>
          <w:sz w:val="24"/>
          <w:szCs w:val="24"/>
        </w:rPr>
        <w:t>4</w:t>
      </w:r>
      <w:r w:rsidRPr="00120CB7">
        <w:rPr>
          <w:rFonts w:ascii="Times New Roman" w:hAnsi="Times New Roman" w:cs="Times New Roman"/>
          <w:sz w:val="24"/>
          <w:szCs w:val="24"/>
        </w:rPr>
        <w:t xml:space="preserve">, it is possible to identify that the oil spectra keep being </w:t>
      </w:r>
      <w:r w:rsidR="00CD7972" w:rsidRPr="00120CB7">
        <w:rPr>
          <w:rFonts w:ascii="Times New Roman" w:hAnsi="Times New Roman" w:cs="Times New Roman"/>
          <w:sz w:val="24"/>
          <w:szCs w:val="24"/>
        </w:rPr>
        <w:t xml:space="preserve">present in all samples. The consequent </w:t>
      </w:r>
      <w:r w:rsidR="00D93732">
        <w:rPr>
          <w:rFonts w:ascii="Times New Roman" w:hAnsi="Times New Roman" w:cs="Times New Roman"/>
          <w:sz w:val="24"/>
          <w:szCs w:val="24"/>
        </w:rPr>
        <w:t>coating</w:t>
      </w:r>
      <w:r w:rsidR="00CD7972" w:rsidRPr="00120CB7">
        <w:rPr>
          <w:rFonts w:ascii="Times New Roman" w:hAnsi="Times New Roman" w:cs="Times New Roman"/>
          <w:sz w:val="24"/>
          <w:szCs w:val="24"/>
        </w:rPr>
        <w:t xml:space="preserve"> adhesion showed that there </w:t>
      </w:r>
      <w:r w:rsidR="00FA0CB3">
        <w:rPr>
          <w:rFonts w:ascii="Times New Roman" w:hAnsi="Times New Roman" w:cs="Times New Roman"/>
          <w:sz w:val="24"/>
          <w:szCs w:val="24"/>
        </w:rPr>
        <w:t>are</w:t>
      </w:r>
      <w:r w:rsidR="00CD7972" w:rsidRPr="00120CB7">
        <w:rPr>
          <w:rFonts w:ascii="Times New Roman" w:hAnsi="Times New Roman" w:cs="Times New Roman"/>
          <w:sz w:val="24"/>
          <w:szCs w:val="24"/>
        </w:rPr>
        <w:t xml:space="preserve"> no </w:t>
      </w:r>
      <w:r w:rsidR="00FA0CB3">
        <w:rPr>
          <w:rFonts w:ascii="Times New Roman" w:hAnsi="Times New Roman" w:cs="Times New Roman"/>
          <w:sz w:val="24"/>
          <w:szCs w:val="24"/>
        </w:rPr>
        <w:t>significant</w:t>
      </w:r>
      <w:r w:rsidR="00CD7972" w:rsidRPr="00120CB7">
        <w:rPr>
          <w:rFonts w:ascii="Times New Roman" w:hAnsi="Times New Roman" w:cs="Times New Roman"/>
          <w:sz w:val="24"/>
          <w:szCs w:val="24"/>
        </w:rPr>
        <w:t xml:space="preserve"> modifications between the alginate micro</w:t>
      </w:r>
      <w:r w:rsidR="002C1528">
        <w:rPr>
          <w:rFonts w:ascii="Times New Roman" w:hAnsi="Times New Roman" w:cs="Times New Roman"/>
          <w:sz w:val="24"/>
          <w:szCs w:val="24"/>
        </w:rPr>
        <w:t>capsule</w:t>
      </w:r>
      <w:r w:rsidR="00CD7972" w:rsidRPr="00120CB7">
        <w:rPr>
          <w:rFonts w:ascii="Times New Roman" w:hAnsi="Times New Roman" w:cs="Times New Roman"/>
          <w:sz w:val="24"/>
          <w:szCs w:val="24"/>
        </w:rPr>
        <w:t xml:space="preserve">s spectra and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CD7972" w:rsidRPr="00120CB7">
        <w:rPr>
          <w:rFonts w:ascii="Times New Roman" w:hAnsi="Times New Roman" w:cs="Times New Roman"/>
          <w:sz w:val="24"/>
          <w:szCs w:val="24"/>
        </w:rPr>
        <w:t xml:space="preserve">s spectra. On the </w:t>
      </w:r>
      <w:r w:rsidR="005903D1" w:rsidRPr="00120CB7">
        <w:rPr>
          <w:rFonts w:ascii="Times New Roman" w:hAnsi="Times New Roman" w:cs="Times New Roman"/>
          <w:sz w:val="24"/>
          <w:szCs w:val="24"/>
        </w:rPr>
        <w:t>alginate micro</w:t>
      </w:r>
      <w:r w:rsidR="002C1528">
        <w:rPr>
          <w:rFonts w:ascii="Times New Roman" w:hAnsi="Times New Roman" w:cs="Times New Roman"/>
          <w:sz w:val="24"/>
          <w:szCs w:val="24"/>
        </w:rPr>
        <w:t>capsule</w:t>
      </w:r>
      <w:r w:rsidR="005903D1" w:rsidRPr="00120CB7">
        <w:rPr>
          <w:rFonts w:ascii="Times New Roman" w:hAnsi="Times New Roman" w:cs="Times New Roman"/>
          <w:sz w:val="24"/>
          <w:szCs w:val="24"/>
        </w:rPr>
        <w:t xml:space="preserve">s and </w:t>
      </w:r>
      <w:r w:rsidR="00CD7972" w:rsidRPr="00120CB7">
        <w:rPr>
          <w:rFonts w:ascii="Times New Roman" w:hAnsi="Times New Roman" w:cs="Times New Roman"/>
          <w:sz w:val="24"/>
          <w:szCs w:val="24"/>
        </w:rPr>
        <w:t>AP</w:t>
      </w:r>
      <w:r w:rsidR="00D93732">
        <w:rPr>
          <w:rFonts w:ascii="Times New Roman" w:hAnsi="Times New Roman" w:cs="Times New Roman"/>
          <w:sz w:val="24"/>
          <w:szCs w:val="24"/>
        </w:rPr>
        <w:t>M</w:t>
      </w:r>
      <w:r w:rsidR="00CD7972" w:rsidRPr="00120CB7">
        <w:rPr>
          <w:rFonts w:ascii="Times New Roman" w:hAnsi="Times New Roman" w:cs="Times New Roman"/>
          <w:sz w:val="24"/>
          <w:szCs w:val="24"/>
        </w:rPr>
        <w:t xml:space="preserve"> </w:t>
      </w:r>
      <w:r w:rsidR="005903D1" w:rsidRPr="00120CB7">
        <w:rPr>
          <w:rFonts w:ascii="Times New Roman" w:hAnsi="Times New Roman" w:cs="Times New Roman"/>
          <w:sz w:val="24"/>
          <w:szCs w:val="24"/>
        </w:rPr>
        <w:t>spectra there are</w:t>
      </w:r>
      <w:r w:rsidR="00CD7972" w:rsidRPr="00120CB7">
        <w:rPr>
          <w:rFonts w:ascii="Times New Roman" w:hAnsi="Times New Roman" w:cs="Times New Roman"/>
          <w:sz w:val="24"/>
          <w:szCs w:val="24"/>
        </w:rPr>
        <w:t xml:space="preserve"> relevant differences </w:t>
      </w:r>
      <w:r w:rsidR="005903D1" w:rsidRPr="00120CB7">
        <w:rPr>
          <w:rFonts w:ascii="Times New Roman" w:hAnsi="Times New Roman" w:cs="Times New Roman"/>
          <w:sz w:val="24"/>
          <w:szCs w:val="24"/>
        </w:rPr>
        <w:t>such as the formation of two sh</w:t>
      </w:r>
      <w:r w:rsidR="00053CF6" w:rsidRPr="00120CB7">
        <w:rPr>
          <w:rFonts w:ascii="Times New Roman" w:hAnsi="Times New Roman" w:cs="Times New Roman"/>
          <w:sz w:val="24"/>
          <w:szCs w:val="24"/>
        </w:rPr>
        <w:t>oulders o</w:t>
      </w:r>
      <w:r w:rsidR="00FA0CB3">
        <w:rPr>
          <w:rFonts w:ascii="Times New Roman" w:hAnsi="Times New Roman" w:cs="Times New Roman"/>
          <w:sz w:val="24"/>
          <w:szCs w:val="24"/>
        </w:rPr>
        <w:t>n</w:t>
      </w:r>
      <w:r w:rsidR="00053CF6" w:rsidRPr="00120CB7">
        <w:rPr>
          <w:rFonts w:ascii="Times New Roman" w:hAnsi="Times New Roman" w:cs="Times New Roman"/>
          <w:sz w:val="24"/>
          <w:szCs w:val="24"/>
        </w:rPr>
        <w:t xml:space="preserve"> both sides of peak 159</w:t>
      </w:r>
      <w:r w:rsidR="005903D1" w:rsidRPr="00120CB7">
        <w:rPr>
          <w:rFonts w:ascii="Times New Roman" w:hAnsi="Times New Roman" w:cs="Times New Roman"/>
          <w:sz w:val="24"/>
          <w:szCs w:val="24"/>
        </w:rPr>
        <w:t>0</w:t>
      </w:r>
      <w:r w:rsidR="00847243">
        <w:rPr>
          <w:rFonts w:ascii="Times New Roman" w:hAnsi="Times New Roman" w:cs="Times New Roman"/>
          <w:sz w:val="24"/>
          <w:szCs w:val="24"/>
        </w:rPr>
        <w:t xml:space="preserve"> (Figure </w:t>
      </w:r>
      <w:r w:rsidR="00711E40">
        <w:rPr>
          <w:rFonts w:ascii="Times New Roman" w:hAnsi="Times New Roman" w:cs="Times New Roman"/>
          <w:sz w:val="24"/>
          <w:szCs w:val="24"/>
        </w:rPr>
        <w:t>4</w:t>
      </w:r>
      <w:r w:rsidR="00847243">
        <w:rPr>
          <w:rFonts w:ascii="Times New Roman" w:hAnsi="Times New Roman" w:cs="Times New Roman"/>
          <w:sz w:val="24"/>
          <w:szCs w:val="24"/>
        </w:rPr>
        <w:t xml:space="preserve"> (A))</w:t>
      </w:r>
      <w:r w:rsidR="005903D1" w:rsidRPr="00120CB7">
        <w:rPr>
          <w:rFonts w:ascii="Times New Roman" w:hAnsi="Times New Roman" w:cs="Times New Roman"/>
          <w:sz w:val="24"/>
          <w:szCs w:val="24"/>
        </w:rPr>
        <w:t>, that correspond to the strong Amide I (~1637 cm</w:t>
      </w:r>
      <w:r w:rsidR="005903D1" w:rsidRPr="00120CB7">
        <w:rPr>
          <w:rFonts w:ascii="Times New Roman" w:hAnsi="Times New Roman" w:cs="Times New Roman"/>
          <w:sz w:val="24"/>
          <w:szCs w:val="24"/>
          <w:vertAlign w:val="superscript"/>
        </w:rPr>
        <w:t>-</w:t>
      </w:r>
      <w:r w:rsidR="005903D1" w:rsidRPr="00120CB7">
        <w:rPr>
          <w:rFonts w:ascii="Times New Roman" w:hAnsi="Times New Roman" w:cs="Times New Roman"/>
          <w:sz w:val="24"/>
          <w:szCs w:val="24"/>
        </w:rPr>
        <w:t>1) and Amide II (~</w:t>
      </w:r>
      <w:r w:rsidR="003122A5" w:rsidRPr="00120CB7">
        <w:rPr>
          <w:rFonts w:ascii="Times New Roman" w:hAnsi="Times New Roman" w:cs="Times New Roman"/>
          <w:sz w:val="24"/>
          <w:szCs w:val="24"/>
        </w:rPr>
        <w:t>1</w:t>
      </w:r>
      <w:r w:rsidR="005903D1" w:rsidRPr="00120CB7">
        <w:rPr>
          <w:rFonts w:ascii="Times New Roman" w:hAnsi="Times New Roman" w:cs="Times New Roman"/>
          <w:sz w:val="24"/>
          <w:szCs w:val="24"/>
        </w:rPr>
        <w:t>552 cm</w:t>
      </w:r>
      <w:r w:rsidR="005903D1" w:rsidRPr="00120CB7">
        <w:rPr>
          <w:rFonts w:ascii="Times New Roman" w:hAnsi="Times New Roman" w:cs="Times New Roman"/>
          <w:sz w:val="24"/>
          <w:szCs w:val="24"/>
          <w:vertAlign w:val="superscript"/>
        </w:rPr>
        <w:t>-1</w:t>
      </w:r>
      <w:r w:rsidR="005903D1" w:rsidRPr="00120CB7">
        <w:rPr>
          <w:rFonts w:ascii="Times New Roman" w:hAnsi="Times New Roman" w:cs="Times New Roman"/>
          <w:sz w:val="24"/>
          <w:szCs w:val="24"/>
        </w:rPr>
        <w:t xml:space="preserve">) </w:t>
      </w:r>
      <w:r w:rsidR="00E9086B">
        <w:rPr>
          <w:rFonts w:ascii="Times New Roman" w:hAnsi="Times New Roman" w:cs="Times New Roman"/>
          <w:sz w:val="24"/>
          <w:szCs w:val="24"/>
        </w:rPr>
        <w:t>OD</w:t>
      </w:r>
      <w:r w:rsidR="005903D1" w:rsidRPr="00120CB7">
        <w:rPr>
          <w:rFonts w:ascii="Times New Roman" w:hAnsi="Times New Roman" w:cs="Times New Roman"/>
          <w:sz w:val="24"/>
          <w:szCs w:val="24"/>
        </w:rPr>
        <w:t xml:space="preserve"> bands of the </w:t>
      </w:r>
      <w:r w:rsidR="001672F5" w:rsidRPr="00120CB7">
        <w:rPr>
          <w:rFonts w:ascii="Times New Roman" w:hAnsi="Times New Roman" w:cs="Times New Roman"/>
          <w:sz w:val="24"/>
          <w:szCs w:val="24"/>
        </w:rPr>
        <w:t>Ɛ-</w:t>
      </w:r>
      <w:r w:rsidR="005903D1" w:rsidRPr="00120CB7">
        <w:rPr>
          <w:rFonts w:ascii="Times New Roman" w:hAnsi="Times New Roman" w:cs="Times New Roman"/>
          <w:sz w:val="24"/>
          <w:szCs w:val="24"/>
        </w:rPr>
        <w:t xml:space="preserve">PLL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"10.1016/j.biomaterials.2005.05.007", "ISBN" : "0142-9612 (Print)", "ISSN" : "01429612", "PMID" : "15975648", "abstract" : "Alginate-poly-l-lysine-alginate (APA) microcapsules are currently being investigated as a means to immuno-isolate transplanted cells, but their biocompatibility is limited. In this study, we verified the hypothesis that poly-l-lysine (PLL), which is immunogenic when unbound, is exposed at the APA microcapsule surface. To do so, we analysed the microcapsule membrane at the micrometric/nanometric scale using attenuated total reflectance Fourier transform infrared spectroscopy, X-ray photoelectron spectroscopy, and time-of-flight secondary ion mass spectrometry. The results indicate that PLL and alginate molecules interact within the membrane. PLL exists in considerable amounts near the surface, contributing to the majority of the carbon within the outermost 100 \u00c5 of the membrane. PLL was also detected at the true surface (the outermost monolayer) of the microcapsules. The exposure of PLL does not appear to result from defects in the outer alginate coating. This physicochemical model of APA microcapsules could explain their immunogenicity and will play an important role in the optimization of the microcapsule design. \u00a9 2005 Elsevier Ltd. All rights reserved.", "author" : [ { "dropping-particle" : "", "family" : "Tam", "given" : "Susan K.", "non-dropping-particle" : "", "parse-names" : false, "suffix" : "" }, { "dropping-particle" : "", "family" : "Dusseault", "given" : "Julie", "non-dropping-particle" : "", "parse-names" : false, "suffix" : "" }, { "dropping-particle" : "", "family" : "Polizu", "given" : "Stefania", "non-dropping-particle" : "", "parse-names" : false, "suffix" : "" }, { "dropping-particle" : "", "family" : "M\u00e9nard", "given" : "Martin", "non-dropping-particle" : "", "parse-names" : false, "suffix" : "" }, { "dropping-particle" : "", "family" : "Hall\u00e9", "given" : "Jean Pierre", "non-dropping-particle" : "", "parse-names" : false, "suffix" : "" }, { "dropping-particle" : "", "family" : "Yahia", "given" : "L.", "non-dropping-particle" : "", "parse-names" : false, "suffix" : "" } ], "container-title" : "Biomaterials", "id" : "ITEM-1", "issued" : { "date-parts" : [ [ "2005" ] ] }, "note" : "??? FTIR\n\nALG PLL", "page" : "6950-6961", "title" : "Physicochemical model of alginate-poly-l-lysine microcapsules defined at the micrometric/nanometric scale using ATR-FTIR, XPS, and ToF-SIMS", "type" : "article-journal", "volume" : "26" }, "uris" : [ "http://www.mendeley.com/documents/?uuid=f5d95f1e-bd5c-42fa-ad2f-795747cee4ff" ] } ], "mendeley" : { "formattedCitation" : "(Susan K. Tam et al., 2005a)", "manualFormatting" : "(Tam et al., 2005)", "plainTextFormattedCitation" : "(Susan K. Tam et al., 2005a)", "previouslyFormattedCitation" : "(Susan K. Tam et al., 2005a)"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5903D1" w:rsidRPr="00120CB7">
        <w:rPr>
          <w:rFonts w:ascii="Times New Roman" w:hAnsi="Times New Roman" w:cs="Times New Roman"/>
          <w:noProof/>
          <w:sz w:val="24"/>
          <w:szCs w:val="24"/>
        </w:rPr>
        <w:t xml:space="preserve">(Tam </w:t>
      </w:r>
      <w:r w:rsidR="007357E1" w:rsidRPr="007357E1">
        <w:rPr>
          <w:rFonts w:ascii="Times New Roman" w:hAnsi="Times New Roman" w:cs="Times New Roman"/>
          <w:i/>
          <w:noProof/>
          <w:sz w:val="24"/>
          <w:szCs w:val="24"/>
        </w:rPr>
        <w:t>et al.</w:t>
      </w:r>
      <w:r w:rsidR="005903D1" w:rsidRPr="00120CB7">
        <w:rPr>
          <w:rFonts w:ascii="Times New Roman" w:hAnsi="Times New Roman" w:cs="Times New Roman"/>
          <w:noProof/>
          <w:sz w:val="24"/>
          <w:szCs w:val="24"/>
        </w:rPr>
        <w:t>, 2005)</w:t>
      </w:r>
      <w:r w:rsidR="00297AD8" w:rsidRPr="00120CB7">
        <w:rPr>
          <w:rFonts w:ascii="Times New Roman" w:hAnsi="Times New Roman" w:cs="Times New Roman"/>
          <w:sz w:val="24"/>
          <w:szCs w:val="24"/>
        </w:rPr>
        <w:fldChar w:fldCharType="end"/>
      </w:r>
      <w:r w:rsidR="00E6295B" w:rsidRPr="00120CB7">
        <w:rPr>
          <w:rFonts w:ascii="Times New Roman" w:hAnsi="Times New Roman" w:cs="Times New Roman"/>
          <w:sz w:val="24"/>
          <w:szCs w:val="24"/>
        </w:rPr>
        <w:t>. The presence of those peaks prove</w:t>
      </w:r>
      <w:r w:rsidR="00D93732">
        <w:rPr>
          <w:rFonts w:ascii="Times New Roman" w:hAnsi="Times New Roman" w:cs="Times New Roman"/>
          <w:sz w:val="24"/>
          <w:szCs w:val="24"/>
        </w:rPr>
        <w:t xml:space="preserve">s the presence of </w:t>
      </w:r>
      <w:r w:rsidR="001672F5" w:rsidRPr="00120CB7">
        <w:rPr>
          <w:rFonts w:ascii="Times New Roman" w:hAnsi="Times New Roman" w:cs="Times New Roman"/>
          <w:sz w:val="24"/>
          <w:szCs w:val="24"/>
        </w:rPr>
        <w:t>Ɛ-</w:t>
      </w:r>
      <w:r w:rsidR="00D93732">
        <w:rPr>
          <w:rFonts w:ascii="Times New Roman" w:hAnsi="Times New Roman" w:cs="Times New Roman"/>
          <w:sz w:val="24"/>
          <w:szCs w:val="24"/>
        </w:rPr>
        <w:t>PLL in the APM</w:t>
      </w:r>
      <w:r w:rsidR="00E6295B" w:rsidRPr="00120CB7">
        <w:rPr>
          <w:rFonts w:ascii="Times New Roman" w:hAnsi="Times New Roman" w:cs="Times New Roman"/>
          <w:sz w:val="24"/>
          <w:szCs w:val="24"/>
        </w:rPr>
        <w:t xml:space="preserve"> structure. The presence of alginate LFR5/60 is difficult to prove </w:t>
      </w:r>
      <w:r w:rsidR="00213A8B" w:rsidRPr="00120CB7">
        <w:rPr>
          <w:rFonts w:ascii="Times New Roman" w:hAnsi="Times New Roman" w:cs="Times New Roman"/>
          <w:sz w:val="24"/>
          <w:szCs w:val="24"/>
        </w:rPr>
        <w:t>considering that i</w:t>
      </w:r>
      <w:r w:rsidR="001672F5">
        <w:rPr>
          <w:rFonts w:ascii="Times New Roman" w:hAnsi="Times New Roman" w:cs="Times New Roman"/>
          <w:sz w:val="24"/>
          <w:szCs w:val="24"/>
        </w:rPr>
        <w:t>t</w:t>
      </w:r>
      <w:r w:rsidR="00213A8B" w:rsidRPr="00120CB7">
        <w:rPr>
          <w:rFonts w:ascii="Times New Roman" w:hAnsi="Times New Roman" w:cs="Times New Roman"/>
          <w:sz w:val="24"/>
          <w:szCs w:val="24"/>
        </w:rPr>
        <w:t>s spectra is</w:t>
      </w:r>
      <w:r w:rsidR="00E6295B" w:rsidRPr="00120CB7">
        <w:rPr>
          <w:rFonts w:ascii="Times New Roman" w:hAnsi="Times New Roman" w:cs="Times New Roman"/>
          <w:sz w:val="24"/>
          <w:szCs w:val="24"/>
        </w:rPr>
        <w:t xml:space="preserve"> the same as the</w:t>
      </w:r>
      <w:r w:rsidR="001672F5">
        <w:rPr>
          <w:rFonts w:ascii="Times New Roman" w:hAnsi="Times New Roman" w:cs="Times New Roman"/>
          <w:sz w:val="24"/>
          <w:szCs w:val="24"/>
        </w:rPr>
        <w:t xml:space="preserve"> one of the initial</w:t>
      </w:r>
      <w:r w:rsidR="00E6295B" w:rsidRPr="00120CB7">
        <w:rPr>
          <w:rFonts w:ascii="Times New Roman" w:hAnsi="Times New Roman" w:cs="Times New Roman"/>
          <w:sz w:val="24"/>
          <w:szCs w:val="24"/>
        </w:rPr>
        <w:t xml:space="preserve"> alginate micro</w:t>
      </w:r>
      <w:r w:rsidR="002C1528">
        <w:rPr>
          <w:rFonts w:ascii="Times New Roman" w:hAnsi="Times New Roman" w:cs="Times New Roman"/>
          <w:sz w:val="24"/>
          <w:szCs w:val="24"/>
        </w:rPr>
        <w:t>capsule</w:t>
      </w:r>
      <w:r w:rsidR="00E6295B" w:rsidRPr="00120CB7">
        <w:rPr>
          <w:rFonts w:ascii="Times New Roman" w:hAnsi="Times New Roman" w:cs="Times New Roman"/>
          <w:sz w:val="24"/>
          <w:szCs w:val="24"/>
        </w:rPr>
        <w:t>, although it is possible to notice that the two shoulders presented i</w:t>
      </w:r>
      <w:r w:rsidR="001672F5">
        <w:rPr>
          <w:rFonts w:ascii="Times New Roman" w:hAnsi="Times New Roman" w:cs="Times New Roman"/>
          <w:sz w:val="24"/>
          <w:szCs w:val="24"/>
        </w:rPr>
        <w:t>n</w:t>
      </w:r>
      <w:r w:rsidR="00E6295B" w:rsidRPr="00120CB7">
        <w:rPr>
          <w:rFonts w:ascii="Times New Roman" w:hAnsi="Times New Roman" w:cs="Times New Roman"/>
          <w:sz w:val="24"/>
          <w:szCs w:val="24"/>
        </w:rPr>
        <w:t xml:space="preserve"> the last spectr</w:t>
      </w:r>
      <w:r w:rsidR="001672F5">
        <w:rPr>
          <w:rFonts w:ascii="Times New Roman" w:hAnsi="Times New Roman" w:cs="Times New Roman"/>
          <w:sz w:val="24"/>
          <w:szCs w:val="24"/>
        </w:rPr>
        <w:t>um</w:t>
      </w:r>
      <w:r w:rsidR="00E6295B" w:rsidRPr="00120CB7">
        <w:rPr>
          <w:rFonts w:ascii="Times New Roman" w:hAnsi="Times New Roman" w:cs="Times New Roman"/>
          <w:sz w:val="24"/>
          <w:szCs w:val="24"/>
        </w:rPr>
        <w:t xml:space="preserve"> (AP</w:t>
      </w:r>
      <w:r w:rsidR="00D93732">
        <w:rPr>
          <w:rFonts w:ascii="Times New Roman" w:hAnsi="Times New Roman" w:cs="Times New Roman"/>
          <w:sz w:val="24"/>
          <w:szCs w:val="24"/>
        </w:rPr>
        <w:t>M</w:t>
      </w:r>
      <w:r w:rsidR="00E6295B" w:rsidRPr="00120CB7">
        <w:rPr>
          <w:rFonts w:ascii="Times New Roman" w:hAnsi="Times New Roman" w:cs="Times New Roman"/>
          <w:sz w:val="24"/>
          <w:szCs w:val="24"/>
        </w:rPr>
        <w:t xml:space="preserve"> spectra) characteristic of </w:t>
      </w:r>
      <w:r w:rsidR="001672F5" w:rsidRPr="00120CB7">
        <w:rPr>
          <w:rFonts w:ascii="Times New Roman" w:hAnsi="Times New Roman" w:cs="Times New Roman"/>
          <w:sz w:val="24"/>
          <w:szCs w:val="24"/>
        </w:rPr>
        <w:t>Ɛ-</w:t>
      </w:r>
      <w:r w:rsidR="00E6295B" w:rsidRPr="00120CB7">
        <w:rPr>
          <w:rFonts w:ascii="Times New Roman" w:hAnsi="Times New Roman" w:cs="Times New Roman"/>
          <w:sz w:val="24"/>
          <w:szCs w:val="24"/>
        </w:rPr>
        <w:t>PLL, disappear in the APA</w:t>
      </w:r>
      <w:r w:rsidR="00D93732">
        <w:rPr>
          <w:rFonts w:ascii="Times New Roman" w:hAnsi="Times New Roman" w:cs="Times New Roman"/>
          <w:sz w:val="24"/>
          <w:szCs w:val="24"/>
        </w:rPr>
        <w:t>M</w:t>
      </w:r>
      <w:r w:rsidR="00E6295B" w:rsidRPr="00120CB7">
        <w:rPr>
          <w:rFonts w:ascii="Times New Roman" w:hAnsi="Times New Roman" w:cs="Times New Roman"/>
          <w:sz w:val="24"/>
          <w:szCs w:val="24"/>
        </w:rPr>
        <w:t xml:space="preserve"> spectr</w:t>
      </w:r>
      <w:r w:rsidR="001672F5">
        <w:rPr>
          <w:rFonts w:ascii="Times New Roman" w:hAnsi="Times New Roman" w:cs="Times New Roman"/>
          <w:sz w:val="24"/>
          <w:szCs w:val="24"/>
        </w:rPr>
        <w:t>um</w:t>
      </w:r>
      <w:r w:rsidR="00E6295B" w:rsidRPr="00120CB7">
        <w:rPr>
          <w:rFonts w:ascii="Times New Roman" w:hAnsi="Times New Roman" w:cs="Times New Roman"/>
          <w:sz w:val="24"/>
          <w:szCs w:val="24"/>
        </w:rPr>
        <w:t xml:space="preserve"> whic</w:t>
      </w:r>
      <w:r w:rsidR="00D93732">
        <w:rPr>
          <w:rFonts w:ascii="Times New Roman" w:hAnsi="Times New Roman" w:cs="Times New Roman"/>
          <w:sz w:val="24"/>
          <w:szCs w:val="24"/>
        </w:rPr>
        <w:t>h proves that the alginate coating</w:t>
      </w:r>
      <w:r w:rsidR="00E6295B" w:rsidRPr="00120CB7">
        <w:rPr>
          <w:rFonts w:ascii="Times New Roman" w:hAnsi="Times New Roman" w:cs="Times New Roman"/>
          <w:sz w:val="24"/>
          <w:szCs w:val="24"/>
        </w:rPr>
        <w:t xml:space="preserve"> was well succeed.</w:t>
      </w:r>
      <w:r w:rsidR="008748B8" w:rsidRPr="00120CB7">
        <w:rPr>
          <w:rFonts w:ascii="Times New Roman" w:hAnsi="Times New Roman" w:cs="Times New Roman"/>
          <w:sz w:val="24"/>
          <w:szCs w:val="24"/>
        </w:rPr>
        <w:t xml:space="preserve"> Some characteristic peaks can be seen in </w:t>
      </w:r>
      <w:r w:rsidR="001672F5">
        <w:rPr>
          <w:rFonts w:ascii="Times New Roman" w:hAnsi="Times New Roman" w:cs="Times New Roman"/>
          <w:sz w:val="24"/>
          <w:szCs w:val="24"/>
        </w:rPr>
        <w:t>F</w:t>
      </w:r>
      <w:r w:rsidR="008748B8" w:rsidRPr="00120CB7">
        <w:rPr>
          <w:rFonts w:ascii="Times New Roman" w:hAnsi="Times New Roman" w:cs="Times New Roman"/>
          <w:sz w:val="24"/>
          <w:szCs w:val="24"/>
        </w:rPr>
        <w:t xml:space="preserve">igure </w:t>
      </w:r>
      <w:r w:rsidR="00711E40">
        <w:rPr>
          <w:rFonts w:ascii="Times New Roman" w:hAnsi="Times New Roman" w:cs="Times New Roman"/>
          <w:sz w:val="24"/>
          <w:szCs w:val="24"/>
        </w:rPr>
        <w:t>4</w:t>
      </w:r>
      <w:r w:rsidR="00847243">
        <w:rPr>
          <w:rFonts w:ascii="Times New Roman" w:hAnsi="Times New Roman" w:cs="Times New Roman"/>
          <w:sz w:val="24"/>
          <w:szCs w:val="24"/>
        </w:rPr>
        <w:t xml:space="preserve"> (B)</w:t>
      </w:r>
      <w:r w:rsidR="00D93732">
        <w:rPr>
          <w:rFonts w:ascii="Times New Roman" w:hAnsi="Times New Roman" w:cs="Times New Roman"/>
          <w:sz w:val="24"/>
          <w:szCs w:val="24"/>
        </w:rPr>
        <w:t xml:space="preserve"> </w:t>
      </w:r>
      <w:r w:rsidR="001672F5">
        <w:rPr>
          <w:rFonts w:ascii="Times New Roman" w:hAnsi="Times New Roman" w:cs="Times New Roman"/>
          <w:sz w:val="24"/>
          <w:szCs w:val="24"/>
        </w:rPr>
        <w:t>i</w:t>
      </w:r>
      <w:r w:rsidR="00D93732">
        <w:rPr>
          <w:rFonts w:ascii="Times New Roman" w:hAnsi="Times New Roman" w:cs="Times New Roman"/>
          <w:sz w:val="24"/>
          <w:szCs w:val="24"/>
        </w:rPr>
        <w:t>n the APACM spectr</w:t>
      </w:r>
      <w:r w:rsidR="001672F5">
        <w:rPr>
          <w:rFonts w:ascii="Times New Roman" w:hAnsi="Times New Roman" w:cs="Times New Roman"/>
          <w:sz w:val="24"/>
          <w:szCs w:val="24"/>
        </w:rPr>
        <w:t>um</w:t>
      </w:r>
      <w:r w:rsidR="008748B8" w:rsidRPr="00120CB7">
        <w:rPr>
          <w:rFonts w:ascii="Times New Roman" w:hAnsi="Times New Roman" w:cs="Times New Roman"/>
          <w:sz w:val="24"/>
          <w:szCs w:val="24"/>
        </w:rPr>
        <w:t>, that are characteristic</w:t>
      </w:r>
      <w:r w:rsidR="00213A8B" w:rsidRPr="00120CB7">
        <w:rPr>
          <w:rFonts w:ascii="Times New Roman" w:hAnsi="Times New Roman" w:cs="Times New Roman"/>
          <w:sz w:val="24"/>
          <w:szCs w:val="24"/>
        </w:rPr>
        <w:t xml:space="preserve"> </w:t>
      </w:r>
      <w:r w:rsidR="001672F5">
        <w:rPr>
          <w:rFonts w:ascii="Times New Roman" w:hAnsi="Times New Roman" w:cs="Times New Roman"/>
          <w:sz w:val="24"/>
          <w:szCs w:val="24"/>
        </w:rPr>
        <w:t>of</w:t>
      </w:r>
      <w:r w:rsidR="00213A8B" w:rsidRPr="00120CB7">
        <w:rPr>
          <w:rFonts w:ascii="Times New Roman" w:hAnsi="Times New Roman" w:cs="Times New Roman"/>
          <w:sz w:val="24"/>
          <w:szCs w:val="24"/>
        </w:rPr>
        <w:t xml:space="preserve"> the</w:t>
      </w:r>
      <w:r w:rsidR="001672F5">
        <w:rPr>
          <w:rFonts w:ascii="Times New Roman" w:hAnsi="Times New Roman" w:cs="Times New Roman"/>
          <w:sz w:val="24"/>
          <w:szCs w:val="24"/>
        </w:rPr>
        <w:t xml:space="preserve"> presence of</w:t>
      </w:r>
      <w:r w:rsidR="00213A8B" w:rsidRPr="00120CB7">
        <w:rPr>
          <w:rFonts w:ascii="Times New Roman" w:hAnsi="Times New Roman" w:cs="Times New Roman"/>
          <w:sz w:val="24"/>
          <w:szCs w:val="24"/>
        </w:rPr>
        <w:t xml:space="preserve"> chitosan, such as the</w:t>
      </w:r>
      <w:r w:rsidR="001672F5">
        <w:rPr>
          <w:rFonts w:ascii="Times New Roman" w:hAnsi="Times New Roman" w:cs="Times New Roman"/>
          <w:sz w:val="24"/>
          <w:szCs w:val="24"/>
        </w:rPr>
        <w:t xml:space="preserve"> one found at</w:t>
      </w:r>
      <w:r w:rsidR="00213A8B" w:rsidRPr="00120CB7">
        <w:rPr>
          <w:rFonts w:ascii="Times New Roman" w:hAnsi="Times New Roman" w:cs="Times New Roman"/>
          <w:sz w:val="24"/>
          <w:szCs w:val="24"/>
        </w:rPr>
        <w:t xml:space="preserve"> </w:t>
      </w:r>
      <w:r w:rsidR="00053CF6" w:rsidRPr="00120CB7">
        <w:rPr>
          <w:rFonts w:ascii="Times New Roman" w:hAnsi="Times New Roman" w:cs="Times New Roman"/>
          <w:sz w:val="24"/>
          <w:szCs w:val="24"/>
        </w:rPr>
        <w:t>1567</w:t>
      </w:r>
      <w:r w:rsidR="00213A8B" w:rsidRPr="00120CB7">
        <w:rPr>
          <w:rFonts w:ascii="Times New Roman" w:hAnsi="Times New Roman" w:cs="Times New Roman"/>
          <w:sz w:val="24"/>
          <w:szCs w:val="24"/>
        </w:rPr>
        <w:t xml:space="preserve"> cm</w:t>
      </w:r>
      <w:r w:rsidR="00213A8B" w:rsidRPr="00120CB7">
        <w:rPr>
          <w:rFonts w:ascii="Times New Roman" w:hAnsi="Times New Roman" w:cs="Times New Roman"/>
          <w:sz w:val="24"/>
          <w:szCs w:val="24"/>
          <w:vertAlign w:val="superscript"/>
        </w:rPr>
        <w:t>-1</w:t>
      </w:r>
      <w:r w:rsidR="001672F5">
        <w:rPr>
          <w:rFonts w:ascii="Times New Roman" w:hAnsi="Times New Roman" w:cs="Times New Roman"/>
          <w:sz w:val="24"/>
          <w:szCs w:val="24"/>
        </w:rPr>
        <w:t>; this is</w:t>
      </w:r>
      <w:r w:rsidR="00D93732">
        <w:rPr>
          <w:rFonts w:ascii="Times New Roman" w:hAnsi="Times New Roman" w:cs="Times New Roman"/>
          <w:sz w:val="24"/>
          <w:szCs w:val="24"/>
        </w:rPr>
        <w:t xml:space="preserve"> a typical peak</w:t>
      </w:r>
      <w:r w:rsidR="00213A8B" w:rsidRPr="00120CB7">
        <w:rPr>
          <w:rFonts w:ascii="Times New Roman" w:hAnsi="Times New Roman" w:cs="Times New Roman"/>
          <w:sz w:val="24"/>
          <w:szCs w:val="24"/>
        </w:rPr>
        <w:t xml:space="preserve"> of the interaction between the negatively charged group COO</w:t>
      </w:r>
      <w:r w:rsidR="00213A8B" w:rsidRPr="00120CB7">
        <w:rPr>
          <w:rFonts w:ascii="Times New Roman" w:hAnsi="Times New Roman" w:cs="Times New Roman"/>
          <w:sz w:val="24"/>
          <w:szCs w:val="24"/>
          <w:vertAlign w:val="superscript"/>
        </w:rPr>
        <w:t>-</w:t>
      </w:r>
      <w:r w:rsidR="00213A8B" w:rsidRPr="00120CB7">
        <w:rPr>
          <w:rFonts w:ascii="Times New Roman" w:hAnsi="Times New Roman" w:cs="Times New Roman"/>
          <w:sz w:val="24"/>
          <w:szCs w:val="24"/>
        </w:rPr>
        <w:t xml:space="preserve"> </w:t>
      </w:r>
      <w:r w:rsidR="00053CF6" w:rsidRPr="00120CB7">
        <w:rPr>
          <w:rFonts w:ascii="Times New Roman" w:hAnsi="Times New Roman" w:cs="Times New Roman"/>
          <w:sz w:val="24"/>
          <w:szCs w:val="24"/>
        </w:rPr>
        <w:t>of alginate and the positively charged groups NH</w:t>
      </w:r>
      <w:r w:rsidR="00053CF6" w:rsidRPr="00120CB7">
        <w:rPr>
          <w:rFonts w:ascii="Times New Roman" w:hAnsi="Times New Roman" w:cs="Times New Roman"/>
          <w:sz w:val="24"/>
          <w:szCs w:val="24"/>
          <w:vertAlign w:val="subscript"/>
        </w:rPr>
        <w:t>3</w:t>
      </w:r>
      <w:r w:rsidR="00053CF6" w:rsidRPr="00120CB7">
        <w:rPr>
          <w:rFonts w:ascii="Times New Roman" w:hAnsi="Times New Roman" w:cs="Times New Roman"/>
          <w:sz w:val="24"/>
          <w:szCs w:val="24"/>
          <w:vertAlign w:val="superscript"/>
        </w:rPr>
        <w:t xml:space="preserve">+ </w:t>
      </w:r>
      <w:r w:rsidR="00053CF6" w:rsidRPr="00120CB7">
        <w:rPr>
          <w:rFonts w:ascii="Times New Roman" w:hAnsi="Times New Roman" w:cs="Times New Roman"/>
          <w:sz w:val="24"/>
          <w:szCs w:val="24"/>
        </w:rPr>
        <w:t>of chitosan</w:t>
      </w:r>
      <w:r w:rsidR="001672F5">
        <w:rPr>
          <w:rFonts w:ascii="Times New Roman" w:hAnsi="Times New Roman" w:cs="Times New Roman"/>
          <w:sz w:val="24"/>
          <w:szCs w:val="24"/>
        </w:rPr>
        <w:t>.</w:t>
      </w:r>
      <w:r w:rsidR="00053CF6" w:rsidRPr="00120CB7">
        <w:rPr>
          <w:rFonts w:ascii="Times New Roman" w:hAnsi="Times New Roman" w:cs="Times New Roman"/>
          <w:sz w:val="24"/>
          <w:szCs w:val="24"/>
        </w:rPr>
        <w:t xml:space="preserve"> </w:t>
      </w:r>
      <w:r w:rsidR="001672F5">
        <w:rPr>
          <w:rFonts w:ascii="Times New Roman" w:hAnsi="Times New Roman" w:cs="Times New Roman"/>
          <w:sz w:val="24"/>
          <w:szCs w:val="24"/>
        </w:rPr>
        <w:t>T</w:t>
      </w:r>
      <w:r w:rsidR="0085196F">
        <w:rPr>
          <w:rFonts w:ascii="Times New Roman" w:hAnsi="Times New Roman" w:cs="Times New Roman"/>
          <w:sz w:val="24"/>
          <w:szCs w:val="24"/>
        </w:rPr>
        <w:t xml:space="preserve">his </w:t>
      </w:r>
      <w:r w:rsidR="00053CF6" w:rsidRPr="00120CB7">
        <w:rPr>
          <w:rFonts w:ascii="Times New Roman" w:hAnsi="Times New Roman" w:cs="Times New Roman"/>
          <w:sz w:val="24"/>
          <w:szCs w:val="24"/>
        </w:rPr>
        <w:t>peak</w:t>
      </w:r>
      <w:r w:rsidR="0085196F">
        <w:rPr>
          <w:rFonts w:ascii="Times New Roman" w:hAnsi="Times New Roman" w:cs="Times New Roman"/>
          <w:sz w:val="24"/>
          <w:szCs w:val="24"/>
        </w:rPr>
        <w:t xml:space="preserve"> is also</w:t>
      </w:r>
      <w:r w:rsidR="00053CF6" w:rsidRPr="00120CB7">
        <w:rPr>
          <w:rFonts w:ascii="Times New Roman" w:hAnsi="Times New Roman" w:cs="Times New Roman"/>
          <w:sz w:val="24"/>
          <w:szCs w:val="24"/>
        </w:rPr>
        <w:t xml:space="preserve"> responsible for the </w:t>
      </w:r>
      <w:r w:rsidR="0085196F">
        <w:rPr>
          <w:rFonts w:ascii="Times New Roman" w:hAnsi="Times New Roman" w:cs="Times New Roman"/>
          <w:sz w:val="24"/>
          <w:szCs w:val="24"/>
        </w:rPr>
        <w:t>obstruction</w:t>
      </w:r>
      <w:r w:rsidR="0085196F" w:rsidRPr="00120CB7">
        <w:rPr>
          <w:rFonts w:ascii="Times New Roman" w:hAnsi="Times New Roman" w:cs="Times New Roman"/>
          <w:sz w:val="24"/>
          <w:szCs w:val="24"/>
        </w:rPr>
        <w:t xml:space="preserve"> </w:t>
      </w:r>
      <w:r w:rsidR="00053CF6" w:rsidRPr="00120CB7">
        <w:rPr>
          <w:rFonts w:ascii="Times New Roman" w:hAnsi="Times New Roman" w:cs="Times New Roman"/>
          <w:sz w:val="24"/>
          <w:szCs w:val="24"/>
        </w:rPr>
        <w:t>of the 1590 cm</w:t>
      </w:r>
      <w:r w:rsidR="00053CF6" w:rsidRPr="00120CB7">
        <w:rPr>
          <w:rFonts w:ascii="Times New Roman" w:hAnsi="Times New Roman" w:cs="Times New Roman"/>
          <w:sz w:val="24"/>
          <w:szCs w:val="24"/>
          <w:vertAlign w:val="superscript"/>
        </w:rPr>
        <w:t>-1</w:t>
      </w:r>
      <w:r w:rsidR="00053CF6" w:rsidRPr="00120CB7">
        <w:rPr>
          <w:rFonts w:ascii="Times New Roman" w:hAnsi="Times New Roman" w:cs="Times New Roman"/>
          <w:sz w:val="24"/>
          <w:szCs w:val="24"/>
        </w:rPr>
        <w:t xml:space="preserve"> alginate peak. This behavior can be found in other works </w:t>
      </w:r>
      <w:r w:rsidR="001672F5">
        <w:rPr>
          <w:rFonts w:ascii="Times New Roman" w:hAnsi="Times New Roman" w:cs="Times New Roman"/>
          <w:sz w:val="24"/>
          <w:szCs w:val="24"/>
        </w:rPr>
        <w:t>dealing with</w:t>
      </w:r>
      <w:r w:rsidR="00053CF6" w:rsidRPr="00120CB7">
        <w:rPr>
          <w:rFonts w:ascii="Times New Roman" w:hAnsi="Times New Roman" w:cs="Times New Roman"/>
          <w:sz w:val="24"/>
          <w:szCs w:val="24"/>
        </w:rPr>
        <w:t xml:space="preserve"> the coating of alginate with chitosan </w:t>
      </w:r>
      <w:r w:rsidR="00297AD8" w:rsidRPr="00120CB7">
        <w:rPr>
          <w:rFonts w:ascii="Times New Roman" w:hAnsi="Times New Roman" w:cs="Times New Roman"/>
          <w:sz w:val="24"/>
          <w:szCs w:val="24"/>
        </w:rPr>
        <w:fldChar w:fldCharType="begin" w:fldLock="1"/>
      </w:r>
      <w:r w:rsidR="00100938">
        <w:rPr>
          <w:rFonts w:ascii="Times New Roman" w:hAnsi="Times New Roman" w:cs="Times New Roman"/>
          <w:sz w:val="24"/>
          <w:szCs w:val="24"/>
        </w:rPr>
        <w:instrText>ADDIN CSL_CITATION { "citationItems" : [ { "id" : "ITEM-1", "itemData" : { "DOI" : "10.1002/jbmb", "ISSN" : "1552-4973", "PMID" : "17385229", "abstract" : "Formaldehyde that leaches out of formaldehyde-releasing root canal sealers, specifically from setting material extruded into the periapical region may participate in the development of periapical inflammation or the continuation of a pre-existing periapical lesion. However, the effects of formaldehyde on human osteoblasts have not been investigated. The aim of this study was to evaluate the mechanisms of cytotoxicity of formaldehyde on human osteoblastic cell line U2OS in vitro. Cytotoxicity and cell proliferation assays were performed to elucidate the adverse effects of formaldehyde on U2OS cells. Formaldehyde demonstrated a cytotoxic effect to U2OS cells in a dose-dependent manner (p&lt;0.05). The 50% inhibition concentration of formaldehyde was about 3 mM. Formaldehyde also inhibited cell proliferation during a 3-day culture period (p&lt;0.05). To determine whether glutathione (GSH) levels were important in the cytotoxicity of formaldehyde, we pretreated cells with the GSH precursor, 2-oxothiazolidine-4-carboxylic acid (OTZ) to boost thiol levels, or buthionine sulfoximine (BSO) to deplete GSH. The addition of OTZ acted as a protective effect on the formaldehyde-induced cytotoxicity (p&lt;0.05). In contrast, the addition of BSO enhanced the formaldehyde-induced cytotoxicity (p&lt;0.05). Taken together, the levels of formaldehyde tested inhibited cell growth and proliferation on U2OS cells. Formaldehyde has significant potential for periapical toxicity. These inhibitory effects were associated with intracellular GSH levels.", "author" : [ { "dropping-particle" : "", "family" : "Shi", "given" : "Jun", "non-dropping-particle" : "", "parse-names" : false, "suffix" : "" }, { "dropping-particle" : "", "family" : "Alves", "given" : "Nat\u00e1lia M.", "non-dropping-particle" : "", "parse-names" : false, "suffix" : "" }, { "dropping-particle" : "", "family" : "Mano", "given" : "Jo\u00e3o F.", "non-dropping-particle" : "", "parse-names" : false, "suffix" : "" } ], "container-title" : "Journal of biomedical materials research. Part B, Applied biomaterials", "id" : "ITEM-1", "issue" : "2", "issued" : { "date-parts" : [ [ "2007" ] ] }, "note" : "FTIR alg chitosan", "page" : "340-344", "title" : "Chitosan coated alginate beads containing poly(N-isopropylacrylamide) for dual-stimuli-responsive drug release", "type" : "article-journal", "volume" : "83" }, "uris" : [ "http://www.mendeley.com/documents/?uuid=d58aff7d-68f8-4c53-af23-1a998b41349a" ] } ], "mendeley" : { "formattedCitation" : "(Shi et al., 2007b)", "plainTextFormattedCitation" : "(Shi et al., 2007b)", "previouslyFormattedCitation" : "(Shi et al., 2007b)"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870535" w:rsidRPr="00870535">
        <w:rPr>
          <w:rFonts w:ascii="Times New Roman" w:hAnsi="Times New Roman" w:cs="Times New Roman"/>
          <w:noProof/>
          <w:sz w:val="24"/>
          <w:szCs w:val="24"/>
        </w:rPr>
        <w:t>(Shi et al., 2007b)</w:t>
      </w:r>
      <w:r w:rsidR="00297AD8" w:rsidRPr="00120CB7">
        <w:rPr>
          <w:rFonts w:ascii="Times New Roman" w:hAnsi="Times New Roman" w:cs="Times New Roman"/>
          <w:sz w:val="24"/>
          <w:szCs w:val="24"/>
        </w:rPr>
        <w:fldChar w:fldCharType="end"/>
      </w:r>
      <w:r w:rsidR="008556B3" w:rsidRPr="00120CB7">
        <w:rPr>
          <w:rFonts w:ascii="Times New Roman" w:hAnsi="Times New Roman" w:cs="Times New Roman"/>
          <w:sz w:val="24"/>
          <w:szCs w:val="24"/>
        </w:rPr>
        <w:t xml:space="preserve">. The 1729 </w:t>
      </w:r>
      <w:r w:rsidR="00D93732" w:rsidRPr="00120CB7">
        <w:rPr>
          <w:rFonts w:ascii="Times New Roman" w:hAnsi="Times New Roman" w:cs="Times New Roman"/>
          <w:sz w:val="24"/>
          <w:szCs w:val="24"/>
        </w:rPr>
        <w:t>cm</w:t>
      </w:r>
      <w:r w:rsidR="00D93732" w:rsidRPr="00120CB7">
        <w:rPr>
          <w:rFonts w:ascii="Times New Roman" w:hAnsi="Times New Roman" w:cs="Times New Roman"/>
          <w:sz w:val="24"/>
          <w:szCs w:val="24"/>
          <w:vertAlign w:val="superscript"/>
        </w:rPr>
        <w:t>-1</w:t>
      </w:r>
      <w:r w:rsidR="00D93732" w:rsidRPr="00120CB7">
        <w:rPr>
          <w:rFonts w:ascii="Times New Roman" w:hAnsi="Times New Roman" w:cs="Times New Roman"/>
          <w:sz w:val="24"/>
          <w:szCs w:val="24"/>
        </w:rPr>
        <w:t xml:space="preserve"> </w:t>
      </w:r>
      <w:r w:rsidR="008556B3" w:rsidRPr="00120CB7">
        <w:rPr>
          <w:rFonts w:ascii="Times New Roman" w:hAnsi="Times New Roman" w:cs="Times New Roman"/>
          <w:sz w:val="24"/>
          <w:szCs w:val="24"/>
        </w:rPr>
        <w:t xml:space="preserve">peak </w:t>
      </w:r>
      <w:r w:rsidR="00847243">
        <w:rPr>
          <w:rFonts w:ascii="Times New Roman" w:hAnsi="Times New Roman" w:cs="Times New Roman"/>
          <w:sz w:val="24"/>
          <w:szCs w:val="24"/>
        </w:rPr>
        <w:t xml:space="preserve">(Figure </w:t>
      </w:r>
      <w:r w:rsidR="00711E40">
        <w:rPr>
          <w:rFonts w:ascii="Times New Roman" w:hAnsi="Times New Roman" w:cs="Times New Roman"/>
          <w:sz w:val="24"/>
          <w:szCs w:val="24"/>
        </w:rPr>
        <w:t>4</w:t>
      </w:r>
      <w:r w:rsidR="00847243">
        <w:rPr>
          <w:rFonts w:ascii="Times New Roman" w:hAnsi="Times New Roman" w:cs="Times New Roman"/>
          <w:sz w:val="24"/>
          <w:szCs w:val="24"/>
        </w:rPr>
        <w:t xml:space="preserve"> (C)) </w:t>
      </w:r>
      <w:r w:rsidR="008556B3" w:rsidRPr="00120CB7">
        <w:rPr>
          <w:rFonts w:ascii="Times New Roman" w:hAnsi="Times New Roman" w:cs="Times New Roman"/>
          <w:sz w:val="24"/>
          <w:szCs w:val="24"/>
        </w:rPr>
        <w:t xml:space="preserve">can be justified by the protonation of alginate, </w:t>
      </w:r>
      <w:r w:rsidR="001672F5">
        <w:rPr>
          <w:rFonts w:ascii="Times New Roman" w:hAnsi="Times New Roman" w:cs="Times New Roman"/>
          <w:sz w:val="24"/>
          <w:szCs w:val="24"/>
        </w:rPr>
        <w:t>due to</w:t>
      </w:r>
      <w:r w:rsidR="008556B3" w:rsidRPr="00120CB7">
        <w:rPr>
          <w:rFonts w:ascii="Times New Roman" w:hAnsi="Times New Roman" w:cs="Times New Roman"/>
          <w:sz w:val="24"/>
          <w:szCs w:val="24"/>
        </w:rPr>
        <w:t xml:space="preserve"> the </w:t>
      </w:r>
      <w:r w:rsidR="008556B3" w:rsidRPr="00120CB7">
        <w:rPr>
          <w:rFonts w:ascii="Times New Roman" w:hAnsi="Times New Roman" w:cs="Times New Roman"/>
          <w:sz w:val="24"/>
          <w:szCs w:val="24"/>
        </w:rPr>
        <w:lastRenderedPageBreak/>
        <w:t xml:space="preserve">contact of chitosan (dissolved in lactic acid) with alginate </w:t>
      </w:r>
      <w:r w:rsidR="00297AD8" w:rsidRPr="00120CB7">
        <w:rPr>
          <w:rFonts w:ascii="Times New Roman" w:hAnsi="Times New Roman" w:cs="Times New Roman"/>
          <w:sz w:val="24"/>
          <w:szCs w:val="24"/>
        </w:rPr>
        <w:fldChar w:fldCharType="begin" w:fldLock="1"/>
      </w:r>
      <w:r w:rsidR="004C5965">
        <w:rPr>
          <w:rFonts w:ascii="Times New Roman" w:hAnsi="Times New Roman" w:cs="Times New Roman"/>
          <w:sz w:val="24"/>
          <w:szCs w:val="24"/>
        </w:rPr>
        <w:instrText>ADDIN CSL_CITATION { "citationItems" : [ { "id" : "ITEM-1", "itemData" : { "DOI" : "10.1021/bm070014y", "ISBN" : "1525-7797 (Print)", "ISSN" : "15257797", "PMID" : "17591747", "abstract" : "This study investigates alginate-chitosan polyelectrolyte complexes (PECs) in the form of a film, a precipitate, as well as a layer-by-layer (LbL) assembly. The focus of this study is to fully characterize, using the complementary techniques of Fourier transform infrared (FTIR) spectroscopy and X-ray photoelectron spectroscopy (XPS) in combination with solution stability evaluation, the interactions between alginate and chitosan in the PECs. In the FTIR spectra, no significant change in the band position of the two carbonyl vibrations from alginate occurs upon interaction with different ionic species. However, protonation of the carboxylate group causes a new band to appear at 1710 cm(-1), as anticipated. Partial protonation of the amine group of chitosan causes the appearance of one new band ( approximately 1530 cm(-1)) due to one of the -NH3+ vibrational modes (the other mode overlaps the amide I band). Importantly, the position of the two main bands in the spectral region of interest in partly protonated chitosan films is not dependent on the extent of protonation. XPS N 1s narrow scans can, however, be used to assess the degree of amine protonation. In our alginate-chitosan film, precipitate, and LbL assembly, the bands observed in the FTIR correspond to the species -COO- and -NH3+, but their position is not different from each of the single components. Thus, the conclusion of the study is that FTIR cannot be used directly to identify the presence of PECs. However, in combination with XPS (survey and narrow N 1s scans) and solution stability evaluation, a more complete description of the structure can be obtained. This conclusion challenges the assignment of FTIR spectra in the literature.", "author" : [ { "dropping-particle" : "", "family" : "Lawrie", "given" : "Gwen", "non-dropping-particle" : "", "parse-names" : false, "suffix" : "" }, { "dropping-particle" : "", "family" : "Keen", "given" : "Imelda", "non-dropping-particle" : "", "parse-names" : false, "suffix" : "" }, { "dropping-particle" : "", "family" : "Drew", "given" : "Barry", "non-dropping-particle" : "", "parse-names" : false, "suffix" : "" }, { "dropping-particle" : "", "family" : "Chandler-Temple", "given" : "Adrienne", "non-dropping-particle" : "", "parse-names" : false, "suffix" : "" }, { "dropping-particle" : "", "family" : "Rintoul", "given" : "Llewellyn", "non-dropping-particle" : "", "parse-names" : false, "suffix" : "" }, { "dropping-particle" : "", "family" : "Fredericks", "given" : "Peter", "non-dropping-particle" : "", "parse-names" : false, "suffix" : "" }, { "dropping-particle" : "", "family" : "Gr\u00f8ndahl", "given" : "Lisbeth", "non-dropping-particle" : "", "parse-names" : false, "suffix" : "" } ], "container-title" : "Biomacromolecules", "id" : "ITEM-1", "issue" : "8", "issued" : { "date-parts" : [ [ "2007" ] ] }, "note" : "Chitosan alginate FTIR", "page" : "2533-2541", "title" : "Interactions between alginate and chitosan biopolymers characterized using FTIR and XPS", "type" : "article-journal", "volume" : "8" }, "uris" : [ "http://www.mendeley.com/documents/?uuid=a069f147-cf83-4e24-bb2f-79010270a723" ] } ], "mendeley" : { "formattedCitation" : "(Lawrie et al., 2007)", "plainTextFormattedCitation" : "(Lawrie et al., 2007)", "previouslyFormattedCitation" : "(Lawrie et al., 2007)"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8556B3" w:rsidRPr="00120CB7">
        <w:rPr>
          <w:rFonts w:ascii="Times New Roman" w:hAnsi="Times New Roman" w:cs="Times New Roman"/>
          <w:noProof/>
          <w:sz w:val="24"/>
          <w:szCs w:val="24"/>
        </w:rPr>
        <w:t xml:space="preserve">(Lawrie </w:t>
      </w:r>
      <w:r w:rsidR="007357E1" w:rsidRPr="007357E1">
        <w:rPr>
          <w:rFonts w:ascii="Times New Roman" w:hAnsi="Times New Roman" w:cs="Times New Roman"/>
          <w:i/>
          <w:noProof/>
          <w:sz w:val="24"/>
          <w:szCs w:val="24"/>
        </w:rPr>
        <w:t>et al.</w:t>
      </w:r>
      <w:r w:rsidR="008556B3" w:rsidRPr="00120CB7">
        <w:rPr>
          <w:rFonts w:ascii="Times New Roman" w:hAnsi="Times New Roman" w:cs="Times New Roman"/>
          <w:noProof/>
          <w:sz w:val="24"/>
          <w:szCs w:val="24"/>
        </w:rPr>
        <w:t>, 2007)</w:t>
      </w:r>
      <w:r w:rsidR="00297AD8" w:rsidRPr="00120CB7">
        <w:rPr>
          <w:rFonts w:ascii="Times New Roman" w:hAnsi="Times New Roman" w:cs="Times New Roman"/>
          <w:sz w:val="24"/>
          <w:szCs w:val="24"/>
        </w:rPr>
        <w:fldChar w:fldCharType="end"/>
      </w:r>
      <w:r w:rsidR="008556B3" w:rsidRPr="00120CB7">
        <w:rPr>
          <w:rFonts w:ascii="Times New Roman" w:hAnsi="Times New Roman" w:cs="Times New Roman"/>
          <w:sz w:val="24"/>
          <w:szCs w:val="24"/>
        </w:rPr>
        <w:t>.</w:t>
      </w:r>
      <w:r w:rsidR="00053CF6" w:rsidRPr="00120CB7">
        <w:rPr>
          <w:rFonts w:ascii="Times New Roman" w:hAnsi="Times New Roman" w:cs="Times New Roman"/>
          <w:sz w:val="24"/>
          <w:szCs w:val="24"/>
        </w:rPr>
        <w:t xml:space="preserve"> </w:t>
      </w:r>
      <w:r w:rsidR="00310446">
        <w:rPr>
          <w:rFonts w:ascii="Times New Roman" w:hAnsi="Times New Roman" w:cs="Times New Roman"/>
          <w:sz w:val="24"/>
          <w:szCs w:val="24"/>
        </w:rPr>
        <w:t>T</w:t>
      </w:r>
      <w:r w:rsidR="00D93732" w:rsidRPr="00D93732">
        <w:rPr>
          <w:rFonts w:ascii="Times New Roman" w:hAnsi="Times New Roman" w:cs="Times New Roman"/>
          <w:sz w:val="24"/>
          <w:szCs w:val="24"/>
        </w:rPr>
        <w:t>h</w:t>
      </w:r>
      <w:r w:rsidR="001672F5">
        <w:rPr>
          <w:rFonts w:ascii="Times New Roman" w:hAnsi="Times New Roman" w:cs="Times New Roman"/>
          <w:sz w:val="24"/>
          <w:szCs w:val="24"/>
        </w:rPr>
        <w:t>ese</w:t>
      </w:r>
      <w:r w:rsidR="00D93732" w:rsidRPr="00D93732">
        <w:rPr>
          <w:rFonts w:ascii="Times New Roman" w:hAnsi="Times New Roman" w:cs="Times New Roman"/>
          <w:sz w:val="24"/>
          <w:szCs w:val="24"/>
        </w:rPr>
        <w:t xml:space="preserve"> FTIR results </w:t>
      </w:r>
      <w:r w:rsidR="00310446">
        <w:rPr>
          <w:rFonts w:ascii="Times New Roman" w:hAnsi="Times New Roman" w:cs="Times New Roman"/>
          <w:sz w:val="24"/>
          <w:szCs w:val="24"/>
        </w:rPr>
        <w:t>show</w:t>
      </w:r>
      <w:r w:rsidR="00D93732" w:rsidRPr="00D93732">
        <w:rPr>
          <w:rFonts w:ascii="Times New Roman" w:hAnsi="Times New Roman" w:cs="Times New Roman"/>
          <w:sz w:val="24"/>
          <w:szCs w:val="24"/>
        </w:rPr>
        <w:t xml:space="preserve"> the </w:t>
      </w:r>
      <w:r w:rsidR="00310446">
        <w:rPr>
          <w:rFonts w:ascii="Times New Roman" w:hAnsi="Times New Roman" w:cs="Times New Roman"/>
          <w:sz w:val="24"/>
          <w:szCs w:val="24"/>
        </w:rPr>
        <w:t>succ</w:t>
      </w:r>
      <w:r w:rsidR="001672F5">
        <w:rPr>
          <w:rFonts w:ascii="Times New Roman" w:hAnsi="Times New Roman" w:cs="Times New Roman"/>
          <w:sz w:val="24"/>
          <w:szCs w:val="24"/>
        </w:rPr>
        <w:t>essive</w:t>
      </w:r>
      <w:r w:rsidR="001672F5" w:rsidRPr="00D93732">
        <w:rPr>
          <w:rFonts w:ascii="Times New Roman" w:hAnsi="Times New Roman" w:cs="Times New Roman"/>
          <w:sz w:val="24"/>
          <w:szCs w:val="24"/>
        </w:rPr>
        <w:t xml:space="preserve"> </w:t>
      </w:r>
      <w:r w:rsidR="00D93732" w:rsidRPr="00D93732">
        <w:rPr>
          <w:rFonts w:ascii="Times New Roman" w:hAnsi="Times New Roman" w:cs="Times New Roman"/>
          <w:sz w:val="24"/>
          <w:szCs w:val="24"/>
        </w:rPr>
        <w:t>adhesion of the different coatings.</w:t>
      </w:r>
    </w:p>
    <w:p w14:paraId="1D20038A" w14:textId="3A767816" w:rsidR="00DF5FB3" w:rsidRPr="00120CB7" w:rsidRDefault="00DF5FB3" w:rsidP="00A84070">
      <w:pPr>
        <w:spacing w:after="0" w:line="360" w:lineRule="auto"/>
        <w:jc w:val="both"/>
        <w:rPr>
          <w:rFonts w:ascii="Times New Roman" w:hAnsi="Times New Roman" w:cs="Times New Roman"/>
          <w:sz w:val="24"/>
          <w:szCs w:val="24"/>
        </w:rPr>
      </w:pPr>
    </w:p>
    <w:p w14:paraId="7034753C" w14:textId="613585B9" w:rsidR="008556B3" w:rsidRDefault="008556B3" w:rsidP="00A84070">
      <w:pPr>
        <w:spacing w:after="0" w:line="24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Figure </w:t>
      </w:r>
      <w:r w:rsidR="00F628B0">
        <w:rPr>
          <w:rFonts w:ascii="Times New Roman" w:hAnsi="Times New Roman" w:cs="Times New Roman"/>
          <w:sz w:val="24"/>
          <w:szCs w:val="24"/>
        </w:rPr>
        <w:t>4</w:t>
      </w:r>
      <w:r w:rsidR="00753D02">
        <w:rPr>
          <w:rFonts w:ascii="Times New Roman" w:hAnsi="Times New Roman" w:cs="Times New Roman"/>
          <w:sz w:val="24"/>
          <w:szCs w:val="24"/>
        </w:rPr>
        <w:t xml:space="preserve"> -</w:t>
      </w:r>
      <w:r w:rsidRPr="00120CB7">
        <w:rPr>
          <w:rFonts w:ascii="Times New Roman" w:hAnsi="Times New Roman" w:cs="Times New Roman"/>
          <w:sz w:val="24"/>
          <w:szCs w:val="24"/>
        </w:rPr>
        <w:t xml:space="preserve"> FTIR spectra of alginate micro</w:t>
      </w:r>
      <w:r w:rsidR="002C1528">
        <w:rPr>
          <w:rFonts w:ascii="Times New Roman" w:hAnsi="Times New Roman" w:cs="Times New Roman"/>
          <w:sz w:val="24"/>
          <w:szCs w:val="24"/>
        </w:rPr>
        <w:t>capsule</w:t>
      </w:r>
      <w:r w:rsidR="00D93732">
        <w:rPr>
          <w:rFonts w:ascii="Times New Roman" w:hAnsi="Times New Roman" w:cs="Times New Roman"/>
          <w:sz w:val="24"/>
          <w:szCs w:val="24"/>
        </w:rPr>
        <w:t>, APM</w:t>
      </w:r>
      <w:r w:rsidRPr="00120CB7">
        <w:rPr>
          <w:rFonts w:ascii="Times New Roman" w:hAnsi="Times New Roman" w:cs="Times New Roman"/>
          <w:sz w:val="24"/>
          <w:szCs w:val="24"/>
        </w:rPr>
        <w:t>, APA</w:t>
      </w:r>
      <w:r w:rsidR="00D93732">
        <w:rPr>
          <w:rFonts w:ascii="Times New Roman" w:hAnsi="Times New Roman" w:cs="Times New Roman"/>
          <w:sz w:val="24"/>
          <w:szCs w:val="24"/>
        </w:rPr>
        <w:t>M</w:t>
      </w:r>
      <w:r w:rsidR="000C6940">
        <w:rPr>
          <w:rFonts w:ascii="Times New Roman" w:hAnsi="Times New Roman" w:cs="Times New Roman"/>
          <w:sz w:val="24"/>
          <w:szCs w:val="24"/>
        </w:rPr>
        <w:t xml:space="preserve"> </w:t>
      </w:r>
      <w:r w:rsidRPr="00120CB7">
        <w:rPr>
          <w:rFonts w:ascii="Times New Roman" w:hAnsi="Times New Roman" w:cs="Times New Roman"/>
          <w:sz w:val="24"/>
          <w:szCs w:val="24"/>
        </w:rPr>
        <w:t>and APAC</w:t>
      </w:r>
      <w:r w:rsidR="00D93732">
        <w:rPr>
          <w:rFonts w:ascii="Times New Roman" w:hAnsi="Times New Roman" w:cs="Times New Roman"/>
          <w:sz w:val="24"/>
          <w:szCs w:val="24"/>
        </w:rPr>
        <w:t>M</w:t>
      </w:r>
      <w:r w:rsidR="00B36F6F">
        <w:rPr>
          <w:rFonts w:ascii="Times New Roman" w:hAnsi="Times New Roman" w:cs="Times New Roman"/>
          <w:sz w:val="24"/>
          <w:szCs w:val="24"/>
        </w:rPr>
        <w:t>.</w:t>
      </w:r>
    </w:p>
    <w:p w14:paraId="2782702A" w14:textId="77777777" w:rsidR="00D93732" w:rsidRDefault="00D93732" w:rsidP="00A84070">
      <w:pPr>
        <w:spacing w:after="0" w:line="240" w:lineRule="auto"/>
        <w:jc w:val="both"/>
        <w:rPr>
          <w:rFonts w:ascii="Times New Roman" w:hAnsi="Times New Roman" w:cs="Times New Roman"/>
          <w:sz w:val="24"/>
          <w:szCs w:val="24"/>
        </w:rPr>
      </w:pPr>
    </w:p>
    <w:p w14:paraId="5215CE5A" w14:textId="77777777" w:rsidR="00641DE3" w:rsidRPr="00120CB7" w:rsidRDefault="0026774B" w:rsidP="00641DE3">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3.</w:t>
      </w:r>
      <w:r w:rsidR="001700ED">
        <w:rPr>
          <w:rFonts w:ascii="Times New Roman" w:hAnsi="Times New Roman" w:cs="Times New Roman"/>
          <w:sz w:val="24"/>
          <w:szCs w:val="24"/>
        </w:rPr>
        <w:t>4</w:t>
      </w:r>
      <w:r w:rsidRPr="00120CB7">
        <w:rPr>
          <w:rFonts w:ascii="Times New Roman" w:hAnsi="Times New Roman" w:cs="Times New Roman"/>
          <w:sz w:val="24"/>
          <w:szCs w:val="24"/>
        </w:rPr>
        <w:t xml:space="preserve">. </w:t>
      </w:r>
      <w:r w:rsidR="00641DE3" w:rsidRPr="00120CB7">
        <w:rPr>
          <w:rFonts w:ascii="Times New Roman" w:hAnsi="Times New Roman" w:cs="Times New Roman"/>
          <w:sz w:val="24"/>
          <w:szCs w:val="24"/>
        </w:rPr>
        <w:t xml:space="preserve">Confocal </w:t>
      </w:r>
      <w:r w:rsidRPr="00120CB7">
        <w:rPr>
          <w:rFonts w:ascii="Times New Roman" w:hAnsi="Times New Roman" w:cs="Times New Roman"/>
          <w:sz w:val="24"/>
          <w:szCs w:val="24"/>
        </w:rPr>
        <w:t>microscopy analyses</w:t>
      </w:r>
    </w:p>
    <w:p w14:paraId="1D321858" w14:textId="7CD657D5" w:rsidR="00641DE3" w:rsidRPr="00120CB7" w:rsidRDefault="001543A1" w:rsidP="00EF6103">
      <w:pPr>
        <w:spacing w:before="240" w:line="360" w:lineRule="auto"/>
        <w:jc w:val="both"/>
        <w:rPr>
          <w:rFonts w:ascii="Times New Roman" w:hAnsi="Times New Roman" w:cs="Times New Roman"/>
          <w:sz w:val="24"/>
          <w:szCs w:val="24"/>
        </w:rPr>
      </w:pPr>
      <w:r w:rsidRPr="00120CB7">
        <w:rPr>
          <w:rFonts w:ascii="Times New Roman" w:hAnsi="Times New Roman" w:cs="Times New Roman"/>
          <w:sz w:val="24"/>
          <w:szCs w:val="24"/>
        </w:rPr>
        <w:t>T</w:t>
      </w:r>
      <w:r w:rsidR="0051236A" w:rsidRPr="00120CB7">
        <w:rPr>
          <w:rFonts w:ascii="Times New Roman" w:hAnsi="Times New Roman" w:cs="Times New Roman"/>
          <w:sz w:val="24"/>
          <w:szCs w:val="24"/>
        </w:rPr>
        <w:t xml:space="preserve">he </w:t>
      </w:r>
      <w:r w:rsidR="00F55E49">
        <w:rPr>
          <w:rFonts w:ascii="Times New Roman" w:hAnsi="Times New Roman" w:cs="Times New Roman"/>
          <w:sz w:val="24"/>
          <w:szCs w:val="24"/>
        </w:rPr>
        <w:t>LbL</w:t>
      </w:r>
      <w:r w:rsidR="0051236A" w:rsidRPr="00120CB7">
        <w:rPr>
          <w:rFonts w:ascii="Times New Roman" w:hAnsi="Times New Roman" w:cs="Times New Roman"/>
          <w:sz w:val="24"/>
          <w:szCs w:val="24"/>
        </w:rPr>
        <w:t xml:space="preserve"> </w:t>
      </w:r>
      <w:r w:rsidR="00D93732">
        <w:rPr>
          <w:rFonts w:ascii="Times New Roman" w:hAnsi="Times New Roman" w:cs="Times New Roman"/>
          <w:sz w:val="24"/>
          <w:szCs w:val="24"/>
        </w:rPr>
        <w:t xml:space="preserve">assembly </w:t>
      </w:r>
      <w:r w:rsidR="0051236A" w:rsidRPr="00120CB7">
        <w:rPr>
          <w:rFonts w:ascii="Times New Roman" w:hAnsi="Times New Roman" w:cs="Times New Roman"/>
          <w:sz w:val="24"/>
          <w:szCs w:val="24"/>
        </w:rPr>
        <w:t>on alginate microcapsules was evaluated through</w:t>
      </w:r>
      <w:r w:rsidRPr="00120CB7">
        <w:rPr>
          <w:rFonts w:ascii="Times New Roman" w:hAnsi="Times New Roman" w:cs="Times New Roman"/>
          <w:sz w:val="24"/>
          <w:szCs w:val="24"/>
        </w:rPr>
        <w:t xml:space="preserve"> confocal</w:t>
      </w:r>
      <w:r w:rsidR="0051236A" w:rsidRPr="00120CB7">
        <w:rPr>
          <w:rFonts w:ascii="Times New Roman" w:hAnsi="Times New Roman" w:cs="Times New Roman"/>
          <w:sz w:val="24"/>
          <w:szCs w:val="24"/>
        </w:rPr>
        <w:t xml:space="preserve"> microscopy</w:t>
      </w:r>
      <w:r w:rsidRPr="00120CB7">
        <w:rPr>
          <w:rFonts w:ascii="Times New Roman" w:hAnsi="Times New Roman" w:cs="Times New Roman"/>
          <w:sz w:val="24"/>
          <w:szCs w:val="24"/>
        </w:rPr>
        <w:t xml:space="preserve"> </w:t>
      </w:r>
      <w:r w:rsidR="00BD0F95">
        <w:rPr>
          <w:rFonts w:ascii="Times New Roman" w:hAnsi="Times New Roman" w:cs="Times New Roman"/>
          <w:sz w:val="24"/>
          <w:szCs w:val="24"/>
        </w:rPr>
        <w:t>in order to</w:t>
      </w:r>
      <w:r w:rsidR="00996D52">
        <w:rPr>
          <w:rFonts w:ascii="Times New Roman" w:hAnsi="Times New Roman" w:cs="Times New Roman"/>
          <w:sz w:val="24"/>
          <w:szCs w:val="24"/>
        </w:rPr>
        <w:t xml:space="preserve"> show </w:t>
      </w:r>
      <w:r w:rsidR="00996D52" w:rsidRPr="00120CB7">
        <w:rPr>
          <w:rFonts w:ascii="Times New Roman" w:hAnsi="Times New Roman" w:cs="Times New Roman"/>
          <w:sz w:val="24"/>
          <w:szCs w:val="24"/>
        </w:rPr>
        <w:t xml:space="preserve">the adhesion of the materials to the main </w:t>
      </w:r>
      <w:r w:rsidR="00996D52">
        <w:rPr>
          <w:rFonts w:ascii="Times New Roman" w:hAnsi="Times New Roman" w:cs="Times New Roman"/>
          <w:sz w:val="24"/>
          <w:szCs w:val="24"/>
        </w:rPr>
        <w:t xml:space="preserve">core </w:t>
      </w:r>
      <w:r w:rsidR="00BD0F95">
        <w:rPr>
          <w:rFonts w:ascii="Times New Roman" w:hAnsi="Times New Roman" w:cs="Times New Roman"/>
          <w:sz w:val="24"/>
          <w:szCs w:val="24"/>
        </w:rPr>
        <w:t xml:space="preserve">microcapsule </w:t>
      </w:r>
      <w:r w:rsidR="00996D52" w:rsidRPr="00120CB7">
        <w:rPr>
          <w:rFonts w:ascii="Times New Roman" w:hAnsi="Times New Roman" w:cs="Times New Roman"/>
          <w:sz w:val="24"/>
          <w:szCs w:val="24"/>
        </w:rPr>
        <w:t>structure</w:t>
      </w:r>
      <w:r w:rsidR="00996D52">
        <w:rPr>
          <w:rFonts w:ascii="Times New Roman" w:hAnsi="Times New Roman" w:cs="Times New Roman"/>
          <w:sz w:val="24"/>
          <w:szCs w:val="24"/>
        </w:rPr>
        <w:t xml:space="preserve"> </w:t>
      </w:r>
      <w:r w:rsidR="00F628B0">
        <w:rPr>
          <w:rFonts w:ascii="Times New Roman" w:hAnsi="Times New Roman" w:cs="Times New Roman"/>
          <w:sz w:val="24"/>
          <w:szCs w:val="24"/>
        </w:rPr>
        <w:t>(Figure 5</w:t>
      </w:r>
      <w:r w:rsidR="009C37D1">
        <w:rPr>
          <w:rFonts w:ascii="Times New Roman" w:hAnsi="Times New Roman" w:cs="Times New Roman"/>
          <w:sz w:val="24"/>
          <w:szCs w:val="24"/>
        </w:rPr>
        <w:t>)</w:t>
      </w:r>
      <w:r w:rsidR="00C34BFA" w:rsidRPr="00120CB7">
        <w:rPr>
          <w:rFonts w:ascii="Times New Roman" w:hAnsi="Times New Roman" w:cs="Times New Roman"/>
          <w:sz w:val="24"/>
          <w:szCs w:val="24"/>
        </w:rPr>
        <w:t xml:space="preserve">. </w:t>
      </w:r>
      <w:r w:rsidR="00996D52">
        <w:rPr>
          <w:rFonts w:ascii="Times New Roman" w:hAnsi="Times New Roman" w:cs="Times New Roman"/>
          <w:sz w:val="24"/>
          <w:szCs w:val="24"/>
        </w:rPr>
        <w:t>A</w:t>
      </w:r>
      <w:r w:rsidR="00641DE3" w:rsidRPr="00120CB7">
        <w:rPr>
          <w:rFonts w:ascii="Times New Roman" w:hAnsi="Times New Roman" w:cs="Times New Roman"/>
          <w:sz w:val="24"/>
          <w:szCs w:val="24"/>
        </w:rPr>
        <w:t xml:space="preserve">lginate CR 8223, </w:t>
      </w:r>
      <w:r w:rsidR="004C3E98" w:rsidRPr="00120CB7">
        <w:rPr>
          <w:rFonts w:ascii="Times New Roman" w:hAnsi="Times New Roman" w:cs="Times New Roman"/>
          <w:sz w:val="24"/>
          <w:szCs w:val="24"/>
        </w:rPr>
        <w:t>Ɛ-</w:t>
      </w:r>
      <w:r w:rsidR="00304FAD">
        <w:rPr>
          <w:rFonts w:ascii="Times New Roman" w:hAnsi="Times New Roman" w:cs="Times New Roman"/>
          <w:sz w:val="24"/>
          <w:szCs w:val="24"/>
        </w:rPr>
        <w:t>PLL</w:t>
      </w:r>
      <w:r w:rsidR="00C34BFA" w:rsidRPr="00120CB7">
        <w:rPr>
          <w:rFonts w:ascii="Times New Roman" w:hAnsi="Times New Roman" w:cs="Times New Roman"/>
          <w:sz w:val="24"/>
          <w:szCs w:val="24"/>
        </w:rPr>
        <w:t xml:space="preserve"> and </w:t>
      </w:r>
      <w:r w:rsidR="00641DE3" w:rsidRPr="00120CB7">
        <w:rPr>
          <w:rFonts w:ascii="Times New Roman" w:hAnsi="Times New Roman" w:cs="Times New Roman"/>
          <w:sz w:val="24"/>
          <w:szCs w:val="24"/>
        </w:rPr>
        <w:t xml:space="preserve">alginate LFR5/60 </w:t>
      </w:r>
      <w:r w:rsidR="00C34BFA" w:rsidRPr="00120CB7">
        <w:rPr>
          <w:rFonts w:ascii="Times New Roman" w:hAnsi="Times New Roman" w:cs="Times New Roman"/>
          <w:sz w:val="24"/>
          <w:szCs w:val="24"/>
        </w:rPr>
        <w:t xml:space="preserve">were labeled with FITC and </w:t>
      </w:r>
      <w:r w:rsidR="00570713" w:rsidRPr="00120CB7">
        <w:rPr>
          <w:rFonts w:ascii="Times New Roman" w:hAnsi="Times New Roman" w:cs="Times New Roman"/>
          <w:sz w:val="24"/>
          <w:szCs w:val="24"/>
        </w:rPr>
        <w:t>c</w:t>
      </w:r>
      <w:r w:rsidR="00C34BFA" w:rsidRPr="00120CB7">
        <w:rPr>
          <w:rFonts w:ascii="Times New Roman" w:hAnsi="Times New Roman" w:cs="Times New Roman"/>
          <w:sz w:val="24"/>
          <w:szCs w:val="24"/>
        </w:rPr>
        <w:t xml:space="preserve">hitosan was labeled with </w:t>
      </w:r>
      <w:r w:rsidR="00630DA3">
        <w:rPr>
          <w:rFonts w:ascii="Times New Roman" w:hAnsi="Times New Roman" w:cs="Times New Roman"/>
          <w:sz w:val="24"/>
          <w:szCs w:val="24"/>
        </w:rPr>
        <w:t>r</w:t>
      </w:r>
      <w:r w:rsidR="00630DA3" w:rsidRPr="00120CB7">
        <w:rPr>
          <w:rFonts w:ascii="Times New Roman" w:hAnsi="Times New Roman" w:cs="Times New Roman"/>
          <w:sz w:val="24"/>
          <w:szCs w:val="24"/>
        </w:rPr>
        <w:t>hodamine</w:t>
      </w:r>
      <w:r w:rsidR="00641DE3" w:rsidRPr="00120CB7">
        <w:rPr>
          <w:rFonts w:ascii="Times New Roman" w:hAnsi="Times New Roman" w:cs="Times New Roman"/>
          <w:sz w:val="24"/>
          <w:szCs w:val="24"/>
        </w:rPr>
        <w:t>.</w:t>
      </w:r>
      <w:r w:rsidR="00C34BFA" w:rsidRPr="00120CB7">
        <w:rPr>
          <w:rFonts w:ascii="Times New Roman" w:hAnsi="Times New Roman" w:cs="Times New Roman"/>
          <w:sz w:val="24"/>
          <w:szCs w:val="24"/>
        </w:rPr>
        <w:t xml:space="preserve"> </w:t>
      </w:r>
      <w:r w:rsidR="00ED2773">
        <w:rPr>
          <w:rFonts w:ascii="Times New Roman" w:hAnsi="Times New Roman" w:cs="Times New Roman"/>
          <w:sz w:val="24"/>
          <w:szCs w:val="24"/>
        </w:rPr>
        <w:t xml:space="preserve">To test the presence of each coating only one coating was labeled in each experiment, in order to differentiate all the coatings that were labeled with FITC. </w:t>
      </w:r>
      <w:r w:rsidR="00C34BFA" w:rsidRPr="00120CB7">
        <w:rPr>
          <w:rFonts w:ascii="Times New Roman" w:hAnsi="Times New Roman" w:cs="Times New Roman"/>
          <w:sz w:val="24"/>
          <w:szCs w:val="24"/>
        </w:rPr>
        <w:t>C</w:t>
      </w:r>
      <w:r w:rsidR="00641DE3" w:rsidRPr="00120CB7">
        <w:rPr>
          <w:rFonts w:ascii="Times New Roman" w:hAnsi="Times New Roman" w:cs="Times New Roman"/>
          <w:sz w:val="24"/>
          <w:szCs w:val="24"/>
        </w:rPr>
        <w:t>onfocal</w:t>
      </w:r>
      <w:r w:rsidR="00570713" w:rsidRPr="00120CB7">
        <w:rPr>
          <w:rFonts w:ascii="Times New Roman" w:hAnsi="Times New Roman" w:cs="Times New Roman"/>
          <w:sz w:val="24"/>
          <w:szCs w:val="24"/>
        </w:rPr>
        <w:t xml:space="preserve"> microscopy images</w:t>
      </w:r>
      <w:r w:rsidR="00641DE3" w:rsidRPr="00120CB7">
        <w:rPr>
          <w:rFonts w:ascii="Times New Roman" w:hAnsi="Times New Roman" w:cs="Times New Roman"/>
          <w:sz w:val="24"/>
          <w:szCs w:val="24"/>
        </w:rPr>
        <w:t xml:space="preserve"> show</w:t>
      </w:r>
      <w:r w:rsidR="00570713" w:rsidRPr="00120CB7">
        <w:rPr>
          <w:rFonts w:ascii="Times New Roman" w:hAnsi="Times New Roman" w:cs="Times New Roman"/>
          <w:sz w:val="24"/>
          <w:szCs w:val="24"/>
        </w:rPr>
        <w:t xml:space="preserve">ed </w:t>
      </w:r>
      <w:r w:rsidR="00641DE3" w:rsidRPr="00120CB7">
        <w:rPr>
          <w:rFonts w:ascii="Times New Roman" w:hAnsi="Times New Roman" w:cs="Times New Roman"/>
          <w:sz w:val="24"/>
          <w:szCs w:val="24"/>
        </w:rPr>
        <w:t>the existence of the alginate</w:t>
      </w:r>
      <w:r w:rsidR="00996D52">
        <w:rPr>
          <w:rFonts w:ascii="Times New Roman" w:hAnsi="Times New Roman" w:cs="Times New Roman"/>
          <w:sz w:val="24"/>
          <w:szCs w:val="24"/>
        </w:rPr>
        <w:t>-</w:t>
      </w:r>
      <w:r w:rsidR="00641DE3" w:rsidRPr="00120CB7">
        <w:rPr>
          <w:rFonts w:ascii="Times New Roman" w:hAnsi="Times New Roman" w:cs="Times New Roman"/>
          <w:sz w:val="24"/>
          <w:szCs w:val="24"/>
        </w:rPr>
        <w:t xml:space="preserve">based </w:t>
      </w:r>
      <w:r w:rsidR="008C5CBD">
        <w:rPr>
          <w:rFonts w:ascii="Times New Roman" w:hAnsi="Times New Roman" w:cs="Times New Roman"/>
          <w:sz w:val="24"/>
          <w:szCs w:val="24"/>
        </w:rPr>
        <w:t>micro</w:t>
      </w:r>
      <w:r w:rsidR="002C1528">
        <w:rPr>
          <w:rFonts w:ascii="Times New Roman" w:hAnsi="Times New Roman" w:cs="Times New Roman"/>
          <w:sz w:val="24"/>
          <w:szCs w:val="24"/>
        </w:rPr>
        <w:t>capsule</w:t>
      </w:r>
      <w:r w:rsidR="00641DE3" w:rsidRPr="00120CB7">
        <w:rPr>
          <w:rFonts w:ascii="Times New Roman" w:hAnsi="Times New Roman" w:cs="Times New Roman"/>
          <w:sz w:val="24"/>
          <w:szCs w:val="24"/>
        </w:rPr>
        <w:t>s (</w:t>
      </w:r>
      <w:r w:rsidR="00570713" w:rsidRPr="00120CB7">
        <w:rPr>
          <w:rFonts w:ascii="Times New Roman" w:hAnsi="Times New Roman" w:cs="Times New Roman"/>
          <w:sz w:val="24"/>
          <w:szCs w:val="24"/>
        </w:rPr>
        <w:t xml:space="preserve">Figure </w:t>
      </w:r>
      <w:r w:rsidR="00F628B0">
        <w:rPr>
          <w:rFonts w:ascii="Times New Roman" w:hAnsi="Times New Roman" w:cs="Times New Roman"/>
          <w:sz w:val="24"/>
          <w:szCs w:val="24"/>
        </w:rPr>
        <w:t>5</w:t>
      </w:r>
      <w:r w:rsidR="00641DE3" w:rsidRPr="00120CB7">
        <w:rPr>
          <w:rFonts w:ascii="Times New Roman" w:hAnsi="Times New Roman" w:cs="Times New Roman"/>
          <w:sz w:val="24"/>
          <w:szCs w:val="24"/>
        </w:rPr>
        <w:t xml:space="preserve">a). </w:t>
      </w:r>
      <w:r w:rsidR="00996D52">
        <w:rPr>
          <w:rFonts w:ascii="Times New Roman" w:hAnsi="Times New Roman" w:cs="Times New Roman"/>
          <w:sz w:val="24"/>
          <w:szCs w:val="24"/>
        </w:rPr>
        <w:t>F</w:t>
      </w:r>
      <w:r w:rsidR="00570713" w:rsidRPr="00120CB7">
        <w:rPr>
          <w:rFonts w:ascii="Times New Roman" w:hAnsi="Times New Roman" w:cs="Times New Roman"/>
          <w:sz w:val="24"/>
          <w:szCs w:val="24"/>
        </w:rPr>
        <w:t>igure</w:t>
      </w:r>
      <w:r w:rsidR="00996D52">
        <w:rPr>
          <w:rFonts w:ascii="Times New Roman" w:hAnsi="Times New Roman" w:cs="Times New Roman"/>
          <w:sz w:val="24"/>
          <w:szCs w:val="24"/>
        </w:rPr>
        <w:t xml:space="preserve"> </w:t>
      </w:r>
      <w:r w:rsidR="00F628B0">
        <w:rPr>
          <w:rFonts w:ascii="Times New Roman" w:hAnsi="Times New Roman" w:cs="Times New Roman"/>
          <w:sz w:val="24"/>
          <w:szCs w:val="24"/>
        </w:rPr>
        <w:t>5</w:t>
      </w:r>
      <w:r w:rsidR="00641DE3" w:rsidRPr="00120CB7">
        <w:rPr>
          <w:rFonts w:ascii="Times New Roman" w:hAnsi="Times New Roman" w:cs="Times New Roman"/>
          <w:sz w:val="24"/>
          <w:szCs w:val="24"/>
        </w:rPr>
        <w:t xml:space="preserve">b) </w:t>
      </w:r>
      <w:r w:rsidR="00996D52">
        <w:rPr>
          <w:rFonts w:ascii="Times New Roman" w:hAnsi="Times New Roman" w:cs="Times New Roman"/>
          <w:sz w:val="24"/>
          <w:szCs w:val="24"/>
        </w:rPr>
        <w:t>shows</w:t>
      </w:r>
      <w:r w:rsidR="00641DE3" w:rsidRPr="00120CB7">
        <w:rPr>
          <w:rFonts w:ascii="Times New Roman" w:hAnsi="Times New Roman" w:cs="Times New Roman"/>
          <w:sz w:val="24"/>
          <w:szCs w:val="24"/>
        </w:rPr>
        <w:t xml:space="preserve">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641DE3" w:rsidRPr="00120CB7">
        <w:rPr>
          <w:rFonts w:ascii="Times New Roman" w:hAnsi="Times New Roman" w:cs="Times New Roman"/>
          <w:sz w:val="24"/>
          <w:szCs w:val="24"/>
        </w:rPr>
        <w:t xml:space="preserve">s labeled with </w:t>
      </w:r>
      <w:r w:rsidR="004C3E98" w:rsidRPr="00120CB7">
        <w:rPr>
          <w:rFonts w:ascii="Times New Roman" w:hAnsi="Times New Roman" w:cs="Times New Roman"/>
          <w:sz w:val="24"/>
          <w:szCs w:val="24"/>
        </w:rPr>
        <w:t>Ɛ-PLL</w:t>
      </w:r>
      <w:r w:rsidR="00304FAD">
        <w:rPr>
          <w:rFonts w:ascii="Times New Roman" w:hAnsi="Times New Roman" w:cs="Times New Roman"/>
          <w:sz w:val="24"/>
          <w:szCs w:val="24"/>
        </w:rPr>
        <w:t xml:space="preserve">, </w:t>
      </w:r>
      <w:r w:rsidR="00A21411">
        <w:rPr>
          <w:rFonts w:ascii="Times New Roman" w:hAnsi="Times New Roman" w:cs="Times New Roman"/>
          <w:sz w:val="24"/>
          <w:szCs w:val="24"/>
        </w:rPr>
        <w:t>coated</w:t>
      </w:r>
      <w:r w:rsidR="00641DE3" w:rsidRPr="00120CB7">
        <w:rPr>
          <w:rFonts w:ascii="Times New Roman" w:hAnsi="Times New Roman" w:cs="Times New Roman"/>
          <w:sz w:val="24"/>
          <w:szCs w:val="24"/>
        </w:rPr>
        <w:t xml:space="preserve"> due to the electrostatic forces between </w:t>
      </w:r>
      <w:r w:rsidR="003F14A2" w:rsidRPr="00120CB7">
        <w:rPr>
          <w:rFonts w:ascii="Times New Roman" w:hAnsi="Times New Roman" w:cs="Times New Roman"/>
          <w:sz w:val="24"/>
          <w:szCs w:val="24"/>
        </w:rPr>
        <w:t>CO</w:t>
      </w:r>
      <w:r w:rsidR="003F14A2" w:rsidRPr="00120CB7">
        <w:rPr>
          <w:rFonts w:ascii="Times New Roman" w:hAnsi="Times New Roman" w:cs="Times New Roman"/>
          <w:sz w:val="24"/>
          <w:szCs w:val="24"/>
          <w:vertAlign w:val="subscript"/>
        </w:rPr>
        <w:t>2</w:t>
      </w:r>
      <w:r w:rsidR="00641DE3" w:rsidRPr="00120CB7">
        <w:rPr>
          <w:rFonts w:ascii="Times New Roman" w:hAnsi="Times New Roman" w:cs="Times New Roman"/>
          <w:sz w:val="24"/>
          <w:szCs w:val="24"/>
          <w:vertAlign w:val="superscript"/>
        </w:rPr>
        <w:t xml:space="preserve">- </w:t>
      </w:r>
      <w:r w:rsidR="00641DE3" w:rsidRPr="00120CB7">
        <w:rPr>
          <w:rFonts w:ascii="Times New Roman" w:hAnsi="Times New Roman" w:cs="Times New Roman"/>
          <w:sz w:val="24"/>
          <w:szCs w:val="24"/>
        </w:rPr>
        <w:t>groups</w:t>
      </w:r>
      <w:r w:rsidR="00C34BFA" w:rsidRPr="00120CB7">
        <w:rPr>
          <w:rFonts w:ascii="Times New Roman" w:hAnsi="Times New Roman" w:cs="Times New Roman"/>
          <w:sz w:val="24"/>
          <w:szCs w:val="24"/>
        </w:rPr>
        <w:t>,</w:t>
      </w:r>
      <w:r w:rsidR="00641DE3" w:rsidRPr="00120CB7">
        <w:rPr>
          <w:rFonts w:ascii="Times New Roman" w:hAnsi="Times New Roman" w:cs="Times New Roman"/>
          <w:sz w:val="24"/>
          <w:szCs w:val="24"/>
        </w:rPr>
        <w:t xml:space="preserve"> from alginate</w:t>
      </w:r>
      <w:r w:rsidR="00C34BFA" w:rsidRPr="00120CB7">
        <w:rPr>
          <w:rFonts w:ascii="Times New Roman" w:hAnsi="Times New Roman" w:cs="Times New Roman"/>
          <w:sz w:val="24"/>
          <w:szCs w:val="24"/>
        </w:rPr>
        <w:t>,</w:t>
      </w:r>
      <w:r w:rsidR="00641DE3" w:rsidRPr="00120CB7">
        <w:rPr>
          <w:rFonts w:ascii="Times New Roman" w:hAnsi="Times New Roman" w:cs="Times New Roman"/>
          <w:sz w:val="24"/>
          <w:szCs w:val="24"/>
        </w:rPr>
        <w:t xml:space="preserve"> and NH</w:t>
      </w:r>
      <w:r w:rsidR="00641DE3" w:rsidRPr="00120CB7">
        <w:rPr>
          <w:rFonts w:ascii="Times New Roman" w:hAnsi="Times New Roman" w:cs="Times New Roman"/>
          <w:sz w:val="24"/>
          <w:szCs w:val="24"/>
          <w:vertAlign w:val="subscript"/>
        </w:rPr>
        <w:t>3</w:t>
      </w:r>
      <w:r w:rsidR="00641DE3" w:rsidRPr="00120CB7">
        <w:rPr>
          <w:rFonts w:ascii="Times New Roman" w:hAnsi="Times New Roman" w:cs="Times New Roman"/>
          <w:sz w:val="24"/>
          <w:szCs w:val="24"/>
          <w:vertAlign w:val="superscript"/>
        </w:rPr>
        <w:t>+</w:t>
      </w:r>
      <w:r w:rsidR="003F14A2" w:rsidRPr="00120CB7">
        <w:rPr>
          <w:rFonts w:ascii="Times New Roman" w:hAnsi="Times New Roman" w:cs="Times New Roman"/>
          <w:sz w:val="24"/>
          <w:szCs w:val="24"/>
        </w:rPr>
        <w:t xml:space="preserve"> fro</w:t>
      </w:r>
      <w:r w:rsidR="00641DE3" w:rsidRPr="00120CB7">
        <w:rPr>
          <w:rFonts w:ascii="Times New Roman" w:hAnsi="Times New Roman" w:cs="Times New Roman"/>
          <w:sz w:val="24"/>
          <w:szCs w:val="24"/>
        </w:rPr>
        <w:t xml:space="preserve">m </w:t>
      </w:r>
      <w:r w:rsidR="004C3E98" w:rsidRPr="00120CB7">
        <w:rPr>
          <w:rFonts w:ascii="Times New Roman" w:hAnsi="Times New Roman" w:cs="Times New Roman"/>
          <w:sz w:val="24"/>
          <w:szCs w:val="24"/>
        </w:rPr>
        <w:t>Ɛ-PLL</w:t>
      </w:r>
      <w:r w:rsidR="00641DE3"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"author" : [ { "dropping-particle" : "", "family" : "Bystrick", "given" : "S", "non-dropping-particle" : "", "parse-names" : false, "suffix" : "" }, { "dropping-particle" : "", "family" : "Malovl", "given" : "A", "non-dropping-particle" : "", "parse-names" : false, "suffix" : "" }, { "dropping-particle" : "", "family" : "Sticzay", "given" : "T", "non-dropping-particle" : "", "parse-names" : false, "suffix" : "" } ], "container-title" : "Carbohydrate Polymers", "id" : "ITEM-1", "issued" : { "date-parts" : [ [ "1990" ] ] }, "page" : "283-294", "title" : "Interaction of Alginates and Pectins with Cationic Polypeptides", "type" : "article-journal", "volume" : "13" }, "uris" : [ "http://www.mendeley.com/documents/?uuid=40947a95-1e97-478a-8228-a6dd1c6211b3" ] } ], "mendeley" : { "formattedCitation" : "(Bystrick et al., 1990)", "manualFormatting" : "(Bystrick et al., 1990)", "plainTextFormattedCitation" : "(Bystrick et al., 1990)", "previouslyFormattedCitation" : "(Bystrick et al., 1990)"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(Bystrick</w:t>
      </w:r>
      <w:r w:rsidR="00836BC5">
        <w:rPr>
          <w:rFonts w:ascii="Times New Roman" w:hAnsi="Times New Roman" w:cs="Times New Roman"/>
          <w:noProof/>
          <w:sz w:val="24"/>
          <w:szCs w:val="24"/>
        </w:rPr>
        <w:t xml:space="preserve"> </w:t>
      </w:r>
      <w:r w:rsidR="00836BC5"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rPr>
        <w:t>, 1990)</w:t>
      </w:r>
      <w:r w:rsidR="00297AD8" w:rsidRPr="00120CB7">
        <w:rPr>
          <w:rFonts w:ascii="Times New Roman" w:hAnsi="Times New Roman" w:cs="Times New Roman"/>
          <w:sz w:val="24"/>
          <w:szCs w:val="24"/>
        </w:rPr>
        <w:fldChar w:fldCharType="end"/>
      </w:r>
      <w:r w:rsidR="00641DE3" w:rsidRPr="00120CB7">
        <w:rPr>
          <w:rFonts w:ascii="Times New Roman" w:hAnsi="Times New Roman" w:cs="Times New Roman"/>
          <w:sz w:val="24"/>
          <w:szCs w:val="24"/>
        </w:rPr>
        <w:t xml:space="preserve">. </w:t>
      </w:r>
      <w:r w:rsidR="00996D52">
        <w:rPr>
          <w:rFonts w:ascii="Times New Roman" w:hAnsi="Times New Roman" w:cs="Times New Roman"/>
          <w:sz w:val="24"/>
          <w:szCs w:val="24"/>
        </w:rPr>
        <w:t>F</w:t>
      </w:r>
      <w:r w:rsidR="00570713" w:rsidRPr="00120CB7">
        <w:rPr>
          <w:rFonts w:ascii="Times New Roman" w:hAnsi="Times New Roman" w:cs="Times New Roman"/>
          <w:sz w:val="24"/>
          <w:szCs w:val="24"/>
        </w:rPr>
        <w:t>igure</w:t>
      </w:r>
      <w:r w:rsidR="00996D52">
        <w:rPr>
          <w:rFonts w:ascii="Times New Roman" w:hAnsi="Times New Roman" w:cs="Times New Roman"/>
          <w:sz w:val="24"/>
          <w:szCs w:val="24"/>
        </w:rPr>
        <w:t xml:space="preserve"> </w:t>
      </w:r>
      <w:r w:rsidR="00F628B0">
        <w:rPr>
          <w:rFonts w:ascii="Times New Roman" w:hAnsi="Times New Roman" w:cs="Times New Roman"/>
          <w:sz w:val="24"/>
          <w:szCs w:val="24"/>
        </w:rPr>
        <w:t>5</w:t>
      </w:r>
      <w:r w:rsidR="005127A7" w:rsidRPr="00120CB7">
        <w:rPr>
          <w:rFonts w:ascii="Times New Roman" w:hAnsi="Times New Roman" w:cs="Times New Roman"/>
          <w:sz w:val="24"/>
          <w:szCs w:val="24"/>
        </w:rPr>
        <w:t xml:space="preserve">c) </w:t>
      </w:r>
      <w:r w:rsidR="00996D52">
        <w:rPr>
          <w:rFonts w:ascii="Times New Roman" w:hAnsi="Times New Roman" w:cs="Times New Roman"/>
          <w:sz w:val="24"/>
          <w:szCs w:val="24"/>
        </w:rPr>
        <w:t>shows</w:t>
      </w:r>
      <w:r w:rsidR="005127A7" w:rsidRPr="00120CB7">
        <w:rPr>
          <w:rFonts w:ascii="Times New Roman" w:hAnsi="Times New Roman" w:cs="Times New Roman"/>
          <w:sz w:val="24"/>
          <w:szCs w:val="24"/>
        </w:rPr>
        <w:t xml:space="preserve"> the adhe</w:t>
      </w:r>
      <w:r w:rsidR="00570713" w:rsidRPr="00120CB7">
        <w:rPr>
          <w:rFonts w:ascii="Times New Roman" w:hAnsi="Times New Roman" w:cs="Times New Roman"/>
          <w:sz w:val="24"/>
          <w:szCs w:val="24"/>
        </w:rPr>
        <w:t>sion</w:t>
      </w:r>
      <w:r w:rsidR="00304FAD">
        <w:rPr>
          <w:rFonts w:ascii="Times New Roman" w:hAnsi="Times New Roman" w:cs="Times New Roman"/>
          <w:sz w:val="24"/>
          <w:szCs w:val="24"/>
        </w:rPr>
        <w:t xml:space="preserve"> of the second coating</w:t>
      </w:r>
      <w:r w:rsidR="005127A7" w:rsidRPr="00120CB7">
        <w:rPr>
          <w:rFonts w:ascii="Times New Roman" w:hAnsi="Times New Roman" w:cs="Times New Roman"/>
          <w:sz w:val="24"/>
          <w:szCs w:val="24"/>
        </w:rPr>
        <w:t xml:space="preserve">, </w:t>
      </w:r>
      <w:r w:rsidR="00570713" w:rsidRPr="00120CB7">
        <w:rPr>
          <w:rFonts w:ascii="Times New Roman" w:hAnsi="Times New Roman" w:cs="Times New Roman"/>
          <w:sz w:val="24"/>
          <w:szCs w:val="24"/>
        </w:rPr>
        <w:t xml:space="preserve">composed </w:t>
      </w:r>
      <w:r w:rsidR="00996D52">
        <w:rPr>
          <w:rFonts w:ascii="Times New Roman" w:hAnsi="Times New Roman" w:cs="Times New Roman"/>
          <w:sz w:val="24"/>
          <w:szCs w:val="24"/>
        </w:rPr>
        <w:t>of</w:t>
      </w:r>
      <w:r w:rsidR="005127A7" w:rsidRPr="00120CB7">
        <w:rPr>
          <w:rFonts w:ascii="Times New Roman" w:hAnsi="Times New Roman" w:cs="Times New Roman"/>
          <w:sz w:val="24"/>
          <w:szCs w:val="24"/>
        </w:rPr>
        <w:t xml:space="preserve"> alginate LFR5/60</w:t>
      </w:r>
      <w:r w:rsidR="005C7FD5" w:rsidRPr="00120CB7">
        <w:rPr>
          <w:rFonts w:ascii="Times New Roman" w:hAnsi="Times New Roman" w:cs="Times New Roman"/>
          <w:sz w:val="24"/>
          <w:szCs w:val="24"/>
        </w:rPr>
        <w:t>.</w:t>
      </w:r>
      <w:r w:rsidR="005127A7" w:rsidRPr="00120CB7">
        <w:rPr>
          <w:rFonts w:ascii="Times New Roman" w:hAnsi="Times New Roman" w:cs="Times New Roman"/>
          <w:sz w:val="24"/>
          <w:szCs w:val="24"/>
        </w:rPr>
        <w:t xml:space="preserve"> </w:t>
      </w:r>
      <w:r w:rsidR="00996D52">
        <w:rPr>
          <w:rFonts w:ascii="Times New Roman" w:hAnsi="Times New Roman" w:cs="Times New Roman"/>
          <w:sz w:val="24"/>
          <w:szCs w:val="24"/>
        </w:rPr>
        <w:t>F</w:t>
      </w:r>
      <w:r w:rsidR="00641DE3" w:rsidRPr="00120CB7">
        <w:rPr>
          <w:rFonts w:ascii="Times New Roman" w:hAnsi="Times New Roman" w:cs="Times New Roman"/>
          <w:sz w:val="24"/>
          <w:szCs w:val="24"/>
        </w:rPr>
        <w:t xml:space="preserve">igure </w:t>
      </w:r>
      <w:r w:rsidR="00F628B0">
        <w:rPr>
          <w:rFonts w:ascii="Times New Roman" w:hAnsi="Times New Roman" w:cs="Times New Roman"/>
          <w:sz w:val="24"/>
          <w:szCs w:val="24"/>
        </w:rPr>
        <w:t>5</w:t>
      </w:r>
      <w:r w:rsidR="00641DE3" w:rsidRPr="00120CB7">
        <w:rPr>
          <w:rFonts w:ascii="Times New Roman" w:hAnsi="Times New Roman" w:cs="Times New Roman"/>
          <w:sz w:val="24"/>
          <w:szCs w:val="24"/>
        </w:rPr>
        <w:t>d) shows the</w:t>
      </w:r>
      <w:r w:rsidR="00996D52">
        <w:rPr>
          <w:rFonts w:ascii="Times New Roman" w:hAnsi="Times New Roman" w:cs="Times New Roman"/>
          <w:sz w:val="24"/>
          <w:szCs w:val="24"/>
        </w:rPr>
        <w:t xml:space="preserve"> presence of the subsequent chitosan layer on that of </w:t>
      </w:r>
      <w:r w:rsidR="00996D52" w:rsidRPr="00120CB7">
        <w:rPr>
          <w:rFonts w:ascii="Times New Roman" w:hAnsi="Times New Roman" w:cs="Times New Roman"/>
          <w:sz w:val="24"/>
          <w:szCs w:val="24"/>
        </w:rPr>
        <w:t>alginate LFR5/60</w:t>
      </w:r>
      <w:r w:rsidR="00B53FE1">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5C7FD5" w:rsidRPr="00120CB7">
        <w:rPr>
          <w:rFonts w:ascii="Times New Roman" w:hAnsi="Times New Roman" w:cs="Times New Roman"/>
          <w:sz w:val="24"/>
          <w:szCs w:val="24"/>
        </w:rPr>
        <w:t>,</w:t>
      </w:r>
      <w:r w:rsidR="00996D52">
        <w:rPr>
          <w:rFonts w:ascii="Times New Roman" w:hAnsi="Times New Roman" w:cs="Times New Roman"/>
          <w:sz w:val="24"/>
          <w:szCs w:val="24"/>
        </w:rPr>
        <w:t xml:space="preserve"> being</w:t>
      </w:r>
      <w:r w:rsidR="005C7FD5" w:rsidRPr="00120CB7">
        <w:rPr>
          <w:rFonts w:ascii="Times New Roman" w:hAnsi="Times New Roman" w:cs="Times New Roman"/>
          <w:sz w:val="24"/>
          <w:szCs w:val="24"/>
        </w:rPr>
        <w:t xml:space="preserve"> </w:t>
      </w:r>
      <w:r w:rsidR="00A21411">
        <w:rPr>
          <w:rFonts w:ascii="Times New Roman" w:hAnsi="Times New Roman" w:cs="Times New Roman"/>
          <w:sz w:val="24"/>
          <w:szCs w:val="24"/>
        </w:rPr>
        <w:t>its</w:t>
      </w:r>
      <w:r w:rsidR="005C7FD5" w:rsidRPr="00120CB7">
        <w:rPr>
          <w:rFonts w:ascii="Times New Roman" w:hAnsi="Times New Roman" w:cs="Times New Roman"/>
          <w:sz w:val="24"/>
          <w:szCs w:val="24"/>
        </w:rPr>
        <w:t xml:space="preserve"> adhe</w:t>
      </w:r>
      <w:r w:rsidR="00C154C9" w:rsidRPr="00120CB7">
        <w:rPr>
          <w:rFonts w:ascii="Times New Roman" w:hAnsi="Times New Roman" w:cs="Times New Roman"/>
          <w:sz w:val="24"/>
          <w:szCs w:val="24"/>
        </w:rPr>
        <w:t>sion</w:t>
      </w:r>
      <w:r w:rsidR="005C7FD5" w:rsidRPr="00120CB7">
        <w:rPr>
          <w:rFonts w:ascii="Times New Roman" w:hAnsi="Times New Roman" w:cs="Times New Roman"/>
          <w:sz w:val="24"/>
          <w:szCs w:val="24"/>
        </w:rPr>
        <w:t xml:space="preserve"> justified by electrostatic forces between</w:t>
      </w:r>
      <w:r w:rsidR="00937B30" w:rsidRPr="00120CB7">
        <w:rPr>
          <w:rFonts w:ascii="Times New Roman" w:hAnsi="Times New Roman" w:cs="Times New Roman"/>
          <w:sz w:val="24"/>
          <w:szCs w:val="24"/>
        </w:rPr>
        <w:t xml:space="preserve"> the carboxyl groups of alginate and the amine groups of chitosan (NH</w:t>
      </w:r>
      <w:r w:rsidR="00937B30" w:rsidRPr="00120CB7">
        <w:rPr>
          <w:rFonts w:ascii="Times New Roman" w:hAnsi="Times New Roman" w:cs="Times New Roman"/>
          <w:sz w:val="24"/>
          <w:szCs w:val="24"/>
          <w:vertAlign w:val="subscript"/>
        </w:rPr>
        <w:t>2</w:t>
      </w:r>
      <w:r w:rsidR="00937B30" w:rsidRPr="00120CB7">
        <w:rPr>
          <w:rFonts w:ascii="Times New Roman" w:hAnsi="Times New Roman" w:cs="Times New Roman"/>
          <w:sz w:val="24"/>
          <w:szCs w:val="24"/>
          <w:vertAlign w:val="superscript"/>
        </w:rPr>
        <w:t>+</w:t>
      </w:r>
      <w:r w:rsidR="00937B30"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0310B1">
        <w:rPr>
          <w:rFonts w:ascii="Times New Roman" w:hAnsi="Times New Roman" w:cs="Times New Roman"/>
          <w:sz w:val="24"/>
          <w:szCs w:val="24"/>
        </w:rPr>
        <w:instrText>ADDIN CSL_CITATION { "citationItems" : [ { "id" : "ITEM-1", "itemData" : { "DOI" : "10.1016/j.carbpol.2009.02.019", "ISSN" : "01448617", "author" : [ { "dropping-particle" : "", "family" : "Gazori", "given" : "Tarane", "non-dropping-particle" : "", "parse-names" : false, "suffix" : "" }, { "dropping-particle" : "", "family" : "Khoshayand", "given" : "Mohammad Reza", "non-dropping-particle" : "", "parse-names" : false, "suffix" : "" }, { "dropping-particle" : "", "family" : "Azizi", "given" : "Ebrahim", "non-dropping-particle" : "", "parse-names" : false, "suffix" : "" }, { "dropping-particle" : "", "family" : "Yazdizade", "given" : "Parisa", "non-dropping-particle" : "", "parse-names" : false, "suffix" : "" }, { "dropping-particle" : "", "family" : "Nomani", "given" : "Alireza", "non-dropping-particle" : "", "parse-names" : false, "suffix" : "" }, { "dropping-particle" : "", "family" : "Haririan", "given" : "Ismaeil", "non-dropping-particle" : "", "parse-names" : false, "suffix" : "" } ], "container-title" : "Carbohydrate Polymers", "id" : "ITEM-1", "issue" : "3", "issued" : { "date-parts" : [ [ "2009", "7" ] ] }, "page" : "599-606", "publisher" : "Elsevier Ltd", "title" : "Evaluation of Alginate/Chitosan nanoparticles as antisense delivery vector: Formulation, optimization and in vitro characterization", "type" : "article-journal", "volume" : "77" }, "uris" : [ "http://www.mendeley.com/documents/?uuid=66d92b0a-f583-4d03-9b78-2d59081d9776" ] }, { "id" : "ITEM-2", "itemData" : { "DOI" : "10.1166/jnn.2007.609", "ISSN" : "15334880", "author" : [ { "dropping-particle" : "", "family" : "Sarmento", "given" : "B.", "non-dropping-particle" : "", "parse-names" : false, "suffix" : "" }, { "dropping-particle" : "", "family" : "Ribeiro", "given" : "a. J.", "non-dropping-particle" : "", "parse-names" : false, "suffix" : "" }, { "dropping-particle" : "", "family" : "Veiga", "given" : "F.", "non-dropping-particle" : "", "parse-names" : false, "suffix" : "" }, { "dropping-particle" : "", "family" : "Ferreira", "given" : "D. C.", "non-dropping-particle" : "", "parse-names" : false, "suffix" : "" }, { "dropping-particle" : "", "family" : "Neufeld", "given" : "R. J.", "non-dropping-particle" : "", "parse-names" : false, "suffix" : "" } ], "container-title" : "Journal of nanoscience and natechnology", "id" : "ITEM-2", "issue" : "8", "issued" : { "date-parts" : [ [ "2007", "8", "1" ] ] }, "note" : "Impresso\nalginato varia\u00e7oes de g/m\nalginato menor que 100 microns", "page" : "2833-2841", "title" : "Insulin-Loaded Nanoparticles are Prepared by Alginate Ionotropic Pre-Gelation Followed by Chitosan Polyelectrolyte Complexation", "type" : "article-journal", "volume" : "7" }, "uris" : [ "http://www.mendeley.com/documents/?uuid=c66d6738-2de2-4df6-aaba-24a7e64af006" ] } ], "mendeley" : { "formattedCitation" : "(Gazori et al., 2009; Sarmento, Ribeiro, Veiga, Ferreira, et al., 2007)", "manualFormatting" : "(Gazori et al., 2009; Sarmento et al., 2007)", "plainTextFormattedCitation" : "(Gazori et al., 2009; Sarmento, Ribeiro, Veiga, Ferreira, et al., 2007)", "previouslyFormattedCitation" : "(Gazori et al., 2009; Sarmento, Ribeiro, Veiga, Ferreira, et al., 2007)"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341B5C" w:rsidRPr="00120CB7">
        <w:rPr>
          <w:rFonts w:ascii="Times New Roman" w:hAnsi="Times New Roman" w:cs="Times New Roman"/>
          <w:noProof/>
          <w:sz w:val="24"/>
          <w:szCs w:val="24"/>
        </w:rPr>
        <w:t xml:space="preserve">(Gazori </w:t>
      </w:r>
      <w:r w:rsidR="007357E1" w:rsidRPr="007357E1">
        <w:rPr>
          <w:rFonts w:ascii="Times New Roman" w:hAnsi="Times New Roman" w:cs="Times New Roman"/>
          <w:i/>
          <w:noProof/>
          <w:sz w:val="24"/>
          <w:szCs w:val="24"/>
        </w:rPr>
        <w:t>et al.</w:t>
      </w:r>
      <w:r w:rsidR="00275D31">
        <w:rPr>
          <w:rFonts w:ascii="Times New Roman" w:hAnsi="Times New Roman" w:cs="Times New Roman"/>
          <w:noProof/>
          <w:sz w:val="24"/>
          <w:szCs w:val="24"/>
        </w:rPr>
        <w:t>, 2009; Sarmento</w:t>
      </w:r>
      <w:r w:rsidR="00341B5C" w:rsidRPr="00120CB7">
        <w:rPr>
          <w:rFonts w:ascii="Times New Roman" w:hAnsi="Times New Roman" w:cs="Times New Roman"/>
          <w:noProof/>
          <w:sz w:val="24"/>
          <w:szCs w:val="24"/>
        </w:rPr>
        <w:t xml:space="preserve"> </w:t>
      </w:r>
      <w:r w:rsidR="007357E1" w:rsidRPr="007357E1">
        <w:rPr>
          <w:rFonts w:ascii="Times New Roman" w:hAnsi="Times New Roman" w:cs="Times New Roman"/>
          <w:i/>
          <w:noProof/>
          <w:sz w:val="24"/>
          <w:szCs w:val="24"/>
        </w:rPr>
        <w:t>et al.</w:t>
      </w:r>
      <w:r w:rsidR="00341B5C" w:rsidRPr="00120CB7">
        <w:rPr>
          <w:rFonts w:ascii="Times New Roman" w:hAnsi="Times New Roman" w:cs="Times New Roman"/>
          <w:noProof/>
          <w:sz w:val="24"/>
          <w:szCs w:val="24"/>
        </w:rPr>
        <w:t>, 2007)</w:t>
      </w:r>
      <w:r w:rsidR="00297AD8" w:rsidRPr="00120CB7">
        <w:rPr>
          <w:rFonts w:ascii="Times New Roman" w:hAnsi="Times New Roman" w:cs="Times New Roman"/>
          <w:sz w:val="24"/>
          <w:szCs w:val="24"/>
        </w:rPr>
        <w:fldChar w:fldCharType="end"/>
      </w:r>
      <w:r w:rsidR="00937B30" w:rsidRPr="00120CB7">
        <w:rPr>
          <w:rFonts w:ascii="Times New Roman" w:hAnsi="Times New Roman" w:cs="Times New Roman"/>
          <w:sz w:val="24"/>
          <w:szCs w:val="24"/>
        </w:rPr>
        <w:t>.</w:t>
      </w:r>
      <w:r w:rsidR="00304FAD">
        <w:rPr>
          <w:rFonts w:ascii="Times New Roman" w:hAnsi="Times New Roman" w:cs="Times New Roman"/>
          <w:sz w:val="24"/>
          <w:szCs w:val="24"/>
        </w:rPr>
        <w:t xml:space="preserve"> With these confocal images it was possible to prove the </w:t>
      </w:r>
      <w:r w:rsidR="00996D52">
        <w:rPr>
          <w:rFonts w:ascii="Times New Roman" w:hAnsi="Times New Roman" w:cs="Times New Roman"/>
          <w:sz w:val="24"/>
          <w:szCs w:val="24"/>
        </w:rPr>
        <w:t>sequential</w:t>
      </w:r>
      <w:r w:rsidR="00304FAD">
        <w:rPr>
          <w:rFonts w:ascii="Times New Roman" w:hAnsi="Times New Roman" w:cs="Times New Roman"/>
          <w:sz w:val="24"/>
          <w:szCs w:val="24"/>
        </w:rPr>
        <w:t xml:space="preserve"> adhesion of those different coatings to the main micro</w:t>
      </w:r>
      <w:r w:rsidR="002C1528">
        <w:rPr>
          <w:rFonts w:ascii="Times New Roman" w:hAnsi="Times New Roman" w:cs="Times New Roman"/>
          <w:sz w:val="24"/>
          <w:szCs w:val="24"/>
        </w:rPr>
        <w:t>capsule</w:t>
      </w:r>
      <w:r w:rsidR="00304FAD">
        <w:rPr>
          <w:rFonts w:ascii="Times New Roman" w:hAnsi="Times New Roman" w:cs="Times New Roman"/>
          <w:sz w:val="24"/>
          <w:szCs w:val="24"/>
        </w:rPr>
        <w:t xml:space="preserve"> structure. </w:t>
      </w:r>
    </w:p>
    <w:p w14:paraId="6269BA71" w14:textId="77777777" w:rsidR="007B64C2" w:rsidRDefault="007B64C2" w:rsidP="00304FAD">
      <w:pPr>
        <w:spacing w:after="0" w:line="360" w:lineRule="auto"/>
        <w:jc w:val="both"/>
        <w:rPr>
          <w:rFonts w:ascii="Times New Roman" w:hAnsi="Times New Roman" w:cs="Times New Roman"/>
          <w:sz w:val="24"/>
          <w:szCs w:val="24"/>
        </w:rPr>
      </w:pPr>
    </w:p>
    <w:p w14:paraId="570AD665" w14:textId="3404E377" w:rsidR="00753D02" w:rsidRPr="00120CB7" w:rsidRDefault="00753D02" w:rsidP="0075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Pr="00120CB7">
        <w:rPr>
          <w:rFonts w:ascii="Times New Roman" w:hAnsi="Times New Roman" w:cs="Times New Roman"/>
          <w:sz w:val="24"/>
          <w:szCs w:val="24"/>
        </w:rPr>
        <w:t xml:space="preserve">igure </w:t>
      </w:r>
      <w:r>
        <w:rPr>
          <w:rFonts w:ascii="Times New Roman" w:hAnsi="Times New Roman" w:cs="Times New Roman"/>
          <w:sz w:val="24"/>
          <w:szCs w:val="24"/>
        </w:rPr>
        <w:t>5</w:t>
      </w:r>
      <w:r w:rsidRPr="00120CB7">
        <w:rPr>
          <w:rFonts w:ascii="Times New Roman" w:hAnsi="Times New Roman" w:cs="Times New Roman"/>
          <w:sz w:val="24"/>
          <w:szCs w:val="24"/>
        </w:rPr>
        <w:t xml:space="preserve"> </w:t>
      </w:r>
      <w:r>
        <w:rPr>
          <w:rFonts w:ascii="Times New Roman" w:hAnsi="Times New Roman" w:cs="Times New Roman"/>
          <w:sz w:val="24"/>
          <w:szCs w:val="24"/>
        </w:rPr>
        <w:t>–</w:t>
      </w:r>
      <w:r w:rsidRPr="00120CB7">
        <w:rPr>
          <w:rFonts w:ascii="Times New Roman" w:hAnsi="Times New Roman" w:cs="Times New Roman"/>
          <w:sz w:val="24"/>
          <w:szCs w:val="24"/>
        </w:rPr>
        <w:t xml:space="preserve"> </w:t>
      </w:r>
      <w:r>
        <w:rPr>
          <w:rFonts w:ascii="Times New Roman" w:hAnsi="Times New Roman" w:cs="Times New Roman"/>
          <w:sz w:val="24"/>
          <w:szCs w:val="24"/>
        </w:rPr>
        <w:t xml:space="preserve">Representation of: </w:t>
      </w:r>
      <w:r w:rsidRPr="00120CB7">
        <w:rPr>
          <w:rFonts w:ascii="Times New Roman" w:hAnsi="Times New Roman" w:cs="Times New Roman"/>
          <w:sz w:val="24"/>
          <w:szCs w:val="24"/>
        </w:rPr>
        <w:t xml:space="preserve">a) </w:t>
      </w:r>
      <w:r>
        <w:rPr>
          <w:rFonts w:ascii="Times New Roman" w:hAnsi="Times New Roman" w:cs="Times New Roman"/>
          <w:sz w:val="24"/>
          <w:szCs w:val="24"/>
        </w:rPr>
        <w:t>alginate coated microcapsules</w:t>
      </w:r>
      <w:r w:rsidRPr="00120CB7">
        <w:rPr>
          <w:rFonts w:ascii="Times New Roman" w:hAnsi="Times New Roman" w:cs="Times New Roman"/>
          <w:sz w:val="24"/>
          <w:szCs w:val="24"/>
        </w:rPr>
        <w:t xml:space="preserve"> (alginate labeled with FITC</w:t>
      </w:r>
      <w:r>
        <w:rPr>
          <w:rFonts w:ascii="Times New Roman" w:hAnsi="Times New Roman" w:cs="Times New Roman"/>
          <w:sz w:val="24"/>
          <w:szCs w:val="24"/>
        </w:rPr>
        <w:t xml:space="preserve"> - scale 250 µm</w:t>
      </w:r>
      <w:r w:rsidRPr="00120CB7">
        <w:rPr>
          <w:rFonts w:ascii="Times New Roman" w:hAnsi="Times New Roman" w:cs="Times New Roman"/>
          <w:sz w:val="24"/>
          <w:szCs w:val="24"/>
        </w:rPr>
        <w:t xml:space="preserve">); b) </w:t>
      </w:r>
      <w:r>
        <w:rPr>
          <w:rFonts w:ascii="Times New Roman" w:hAnsi="Times New Roman" w:cs="Times New Roman"/>
          <w:sz w:val="24"/>
          <w:szCs w:val="24"/>
        </w:rPr>
        <w:t>APM</w:t>
      </w:r>
      <w:r w:rsidRPr="00120CB7">
        <w:rPr>
          <w:rFonts w:ascii="Times New Roman" w:hAnsi="Times New Roman" w:cs="Times New Roman"/>
          <w:sz w:val="24"/>
          <w:szCs w:val="24"/>
        </w:rPr>
        <w:t xml:space="preserve"> (Ɛ-PLL labeled with FITC</w:t>
      </w:r>
      <w:r>
        <w:rPr>
          <w:rFonts w:ascii="Times New Roman" w:hAnsi="Times New Roman" w:cs="Times New Roman"/>
          <w:sz w:val="24"/>
          <w:szCs w:val="24"/>
        </w:rPr>
        <w:t xml:space="preserve"> - scale 200 µm</w:t>
      </w:r>
      <w:r w:rsidRPr="00120CB7">
        <w:rPr>
          <w:rFonts w:ascii="Times New Roman" w:hAnsi="Times New Roman" w:cs="Times New Roman"/>
          <w:sz w:val="24"/>
          <w:szCs w:val="24"/>
        </w:rPr>
        <w:t xml:space="preserve">); c) </w:t>
      </w:r>
      <w:r>
        <w:rPr>
          <w:rFonts w:ascii="Times New Roman" w:hAnsi="Times New Roman" w:cs="Times New Roman"/>
          <w:sz w:val="24"/>
          <w:szCs w:val="24"/>
        </w:rPr>
        <w:t>APAM</w:t>
      </w:r>
      <w:r w:rsidRPr="00120CB7">
        <w:rPr>
          <w:rFonts w:ascii="Times New Roman" w:hAnsi="Times New Roman" w:cs="Times New Roman"/>
          <w:sz w:val="24"/>
          <w:szCs w:val="24"/>
        </w:rPr>
        <w:t xml:space="preserve"> (alginate labeled with FITC</w:t>
      </w:r>
      <w:r>
        <w:rPr>
          <w:rFonts w:ascii="Times New Roman" w:hAnsi="Times New Roman" w:cs="Times New Roman"/>
          <w:sz w:val="24"/>
          <w:szCs w:val="24"/>
        </w:rPr>
        <w:t xml:space="preserve"> - scale 50 µm</w:t>
      </w:r>
      <w:r w:rsidRPr="00120CB7">
        <w:rPr>
          <w:rFonts w:ascii="Times New Roman" w:hAnsi="Times New Roman" w:cs="Times New Roman"/>
          <w:sz w:val="24"/>
          <w:szCs w:val="24"/>
        </w:rPr>
        <w:t xml:space="preserve">); d) </w:t>
      </w:r>
      <w:r>
        <w:rPr>
          <w:rFonts w:ascii="Times New Roman" w:hAnsi="Times New Roman" w:cs="Times New Roman"/>
          <w:sz w:val="24"/>
          <w:szCs w:val="24"/>
        </w:rPr>
        <w:t>APACM</w:t>
      </w:r>
      <w:r w:rsidRPr="00120CB7">
        <w:rPr>
          <w:rFonts w:ascii="Times New Roman" w:hAnsi="Times New Roman" w:cs="Times New Roman"/>
          <w:sz w:val="24"/>
          <w:szCs w:val="24"/>
        </w:rPr>
        <w:t xml:space="preserve"> (Chitosan labeled with Rhodamine</w:t>
      </w:r>
      <w:r>
        <w:rPr>
          <w:rFonts w:ascii="Times New Roman" w:hAnsi="Times New Roman" w:cs="Times New Roman"/>
          <w:sz w:val="24"/>
          <w:szCs w:val="24"/>
        </w:rPr>
        <w:t xml:space="preserve"> - scale 50 µm</w:t>
      </w:r>
      <w:r w:rsidRPr="00120CB7">
        <w:rPr>
          <w:rFonts w:ascii="Times New Roman" w:hAnsi="Times New Roman" w:cs="Times New Roman"/>
          <w:sz w:val="24"/>
          <w:szCs w:val="24"/>
        </w:rPr>
        <w:t>).</w:t>
      </w:r>
    </w:p>
    <w:p w14:paraId="29DB572C" w14:textId="77777777" w:rsidR="00304FAD" w:rsidRDefault="00304FAD" w:rsidP="004334F6">
      <w:pPr>
        <w:spacing w:line="360" w:lineRule="auto"/>
        <w:jc w:val="both"/>
        <w:rPr>
          <w:rFonts w:ascii="Times New Roman" w:hAnsi="Times New Roman" w:cs="Times New Roman"/>
          <w:sz w:val="24"/>
          <w:szCs w:val="24"/>
        </w:rPr>
      </w:pPr>
    </w:p>
    <w:p w14:paraId="0093E6BE" w14:textId="77777777" w:rsidR="00146F0D" w:rsidRPr="00120CB7" w:rsidRDefault="00C74BD2" w:rsidP="004334F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3.</w:t>
      </w:r>
      <w:r w:rsidR="001700ED">
        <w:rPr>
          <w:rFonts w:ascii="Times New Roman" w:hAnsi="Times New Roman" w:cs="Times New Roman"/>
          <w:sz w:val="24"/>
          <w:szCs w:val="24"/>
        </w:rPr>
        <w:t>5</w:t>
      </w:r>
      <w:r w:rsidRPr="00120CB7">
        <w:rPr>
          <w:rFonts w:ascii="Times New Roman" w:hAnsi="Times New Roman" w:cs="Times New Roman"/>
          <w:sz w:val="24"/>
          <w:szCs w:val="24"/>
        </w:rPr>
        <w:t>. Evaluation of structures</w:t>
      </w:r>
      <w:r w:rsidR="00F67563" w:rsidRPr="00120CB7">
        <w:rPr>
          <w:rFonts w:ascii="Times New Roman" w:hAnsi="Times New Roman" w:cs="Times New Roman"/>
          <w:sz w:val="24"/>
          <w:szCs w:val="24"/>
        </w:rPr>
        <w:t xml:space="preserve"> </w:t>
      </w:r>
      <w:r w:rsidR="005C5E78" w:rsidRPr="00120CB7">
        <w:rPr>
          <w:rFonts w:ascii="Times New Roman" w:hAnsi="Times New Roman" w:cs="Times New Roman"/>
          <w:sz w:val="24"/>
          <w:szCs w:val="24"/>
        </w:rPr>
        <w:t>into</w:t>
      </w:r>
      <w:r w:rsidR="00304FAD">
        <w:rPr>
          <w:rFonts w:ascii="Times New Roman" w:hAnsi="Times New Roman" w:cs="Times New Roman"/>
          <w:sz w:val="24"/>
          <w:szCs w:val="24"/>
        </w:rPr>
        <w:t xml:space="preserve"> two different media</w:t>
      </w:r>
      <w:r w:rsidR="00F67563" w:rsidRPr="00120CB7">
        <w:rPr>
          <w:rFonts w:ascii="Times New Roman" w:hAnsi="Times New Roman" w:cs="Times New Roman"/>
          <w:sz w:val="24"/>
          <w:szCs w:val="24"/>
        </w:rPr>
        <w:t xml:space="preserve"> that simulat</w:t>
      </w:r>
      <w:r w:rsidR="00A21411">
        <w:rPr>
          <w:rFonts w:ascii="Times New Roman" w:hAnsi="Times New Roman" w:cs="Times New Roman"/>
          <w:sz w:val="24"/>
          <w:szCs w:val="24"/>
        </w:rPr>
        <w:t>e</w:t>
      </w:r>
      <w:r w:rsidR="00F67563" w:rsidRPr="00120CB7">
        <w:rPr>
          <w:rFonts w:ascii="Times New Roman" w:hAnsi="Times New Roman" w:cs="Times New Roman"/>
          <w:sz w:val="24"/>
          <w:szCs w:val="24"/>
        </w:rPr>
        <w:t xml:space="preserve"> </w:t>
      </w:r>
      <w:r w:rsidR="00304FAD" w:rsidRPr="00120CB7">
        <w:rPr>
          <w:rFonts w:ascii="Times New Roman" w:hAnsi="Times New Roman" w:cs="Times New Roman"/>
          <w:sz w:val="24"/>
          <w:szCs w:val="24"/>
        </w:rPr>
        <w:t>gastrointestinal</w:t>
      </w:r>
      <w:r w:rsidR="00304FAD">
        <w:rPr>
          <w:rFonts w:ascii="Times New Roman" w:hAnsi="Times New Roman" w:cs="Times New Roman"/>
          <w:sz w:val="24"/>
          <w:szCs w:val="24"/>
        </w:rPr>
        <w:t xml:space="preserve"> </w:t>
      </w:r>
      <w:r w:rsidR="00A21411">
        <w:rPr>
          <w:rFonts w:ascii="Times New Roman" w:hAnsi="Times New Roman" w:cs="Times New Roman"/>
          <w:sz w:val="24"/>
          <w:szCs w:val="24"/>
        </w:rPr>
        <w:t>pH</w:t>
      </w:r>
    </w:p>
    <w:p w14:paraId="4507C789" w14:textId="04EB30DF" w:rsidR="00F12AD7" w:rsidRPr="00120CB7" w:rsidRDefault="00B53FE1" w:rsidP="004334F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3F36BC" w:rsidRPr="00120CB7">
        <w:rPr>
          <w:rFonts w:ascii="Times New Roman" w:hAnsi="Times New Roman" w:cs="Times New Roman"/>
          <w:sz w:val="24"/>
          <w:szCs w:val="24"/>
        </w:rPr>
        <w:t xml:space="preserve">ests were performed </w:t>
      </w:r>
      <w:r w:rsidR="00A21411">
        <w:rPr>
          <w:rFonts w:ascii="Times New Roman" w:hAnsi="Times New Roman" w:cs="Times New Roman"/>
          <w:sz w:val="24"/>
          <w:szCs w:val="24"/>
        </w:rPr>
        <w:t xml:space="preserve">to determine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A21411">
        <w:rPr>
          <w:rFonts w:ascii="Times New Roman" w:hAnsi="Times New Roman" w:cs="Times New Roman"/>
          <w:sz w:val="24"/>
          <w:szCs w:val="24"/>
        </w:rPr>
        <w:t>s</w:t>
      </w:r>
      <w:r w:rsidR="009632FC">
        <w:rPr>
          <w:rFonts w:ascii="Times New Roman" w:hAnsi="Times New Roman" w:cs="Times New Roman"/>
          <w:sz w:val="24"/>
          <w:szCs w:val="24"/>
        </w:rPr>
        <w:t>’</w:t>
      </w:r>
      <w:r w:rsidR="003F36BC" w:rsidRPr="00120CB7">
        <w:rPr>
          <w:rFonts w:ascii="Times New Roman" w:hAnsi="Times New Roman" w:cs="Times New Roman"/>
          <w:sz w:val="24"/>
          <w:szCs w:val="24"/>
        </w:rPr>
        <w:t xml:space="preserve"> diameter </w:t>
      </w:r>
      <w:r w:rsidR="00A21411">
        <w:rPr>
          <w:rFonts w:ascii="Times New Roman" w:hAnsi="Times New Roman" w:cs="Times New Roman"/>
          <w:sz w:val="24"/>
          <w:szCs w:val="24"/>
        </w:rPr>
        <w:t>in</w:t>
      </w:r>
      <w:r w:rsidR="00A21411" w:rsidRPr="00120CB7">
        <w:rPr>
          <w:rFonts w:ascii="Times New Roman" w:hAnsi="Times New Roman" w:cs="Times New Roman"/>
          <w:sz w:val="24"/>
          <w:szCs w:val="24"/>
        </w:rPr>
        <w:t xml:space="preserve"> </w:t>
      </w:r>
      <w:r w:rsidR="003F36BC" w:rsidRPr="00120CB7">
        <w:rPr>
          <w:rFonts w:ascii="Times New Roman" w:hAnsi="Times New Roman" w:cs="Times New Roman"/>
          <w:sz w:val="24"/>
          <w:szCs w:val="24"/>
        </w:rPr>
        <w:t>an acidic medium (</w:t>
      </w:r>
      <w:r w:rsidR="00806D27">
        <w:rPr>
          <w:rFonts w:ascii="Times New Roman" w:hAnsi="Times New Roman" w:cs="Times New Roman"/>
          <w:sz w:val="24"/>
          <w:szCs w:val="24"/>
        </w:rPr>
        <w:t>potassium chloride</w:t>
      </w:r>
      <w:r w:rsidR="00806D27" w:rsidRPr="00120CB7">
        <w:rPr>
          <w:rFonts w:ascii="Times New Roman" w:hAnsi="Times New Roman" w:cs="Times New Roman"/>
          <w:sz w:val="24"/>
          <w:szCs w:val="24"/>
        </w:rPr>
        <w:t xml:space="preserve"> </w:t>
      </w:r>
      <w:r w:rsidR="002430D7" w:rsidRPr="00120CB7">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ydrogen chloride</w:t>
      </w:r>
      <w:r w:rsidR="002F291D" w:rsidRPr="00120CB7">
        <w:rPr>
          <w:rFonts w:ascii="Times New Roman" w:hAnsi="Times New Roman" w:cs="Times New Roman"/>
          <w:sz w:val="24"/>
          <w:szCs w:val="24"/>
        </w:rPr>
        <w:t xml:space="preserve"> at pH 2, 1 h</w:t>
      </w:r>
      <w:r w:rsidR="003F36BC" w:rsidRPr="00120CB7">
        <w:rPr>
          <w:rFonts w:ascii="Times New Roman" w:hAnsi="Times New Roman" w:cs="Times New Roman"/>
          <w:sz w:val="24"/>
          <w:szCs w:val="24"/>
        </w:rPr>
        <w:t>)</w:t>
      </w:r>
      <w:r w:rsidR="00C93550">
        <w:rPr>
          <w:rFonts w:ascii="Times New Roman" w:hAnsi="Times New Roman" w:cs="Times New Roman"/>
          <w:sz w:val="24"/>
          <w:szCs w:val="24"/>
        </w:rPr>
        <w:t xml:space="preserve">, </w:t>
      </w:r>
      <w:r w:rsidR="009632FC">
        <w:rPr>
          <w:rFonts w:ascii="Times New Roman" w:hAnsi="Times New Roman" w:cs="Times New Roman"/>
          <w:sz w:val="24"/>
          <w:szCs w:val="24"/>
        </w:rPr>
        <w:t>simulating</w:t>
      </w:r>
      <w:r w:rsidR="00C93550">
        <w:rPr>
          <w:rFonts w:ascii="Times New Roman" w:hAnsi="Times New Roman" w:cs="Times New Roman"/>
          <w:sz w:val="24"/>
          <w:szCs w:val="24"/>
        </w:rPr>
        <w:t xml:space="preserve"> stomach pH,</w:t>
      </w:r>
      <w:r w:rsidR="00246E56" w:rsidRPr="00120CB7">
        <w:rPr>
          <w:rFonts w:ascii="Times New Roman" w:hAnsi="Times New Roman" w:cs="Times New Roman"/>
          <w:sz w:val="24"/>
          <w:szCs w:val="24"/>
        </w:rPr>
        <w:t xml:space="preserve"> and </w:t>
      </w:r>
      <w:r w:rsidR="003F36BC" w:rsidRPr="00120CB7">
        <w:rPr>
          <w:rFonts w:ascii="Times New Roman" w:hAnsi="Times New Roman" w:cs="Times New Roman"/>
          <w:sz w:val="24"/>
          <w:szCs w:val="24"/>
        </w:rPr>
        <w:t xml:space="preserve">in a </w:t>
      </w:r>
      <w:r w:rsidR="003F36BC" w:rsidRPr="00120CB7">
        <w:rPr>
          <w:rFonts w:ascii="Times New Roman" w:hAnsi="Times New Roman" w:cs="Times New Roman"/>
          <w:sz w:val="24"/>
          <w:szCs w:val="24"/>
        </w:rPr>
        <w:lastRenderedPageBreak/>
        <w:t>neutral pH medium (</w:t>
      </w:r>
      <w:r w:rsidR="00246E56" w:rsidRPr="00120CB7">
        <w:rPr>
          <w:rFonts w:ascii="Times New Roman" w:hAnsi="Times New Roman" w:cs="Times New Roman"/>
          <w:sz w:val="24"/>
          <w:szCs w:val="24"/>
        </w:rPr>
        <w:t>P</w:t>
      </w:r>
      <w:r w:rsidR="003F36BC" w:rsidRPr="00120CB7">
        <w:rPr>
          <w:rFonts w:ascii="Times New Roman" w:hAnsi="Times New Roman" w:cs="Times New Roman"/>
          <w:sz w:val="24"/>
          <w:szCs w:val="24"/>
        </w:rPr>
        <w:t>hosphate Buffer Solution (PBS) – pH 7.2 – 3 h)</w:t>
      </w:r>
      <w:r w:rsidR="00C93550">
        <w:rPr>
          <w:rFonts w:ascii="Times New Roman" w:hAnsi="Times New Roman" w:cs="Times New Roman"/>
          <w:sz w:val="24"/>
          <w:szCs w:val="24"/>
        </w:rPr>
        <w:t>,</w:t>
      </w:r>
      <w:r w:rsidR="009632FC">
        <w:rPr>
          <w:rFonts w:ascii="Times New Roman" w:hAnsi="Times New Roman" w:cs="Times New Roman"/>
          <w:sz w:val="24"/>
          <w:szCs w:val="24"/>
        </w:rPr>
        <w:t xml:space="preserve"> simulating</w:t>
      </w:r>
      <w:r w:rsidR="00C93550">
        <w:rPr>
          <w:rFonts w:ascii="Times New Roman" w:hAnsi="Times New Roman" w:cs="Times New Roman"/>
          <w:sz w:val="24"/>
          <w:szCs w:val="24"/>
        </w:rPr>
        <w:t xml:space="preserve"> intestin</w:t>
      </w:r>
      <w:r w:rsidR="009632FC">
        <w:rPr>
          <w:rFonts w:ascii="Times New Roman" w:hAnsi="Times New Roman" w:cs="Times New Roman"/>
          <w:sz w:val="24"/>
          <w:szCs w:val="24"/>
        </w:rPr>
        <w:t>al</w:t>
      </w:r>
      <w:r w:rsidR="00C93550">
        <w:rPr>
          <w:rFonts w:ascii="Times New Roman" w:hAnsi="Times New Roman" w:cs="Times New Roman"/>
          <w:sz w:val="24"/>
          <w:szCs w:val="24"/>
        </w:rPr>
        <w:t xml:space="preserve"> pH.</w:t>
      </w:r>
      <w:r w:rsidR="00146F0D" w:rsidRPr="00120CB7">
        <w:rPr>
          <w:rFonts w:ascii="Times New Roman" w:hAnsi="Times New Roman" w:cs="Times New Roman"/>
          <w:sz w:val="24"/>
          <w:szCs w:val="24"/>
        </w:rPr>
        <w:t xml:space="preserve"> </w:t>
      </w:r>
      <w:r w:rsidR="00C93550">
        <w:rPr>
          <w:rFonts w:ascii="Times New Roman" w:hAnsi="Times New Roman" w:cs="Times New Roman"/>
          <w:sz w:val="24"/>
          <w:szCs w:val="24"/>
        </w:rPr>
        <w:t>A</w:t>
      </w:r>
      <w:r w:rsidR="006E250C" w:rsidRPr="00120CB7">
        <w:rPr>
          <w:rFonts w:ascii="Times New Roman" w:hAnsi="Times New Roman" w:cs="Times New Roman"/>
          <w:sz w:val="24"/>
          <w:szCs w:val="24"/>
        </w:rPr>
        <w:t>lginate micro</w:t>
      </w:r>
      <w:r w:rsidR="002C1528">
        <w:rPr>
          <w:rFonts w:ascii="Times New Roman" w:hAnsi="Times New Roman" w:cs="Times New Roman"/>
          <w:sz w:val="24"/>
          <w:szCs w:val="24"/>
        </w:rPr>
        <w:t>capsule</w:t>
      </w:r>
      <w:r w:rsidR="006E250C" w:rsidRPr="00120CB7">
        <w:rPr>
          <w:rFonts w:ascii="Times New Roman" w:hAnsi="Times New Roman" w:cs="Times New Roman"/>
          <w:sz w:val="24"/>
          <w:szCs w:val="24"/>
        </w:rPr>
        <w:t>s</w:t>
      </w:r>
      <w:r w:rsidR="00246E56" w:rsidRPr="00120CB7">
        <w:rPr>
          <w:rFonts w:ascii="Times New Roman" w:hAnsi="Times New Roman" w:cs="Times New Roman"/>
          <w:sz w:val="24"/>
          <w:szCs w:val="24"/>
        </w:rPr>
        <w:t xml:space="preserve"> </w:t>
      </w:r>
      <w:r w:rsidR="00C93550">
        <w:rPr>
          <w:rFonts w:ascii="Times New Roman" w:hAnsi="Times New Roman" w:cs="Times New Roman"/>
          <w:sz w:val="24"/>
          <w:szCs w:val="24"/>
        </w:rPr>
        <w:t xml:space="preserve">showed a good resistance </w:t>
      </w:r>
      <w:r w:rsidR="00A21411">
        <w:rPr>
          <w:rFonts w:ascii="Times New Roman" w:hAnsi="Times New Roman" w:cs="Times New Roman"/>
          <w:sz w:val="24"/>
          <w:szCs w:val="24"/>
        </w:rPr>
        <w:t xml:space="preserve">to </w:t>
      </w:r>
      <w:r w:rsidR="00C93550">
        <w:rPr>
          <w:rFonts w:ascii="Times New Roman" w:hAnsi="Times New Roman" w:cs="Times New Roman"/>
          <w:sz w:val="24"/>
          <w:szCs w:val="24"/>
        </w:rPr>
        <w:t xml:space="preserve">the </w:t>
      </w:r>
      <w:r w:rsidR="00806D27">
        <w:rPr>
          <w:rFonts w:ascii="Times New Roman" w:hAnsi="Times New Roman" w:cs="Times New Roman"/>
          <w:sz w:val="24"/>
          <w:szCs w:val="24"/>
        </w:rPr>
        <w:t xml:space="preserve">potassium chloride </w:t>
      </w:r>
      <w:r w:rsidR="00C93550">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ydrogen chloride</w:t>
      </w:r>
      <w:r w:rsidR="00C93550">
        <w:rPr>
          <w:rFonts w:ascii="Times New Roman" w:hAnsi="Times New Roman" w:cs="Times New Roman"/>
          <w:sz w:val="24"/>
          <w:szCs w:val="24"/>
        </w:rPr>
        <w:t xml:space="preserve"> solution</w:t>
      </w:r>
      <w:r w:rsidR="006510C3" w:rsidRPr="00120CB7">
        <w:rPr>
          <w:rFonts w:ascii="Times New Roman" w:hAnsi="Times New Roman" w:cs="Times New Roman"/>
          <w:sz w:val="24"/>
          <w:szCs w:val="24"/>
        </w:rPr>
        <w:t>,</w:t>
      </w:r>
      <w:r w:rsidR="00F12AD7" w:rsidRPr="00120CB7">
        <w:rPr>
          <w:rFonts w:ascii="Times New Roman" w:hAnsi="Times New Roman" w:cs="Times New Roman"/>
          <w:sz w:val="24"/>
          <w:szCs w:val="24"/>
        </w:rPr>
        <w:t xml:space="preserve"> as </w:t>
      </w:r>
      <w:r w:rsidR="009632FC">
        <w:rPr>
          <w:rFonts w:ascii="Times New Roman" w:hAnsi="Times New Roman" w:cs="Times New Roman"/>
          <w:sz w:val="24"/>
          <w:szCs w:val="24"/>
        </w:rPr>
        <w:t>shown</w:t>
      </w:r>
      <w:r w:rsidR="00F12AD7" w:rsidRPr="00120CB7">
        <w:rPr>
          <w:rFonts w:ascii="Times New Roman" w:hAnsi="Times New Roman" w:cs="Times New Roman"/>
          <w:sz w:val="24"/>
          <w:szCs w:val="24"/>
        </w:rPr>
        <w:t xml:space="preserve"> in </w:t>
      </w:r>
      <w:r w:rsidR="009632FC">
        <w:rPr>
          <w:rFonts w:ascii="Times New Roman" w:hAnsi="Times New Roman" w:cs="Times New Roman"/>
          <w:sz w:val="24"/>
          <w:szCs w:val="24"/>
        </w:rPr>
        <w:t>F</w:t>
      </w:r>
      <w:r w:rsidR="00F12AD7" w:rsidRPr="00120CB7">
        <w:rPr>
          <w:rFonts w:ascii="Times New Roman" w:hAnsi="Times New Roman" w:cs="Times New Roman"/>
          <w:sz w:val="24"/>
          <w:szCs w:val="24"/>
        </w:rPr>
        <w:t xml:space="preserve">igure </w:t>
      </w:r>
      <w:r w:rsidR="00F628B0">
        <w:rPr>
          <w:rFonts w:ascii="Times New Roman" w:hAnsi="Times New Roman" w:cs="Times New Roman"/>
          <w:sz w:val="24"/>
          <w:szCs w:val="24"/>
        </w:rPr>
        <w:t>6</w:t>
      </w:r>
      <w:r w:rsidR="00F12AD7" w:rsidRPr="00120CB7">
        <w:rPr>
          <w:rFonts w:ascii="Times New Roman" w:hAnsi="Times New Roman" w:cs="Times New Roman"/>
          <w:sz w:val="24"/>
          <w:szCs w:val="24"/>
        </w:rPr>
        <w:t>. The structures presented an average diameter of 33.81 ± 3</w:t>
      </w:r>
      <w:r w:rsidR="00351821">
        <w:rPr>
          <w:rFonts w:ascii="Times New Roman" w:hAnsi="Times New Roman" w:cs="Times New Roman"/>
          <w:sz w:val="24"/>
          <w:szCs w:val="24"/>
        </w:rPr>
        <w:t>.</w:t>
      </w:r>
      <w:r w:rsidR="00B0138F">
        <w:rPr>
          <w:rFonts w:ascii="Times New Roman" w:hAnsi="Times New Roman" w:cs="Times New Roman"/>
          <w:sz w:val="24"/>
          <w:szCs w:val="24"/>
        </w:rPr>
        <w:t>05</w:t>
      </w:r>
      <w:r w:rsidR="00F12AD7" w:rsidRPr="00120CB7">
        <w:rPr>
          <w:rFonts w:ascii="Times New Roman" w:hAnsi="Times New Roman" w:cs="Times New Roman"/>
          <w:sz w:val="24"/>
          <w:szCs w:val="24"/>
        </w:rPr>
        <w:t xml:space="preserve"> µm</w:t>
      </w:r>
      <w:r w:rsidR="00C93550">
        <w:rPr>
          <w:rFonts w:ascii="Times New Roman" w:hAnsi="Times New Roman" w:cs="Times New Roman"/>
          <w:sz w:val="24"/>
          <w:szCs w:val="24"/>
        </w:rPr>
        <w:t xml:space="preserve"> in that solution</w:t>
      </w:r>
      <w:r w:rsidR="00320E3B" w:rsidRPr="00120CB7">
        <w:rPr>
          <w:rFonts w:ascii="Times New Roman" w:hAnsi="Times New Roman" w:cs="Times New Roman"/>
          <w:sz w:val="24"/>
          <w:szCs w:val="24"/>
        </w:rPr>
        <w:t>.</w:t>
      </w:r>
    </w:p>
    <w:p w14:paraId="582FEA9C" w14:textId="77777777" w:rsidR="00753D02" w:rsidRDefault="00753D02" w:rsidP="004334F6">
      <w:pPr>
        <w:spacing w:line="360" w:lineRule="auto"/>
        <w:jc w:val="both"/>
        <w:rPr>
          <w:rFonts w:ascii="Times New Roman" w:hAnsi="Times New Roman" w:cs="Times New Roman"/>
          <w:sz w:val="24"/>
          <w:szCs w:val="24"/>
        </w:rPr>
      </w:pPr>
    </w:p>
    <w:p w14:paraId="6FE57F35" w14:textId="3FDB2C13" w:rsidR="00246E56" w:rsidRPr="00120CB7" w:rsidRDefault="006510C3" w:rsidP="004334F6">
      <w:pPr>
        <w:spacing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Figure </w:t>
      </w:r>
      <w:r w:rsidR="00F628B0">
        <w:rPr>
          <w:rFonts w:ascii="Times New Roman" w:hAnsi="Times New Roman" w:cs="Times New Roman"/>
          <w:sz w:val="24"/>
          <w:szCs w:val="24"/>
        </w:rPr>
        <w:t>6</w:t>
      </w:r>
      <w:r w:rsidR="00F12AD7" w:rsidRPr="00120CB7">
        <w:rPr>
          <w:rFonts w:ascii="Times New Roman" w:hAnsi="Times New Roman" w:cs="Times New Roman"/>
          <w:sz w:val="24"/>
          <w:szCs w:val="24"/>
        </w:rPr>
        <w:t xml:space="preserve"> - </w:t>
      </w:r>
      <w:r w:rsidR="001A1261" w:rsidRPr="00120CB7">
        <w:rPr>
          <w:rFonts w:ascii="Times New Roman" w:hAnsi="Times New Roman" w:cs="Times New Roman"/>
          <w:sz w:val="24"/>
          <w:szCs w:val="24"/>
        </w:rPr>
        <w:t xml:space="preserve">Microscopy images of </w:t>
      </w:r>
      <w:r w:rsidR="003B1E31" w:rsidRPr="00120CB7">
        <w:rPr>
          <w:rFonts w:ascii="Times New Roman" w:hAnsi="Times New Roman" w:cs="Times New Roman"/>
          <w:sz w:val="24"/>
          <w:szCs w:val="24"/>
        </w:rPr>
        <w:t>the micro</w:t>
      </w:r>
      <w:r w:rsidR="002C1528">
        <w:rPr>
          <w:rFonts w:ascii="Times New Roman" w:hAnsi="Times New Roman" w:cs="Times New Roman"/>
          <w:sz w:val="24"/>
          <w:szCs w:val="24"/>
        </w:rPr>
        <w:t>capsule</w:t>
      </w:r>
      <w:r w:rsidR="006E250C" w:rsidRPr="00120CB7">
        <w:rPr>
          <w:rFonts w:ascii="Times New Roman" w:hAnsi="Times New Roman" w:cs="Times New Roman"/>
          <w:sz w:val="24"/>
          <w:szCs w:val="24"/>
        </w:rPr>
        <w:t>s</w:t>
      </w:r>
      <w:r w:rsidR="003B1E31" w:rsidRPr="00120CB7">
        <w:rPr>
          <w:rFonts w:ascii="Times New Roman" w:hAnsi="Times New Roman" w:cs="Times New Roman"/>
          <w:sz w:val="24"/>
          <w:szCs w:val="24"/>
        </w:rPr>
        <w:t xml:space="preserve"> after </w:t>
      </w:r>
      <w:r w:rsidR="00F12AD7" w:rsidRPr="00120CB7">
        <w:rPr>
          <w:rFonts w:ascii="Times New Roman" w:hAnsi="Times New Roman" w:cs="Times New Roman"/>
          <w:sz w:val="24"/>
          <w:szCs w:val="24"/>
        </w:rPr>
        <w:t>1 h into</w:t>
      </w:r>
      <w:r w:rsidR="003B1E31" w:rsidRPr="00120CB7">
        <w:rPr>
          <w:rFonts w:ascii="Times New Roman" w:hAnsi="Times New Roman" w:cs="Times New Roman"/>
          <w:sz w:val="24"/>
          <w:szCs w:val="24"/>
        </w:rPr>
        <w:t xml:space="preserve"> the acidic medium</w:t>
      </w:r>
      <w:r w:rsidR="00B31656" w:rsidRPr="00120CB7">
        <w:rPr>
          <w:rFonts w:ascii="Times New Roman" w:hAnsi="Times New Roman" w:cs="Times New Roman"/>
          <w:sz w:val="24"/>
          <w:szCs w:val="24"/>
        </w:rPr>
        <w:t xml:space="preserve"> (scale - 150 µm)</w:t>
      </w:r>
      <w:r w:rsidR="003B1E31" w:rsidRPr="00120CB7">
        <w:rPr>
          <w:rFonts w:ascii="Times New Roman" w:hAnsi="Times New Roman" w:cs="Times New Roman"/>
          <w:sz w:val="24"/>
          <w:szCs w:val="24"/>
        </w:rPr>
        <w:t>.</w:t>
      </w:r>
    </w:p>
    <w:p w14:paraId="524E1761" w14:textId="024C69E8" w:rsidR="009632FC" w:rsidRDefault="00900FCE" w:rsidP="007C33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w:t>
      </w:r>
      <w:r w:rsidRPr="00120CB7">
        <w:rPr>
          <w:rFonts w:ascii="Times New Roman" w:hAnsi="Times New Roman" w:cs="Times New Roman"/>
          <w:sz w:val="24"/>
          <w:szCs w:val="24"/>
        </w:rPr>
        <w:t xml:space="preserve"> </w:t>
      </w:r>
      <w:r w:rsidR="003B1E31" w:rsidRPr="00120CB7">
        <w:rPr>
          <w:rFonts w:ascii="Times New Roman" w:hAnsi="Times New Roman" w:cs="Times New Roman"/>
          <w:sz w:val="24"/>
          <w:szCs w:val="24"/>
        </w:rPr>
        <w:t xml:space="preserve">PBS the </w:t>
      </w:r>
      <w:r w:rsidR="006E250C" w:rsidRPr="00120CB7">
        <w:rPr>
          <w:rFonts w:ascii="Times New Roman" w:hAnsi="Times New Roman" w:cs="Times New Roman"/>
          <w:sz w:val="24"/>
          <w:szCs w:val="24"/>
        </w:rPr>
        <w:t>micro</w:t>
      </w:r>
      <w:r w:rsidR="002C1528">
        <w:rPr>
          <w:rFonts w:ascii="Times New Roman" w:hAnsi="Times New Roman" w:cs="Times New Roman"/>
          <w:sz w:val="24"/>
          <w:szCs w:val="24"/>
        </w:rPr>
        <w:t>capsule</w:t>
      </w:r>
      <w:r w:rsidR="003B1E31" w:rsidRPr="00120CB7">
        <w:rPr>
          <w:rFonts w:ascii="Times New Roman" w:hAnsi="Times New Roman" w:cs="Times New Roman"/>
          <w:sz w:val="24"/>
          <w:szCs w:val="24"/>
        </w:rPr>
        <w:t>s had a differen</w:t>
      </w:r>
      <w:r w:rsidR="00684275" w:rsidRPr="00120CB7">
        <w:rPr>
          <w:rFonts w:ascii="Times New Roman" w:hAnsi="Times New Roman" w:cs="Times New Roman"/>
          <w:sz w:val="24"/>
          <w:szCs w:val="24"/>
        </w:rPr>
        <w:t xml:space="preserve">t behavior. </w:t>
      </w:r>
      <w:r w:rsidR="00840243" w:rsidRPr="00120CB7">
        <w:rPr>
          <w:rFonts w:ascii="Times New Roman" w:hAnsi="Times New Roman" w:cs="Times New Roman"/>
          <w:sz w:val="24"/>
          <w:szCs w:val="24"/>
        </w:rPr>
        <w:t>After</w:t>
      </w:r>
      <w:r w:rsidR="00684275" w:rsidRPr="00120CB7">
        <w:rPr>
          <w:rFonts w:ascii="Times New Roman" w:hAnsi="Times New Roman" w:cs="Times New Roman"/>
          <w:sz w:val="24"/>
          <w:szCs w:val="24"/>
        </w:rPr>
        <w:t xml:space="preserve"> 5 min</w:t>
      </w:r>
      <w:r w:rsidR="003B1E31" w:rsidRPr="00120CB7">
        <w:rPr>
          <w:rFonts w:ascii="Times New Roman" w:hAnsi="Times New Roman" w:cs="Times New Roman"/>
          <w:sz w:val="24"/>
          <w:szCs w:val="24"/>
        </w:rPr>
        <w:t xml:space="preserve"> </w:t>
      </w:r>
      <w:r>
        <w:rPr>
          <w:rFonts w:ascii="Times New Roman" w:hAnsi="Times New Roman" w:cs="Times New Roman"/>
          <w:sz w:val="24"/>
          <w:szCs w:val="24"/>
        </w:rPr>
        <w:t>the</w:t>
      </w:r>
      <w:r w:rsidR="009632FC">
        <w:rPr>
          <w:rFonts w:ascii="Times New Roman" w:hAnsi="Times New Roman" w:cs="Times New Roman"/>
          <w:sz w:val="24"/>
          <w:szCs w:val="24"/>
        </w:rPr>
        <w:t>y</w:t>
      </w:r>
      <w:r>
        <w:rPr>
          <w:rFonts w:ascii="Times New Roman" w:hAnsi="Times New Roman" w:cs="Times New Roman"/>
          <w:sz w:val="24"/>
          <w:szCs w:val="24"/>
        </w:rPr>
        <w:t xml:space="preserve"> were starting to dissolve, making </w:t>
      </w:r>
      <w:r w:rsidR="009632FC">
        <w:rPr>
          <w:rFonts w:ascii="Times New Roman" w:hAnsi="Times New Roman" w:cs="Times New Roman"/>
          <w:sz w:val="24"/>
          <w:szCs w:val="24"/>
        </w:rPr>
        <w:t xml:space="preserve">the </w:t>
      </w:r>
      <w:r>
        <w:rPr>
          <w:rFonts w:ascii="Times New Roman" w:hAnsi="Times New Roman" w:cs="Times New Roman"/>
          <w:sz w:val="24"/>
          <w:szCs w:val="24"/>
        </w:rPr>
        <w:t>measurement of their size impossible</w:t>
      </w:r>
      <w:r w:rsidR="003B1E31" w:rsidRPr="00120CB7">
        <w:rPr>
          <w:rFonts w:ascii="Times New Roman" w:hAnsi="Times New Roman" w:cs="Times New Roman"/>
          <w:sz w:val="24"/>
          <w:szCs w:val="24"/>
        </w:rPr>
        <w:t>.</w:t>
      </w:r>
      <w:r w:rsidR="00D072CE">
        <w:rPr>
          <w:rFonts w:ascii="Times New Roman" w:hAnsi="Times New Roman" w:cs="Times New Roman"/>
          <w:sz w:val="24"/>
          <w:szCs w:val="24"/>
        </w:rPr>
        <w:t xml:space="preserve"> </w:t>
      </w:r>
      <w:r w:rsidR="003B1E31" w:rsidRPr="00120CB7">
        <w:rPr>
          <w:rFonts w:ascii="Times New Roman" w:hAnsi="Times New Roman" w:cs="Times New Roman"/>
          <w:sz w:val="24"/>
          <w:szCs w:val="24"/>
        </w:rPr>
        <w:t xml:space="preserve">This </w:t>
      </w:r>
      <w:r w:rsidR="00840243" w:rsidRPr="00120CB7">
        <w:rPr>
          <w:rFonts w:ascii="Times New Roman" w:hAnsi="Times New Roman" w:cs="Times New Roman"/>
          <w:sz w:val="24"/>
          <w:szCs w:val="24"/>
        </w:rPr>
        <w:t xml:space="preserve">is </w:t>
      </w:r>
      <w:r w:rsidR="009632FC">
        <w:rPr>
          <w:rFonts w:ascii="Times New Roman" w:hAnsi="Times New Roman" w:cs="Times New Roman"/>
          <w:sz w:val="24"/>
          <w:szCs w:val="24"/>
        </w:rPr>
        <w:t>due to</w:t>
      </w:r>
      <w:r w:rsidR="00004550" w:rsidRPr="00120CB7">
        <w:rPr>
          <w:rFonts w:ascii="Times New Roman" w:hAnsi="Times New Roman" w:cs="Times New Roman"/>
          <w:sz w:val="24"/>
          <w:szCs w:val="24"/>
        </w:rPr>
        <w:t xml:space="preserve"> exchange between the sodium ions present in the PBS solution and the calcium ions present in the </w:t>
      </w:r>
      <w:r w:rsidR="00840243" w:rsidRPr="00120CB7">
        <w:rPr>
          <w:rFonts w:ascii="Times New Roman" w:hAnsi="Times New Roman" w:cs="Times New Roman"/>
          <w:sz w:val="24"/>
          <w:szCs w:val="24"/>
        </w:rPr>
        <w:t>alginate microcapsule</w:t>
      </w:r>
      <w:r w:rsidR="00D072CE">
        <w:rPr>
          <w:rFonts w:ascii="Times New Roman" w:hAnsi="Times New Roman" w:cs="Times New Roman"/>
          <w:sz w:val="24"/>
          <w:szCs w:val="24"/>
        </w:rPr>
        <w:t xml:space="preserve">, </w:t>
      </w:r>
      <w:r w:rsidR="009632FC">
        <w:rPr>
          <w:rFonts w:ascii="Times New Roman" w:hAnsi="Times New Roman" w:cs="Times New Roman"/>
          <w:sz w:val="24"/>
          <w:szCs w:val="24"/>
        </w:rPr>
        <w:t>together with</w:t>
      </w:r>
      <w:r>
        <w:rPr>
          <w:rFonts w:ascii="Times New Roman" w:hAnsi="Times New Roman" w:cs="Times New Roman"/>
          <w:sz w:val="24"/>
          <w:szCs w:val="24"/>
        </w:rPr>
        <w:t xml:space="preserve"> calcium sequestration by phosphates </w:t>
      </w:r>
      <w:r w:rsidR="00297AD8" w:rsidRPr="00120CB7">
        <w:rPr>
          <w:rFonts w:ascii="Times New Roman" w:hAnsi="Times New Roman" w:cs="Times New Roman"/>
          <w:sz w:val="24"/>
          <w:szCs w:val="24"/>
        </w:rPr>
        <w:fldChar w:fldCharType="begin" w:fldLock="1"/>
      </w:r>
      <w:r w:rsidR="000310B1">
        <w:rPr>
          <w:rFonts w:ascii="Times New Roman" w:hAnsi="Times New Roman" w:cs="Times New Roman"/>
          <w:sz w:val="24"/>
          <w:szCs w:val="24"/>
        </w:rPr>
        <w:instrText>ADDIN CSL_CITATION { "citationItems" : [ { "id" : "ITEM-1", "itemData" : { "DOI" : "10.1111/1541-4337.12030", "ISSN" : "15414337", "author" : [ { "dropping-particle" : "", "family" : "Corona-Hernandez", "given" : "Roc\u00edo I.", "non-dropping-particle" : "", "parse-names" : false, "suffix" : "" }, { "dropping-particle" : "", "family" : "\u00c1lvarez-Parrilla", "given" : "Emilio", "non-dropping-particle" : "", "parse-names" : false, "suffix" : "" }, { "dropping-particle" : "", "family" : "Lizardi-Mendoza", "given" : "Jaime", "non-dropping-particle" : "", "parse-names" : false, "suffix" : "" }, { "dropping-particle" : "", "family" : "Islas-Rubio", "given" : "Alma R.", "non-dropping-particle" : "", "parse-names" : false, "suffix" : "" }, { "dropping-particle" : "", "family" : "la Rosa", "given" : "Laura. a.", "non-dropping-particle" : "de", "parse-names" : false, "suffix" : "" }, { "dropping-particle" : "", "family" : "Wall-Medrano", "given" : "Abraham", "non-dropping-particle" : "", "parse-names" : false, "suffix" : "" } ], "container-title" : "Comprehensive Reviews in Food Science and Food Safety", "id" : "ITEM-1", "issue" : "6", "issued" : { "date-parts" : [ [ "2013", "11", "15" ] ] }, "note" : "LBL DONE\n\nCOATING TECHNIQUES DONE", "page" : "614-628", "title" : "Structural Stability and Viability of Microencapsulated Probiotic Bacteria: A Review", "type" : "article-journal", "volume" : "12" }, "uris" : [ "http://www.mendeley.com/documents/?uuid=c752a6bf-d96f-4353-949e-4838ca3b8a57" ] } ], "mendeley" : { "formattedCitation" : "(Corona-Hernandez et al., 2013)", "plainTextFormattedCitation" : "(Corona-Hernandez et al., 2013)", "previouslyFormattedCitation" : "(Corona-Hernandez et al., 2013)"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D072CE" w:rsidRPr="00D072CE">
        <w:rPr>
          <w:rFonts w:ascii="Times New Roman" w:hAnsi="Times New Roman" w:cs="Times New Roman"/>
          <w:noProof/>
          <w:sz w:val="24"/>
          <w:szCs w:val="24"/>
          <w:lang w:val="en-GB"/>
        </w:rPr>
        <w:t xml:space="preserve">(Corona-Hernandez </w:t>
      </w:r>
      <w:r w:rsidR="007357E1" w:rsidRPr="007357E1">
        <w:rPr>
          <w:rFonts w:ascii="Times New Roman" w:hAnsi="Times New Roman" w:cs="Times New Roman"/>
          <w:i/>
          <w:noProof/>
          <w:sz w:val="24"/>
          <w:szCs w:val="24"/>
          <w:lang w:val="en-GB"/>
        </w:rPr>
        <w:t>et al.</w:t>
      </w:r>
      <w:r w:rsidR="00D072CE" w:rsidRPr="00D072CE">
        <w:rPr>
          <w:rFonts w:ascii="Times New Roman" w:hAnsi="Times New Roman" w:cs="Times New Roman"/>
          <w:noProof/>
          <w:sz w:val="24"/>
          <w:szCs w:val="24"/>
          <w:lang w:val="en-GB"/>
        </w:rPr>
        <w:t>, 2013)</w:t>
      </w:r>
      <w:r w:rsidR="00297AD8" w:rsidRPr="00120CB7">
        <w:rPr>
          <w:rFonts w:ascii="Times New Roman" w:hAnsi="Times New Roman" w:cs="Times New Roman"/>
          <w:sz w:val="24"/>
          <w:szCs w:val="24"/>
        </w:rPr>
        <w:fldChar w:fldCharType="end"/>
      </w:r>
      <w:r w:rsidR="00D072CE">
        <w:rPr>
          <w:rFonts w:ascii="Times New Roman" w:hAnsi="Times New Roman" w:cs="Times New Roman"/>
          <w:sz w:val="24"/>
          <w:szCs w:val="24"/>
        </w:rPr>
        <w:t>.</w:t>
      </w:r>
      <w:r w:rsidR="00004550" w:rsidRPr="00120CB7">
        <w:rPr>
          <w:rFonts w:ascii="Times New Roman" w:hAnsi="Times New Roman" w:cs="Times New Roman"/>
          <w:sz w:val="24"/>
          <w:szCs w:val="24"/>
        </w:rPr>
        <w:t xml:space="preserve"> This process </w:t>
      </w:r>
      <w:r w:rsidR="009632FC">
        <w:rPr>
          <w:rFonts w:ascii="Times New Roman" w:hAnsi="Times New Roman" w:cs="Times New Roman"/>
          <w:sz w:val="24"/>
          <w:szCs w:val="24"/>
        </w:rPr>
        <w:t>generates</w:t>
      </w:r>
      <w:r w:rsidR="009632FC" w:rsidRPr="00120CB7">
        <w:rPr>
          <w:rFonts w:ascii="Times New Roman" w:hAnsi="Times New Roman" w:cs="Times New Roman"/>
          <w:sz w:val="24"/>
          <w:szCs w:val="24"/>
        </w:rPr>
        <w:t xml:space="preserve"> </w:t>
      </w:r>
      <w:r w:rsidR="00004550" w:rsidRPr="00120CB7">
        <w:rPr>
          <w:rFonts w:ascii="Times New Roman" w:hAnsi="Times New Roman" w:cs="Times New Roman"/>
          <w:sz w:val="24"/>
          <w:szCs w:val="24"/>
        </w:rPr>
        <w:t>an increase of repulsion between the COO</w:t>
      </w:r>
      <w:r w:rsidR="00004550" w:rsidRPr="00120CB7">
        <w:rPr>
          <w:rFonts w:ascii="Times New Roman" w:hAnsi="Times New Roman" w:cs="Times New Roman"/>
          <w:sz w:val="24"/>
          <w:szCs w:val="24"/>
          <w:vertAlign w:val="superscript"/>
        </w:rPr>
        <w:t>-</w:t>
      </w:r>
      <w:r w:rsidR="00052072" w:rsidRPr="00120CB7">
        <w:rPr>
          <w:rFonts w:ascii="Times New Roman" w:hAnsi="Times New Roman" w:cs="Times New Roman"/>
          <w:sz w:val="24"/>
          <w:szCs w:val="24"/>
        </w:rPr>
        <w:t xml:space="preserve"> groups present in the alginate chains </w:t>
      </w:r>
      <w:r w:rsidR="009632FC">
        <w:rPr>
          <w:rFonts w:ascii="Times New Roman" w:hAnsi="Times New Roman" w:cs="Times New Roman"/>
          <w:sz w:val="24"/>
          <w:szCs w:val="24"/>
        </w:rPr>
        <w:t>leading to</w:t>
      </w:r>
      <w:r w:rsidR="00052072" w:rsidRPr="00120CB7">
        <w:rPr>
          <w:rFonts w:ascii="Times New Roman" w:hAnsi="Times New Roman" w:cs="Times New Roman"/>
          <w:sz w:val="24"/>
          <w:szCs w:val="24"/>
        </w:rPr>
        <w:t xml:space="preserve"> a swelling of the structure (water intake)</w:t>
      </w:r>
      <w:r w:rsidR="009632FC">
        <w:rPr>
          <w:rFonts w:ascii="Times New Roman" w:hAnsi="Times New Roman" w:cs="Times New Roman"/>
          <w:sz w:val="24"/>
          <w:szCs w:val="24"/>
        </w:rPr>
        <w:t>, at an initial stage, which will later</w:t>
      </w:r>
      <w:r w:rsidR="00515F70" w:rsidRPr="00120CB7">
        <w:rPr>
          <w:rFonts w:ascii="Times New Roman" w:hAnsi="Times New Roman" w:cs="Times New Roman"/>
          <w:sz w:val="24"/>
          <w:szCs w:val="24"/>
        </w:rPr>
        <w:t xml:space="preserve"> lead to</w:t>
      </w:r>
      <w:r w:rsidR="00052072" w:rsidRPr="00120CB7">
        <w:rPr>
          <w:rFonts w:ascii="Times New Roman" w:hAnsi="Times New Roman" w:cs="Times New Roman"/>
          <w:sz w:val="24"/>
          <w:szCs w:val="24"/>
        </w:rPr>
        <w:t xml:space="preserve"> a total collapse of </w:t>
      </w:r>
      <w:r w:rsidR="009632FC">
        <w:rPr>
          <w:rFonts w:ascii="Times New Roman" w:hAnsi="Times New Roman" w:cs="Times New Roman"/>
          <w:sz w:val="24"/>
          <w:szCs w:val="24"/>
        </w:rPr>
        <w:t xml:space="preserve">the </w:t>
      </w:r>
      <w:r w:rsidR="00234A4F" w:rsidRPr="00120CB7">
        <w:rPr>
          <w:rFonts w:ascii="Times New Roman" w:hAnsi="Times New Roman" w:cs="Times New Roman"/>
          <w:sz w:val="24"/>
          <w:szCs w:val="24"/>
        </w:rPr>
        <w:t>alginate microcapsule str</w:t>
      </w:r>
      <w:r w:rsidR="0053605D" w:rsidRPr="00120CB7">
        <w:rPr>
          <w:rFonts w:ascii="Times New Roman" w:hAnsi="Times New Roman" w:cs="Times New Roman"/>
          <w:sz w:val="24"/>
          <w:szCs w:val="24"/>
        </w:rPr>
        <w:t>u</w:t>
      </w:r>
      <w:r w:rsidR="00234A4F" w:rsidRPr="00120CB7">
        <w:rPr>
          <w:rFonts w:ascii="Times New Roman" w:hAnsi="Times New Roman" w:cs="Times New Roman"/>
          <w:sz w:val="24"/>
          <w:szCs w:val="24"/>
        </w:rPr>
        <w:t>cture</w:t>
      </w:r>
      <w:r w:rsidR="00052072" w:rsidRPr="00120CB7">
        <w:rPr>
          <w:rFonts w:ascii="Times New Roman" w:hAnsi="Times New Roman" w:cs="Times New Roman"/>
          <w:sz w:val="24"/>
          <w:szCs w:val="24"/>
        </w:rPr>
        <w:t>.</w:t>
      </w:r>
      <w:r w:rsidR="00684275" w:rsidRPr="00120CB7">
        <w:rPr>
          <w:rFonts w:ascii="Times New Roman" w:hAnsi="Times New Roman" w:cs="Times New Roman"/>
          <w:sz w:val="24"/>
          <w:szCs w:val="24"/>
        </w:rPr>
        <w:t xml:space="preserve"> </w:t>
      </w:r>
      <w:r w:rsidR="00F90072">
        <w:rPr>
          <w:rFonts w:ascii="Times New Roman" w:hAnsi="Times New Roman" w:cs="Times New Roman"/>
          <w:sz w:val="24"/>
          <w:szCs w:val="24"/>
        </w:rPr>
        <w:t xml:space="preserve">Bajpai </w:t>
      </w:r>
      <w:r w:rsidR="007357E1" w:rsidRPr="007357E1">
        <w:rPr>
          <w:rFonts w:ascii="Times New Roman" w:hAnsi="Times New Roman" w:cs="Times New Roman"/>
          <w:i/>
          <w:sz w:val="24"/>
          <w:szCs w:val="24"/>
        </w:rPr>
        <w:t>et al.</w:t>
      </w:r>
      <w:r w:rsidR="00052072"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380B8F" w:rsidRPr="00120CB7">
        <w:rPr>
          <w:rFonts w:ascii="Times New Roman" w:hAnsi="Times New Roman" w:cs="Times New Roman"/>
          <w:sz w:val="24"/>
          <w:szCs w:val="24"/>
        </w:rPr>
        <w:instrText>ADDIN CSL_CITATION { "citationItems" : [ { "id" : "ITEM-1", "itemData" : { "DOI" : "10.1016/j.reactfunctpolym.2004.01.002", "ISSN" : "13815148", "author" : [ { "dropping-particle" : "", "family" : "Bajpai", "given" : "S.K.", "non-dropping-particle" : "", "parse-names" : false, "suffix" : "" }, { "dropping-particle" : "", "family" : "Sharma", "given" : "Shubhra", "non-dropping-particle" : "", "parse-names" : false, "suffix" : "" } ], "container-title" : "Reactive and Functional Polymers", "id" : "ITEM-1", "issue" : "2", "issued" : { "date-parts" : [ [ "2004", "5" ] ] }, "page" : "129-140", "title" : "Investigation of swelling/degradation behaviour of alginate beads crosslinked with Ca2+ and Ba2+ ions", "type" : "article-journal", "volume" : "59" }, "uris" : [ "http://www.mendeley.com/documents/?uuid=0bfe8843-85de-403c-b31b-e99842dcaa02" ] } ], "mendeley" : { "formattedCitation" : "(Bajpai &amp; Sharma, 2004)", "plainTextFormattedCitation" : "(Bajpai &amp; Sharma, 2004)", "previouslyFormattedCitation" : "(Bajpai &amp; Sharma, 2004)"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052072" w:rsidRPr="00120CB7">
        <w:rPr>
          <w:rFonts w:ascii="Times New Roman" w:hAnsi="Times New Roman" w:cs="Times New Roman"/>
          <w:noProof/>
          <w:sz w:val="24"/>
          <w:szCs w:val="24"/>
        </w:rPr>
        <w:t>(Bajpai &amp; Sharma, 2004)</w:t>
      </w:r>
      <w:r w:rsidR="00297AD8" w:rsidRPr="00120CB7">
        <w:rPr>
          <w:rFonts w:ascii="Times New Roman" w:hAnsi="Times New Roman" w:cs="Times New Roman"/>
          <w:sz w:val="24"/>
          <w:szCs w:val="24"/>
        </w:rPr>
        <w:fldChar w:fldCharType="end"/>
      </w:r>
      <w:r w:rsidR="00052072" w:rsidRPr="00120CB7">
        <w:rPr>
          <w:rFonts w:ascii="Times New Roman" w:hAnsi="Times New Roman" w:cs="Times New Roman"/>
          <w:sz w:val="24"/>
          <w:szCs w:val="24"/>
        </w:rPr>
        <w:t xml:space="preserve"> </w:t>
      </w:r>
      <w:r w:rsidR="00B201B9" w:rsidRPr="00120CB7">
        <w:rPr>
          <w:rFonts w:ascii="Times New Roman" w:hAnsi="Times New Roman" w:cs="Times New Roman"/>
          <w:sz w:val="24"/>
          <w:szCs w:val="24"/>
        </w:rPr>
        <w:t xml:space="preserve">showed </w:t>
      </w:r>
      <w:r w:rsidR="00E110E0" w:rsidRPr="00120CB7">
        <w:rPr>
          <w:rFonts w:ascii="Times New Roman" w:hAnsi="Times New Roman" w:cs="Times New Roman"/>
          <w:sz w:val="24"/>
          <w:szCs w:val="24"/>
        </w:rPr>
        <w:t xml:space="preserve">that </w:t>
      </w:r>
      <w:r w:rsidR="00052072" w:rsidRPr="00120CB7">
        <w:rPr>
          <w:rFonts w:ascii="Times New Roman" w:hAnsi="Times New Roman" w:cs="Times New Roman"/>
          <w:sz w:val="24"/>
          <w:szCs w:val="24"/>
        </w:rPr>
        <w:t xml:space="preserve">alginate beads had the same behavior into a PBS solution, increasing their </w:t>
      </w:r>
      <w:r w:rsidR="00185381" w:rsidRPr="00120CB7">
        <w:rPr>
          <w:rFonts w:ascii="Times New Roman" w:hAnsi="Times New Roman" w:cs="Times New Roman"/>
          <w:sz w:val="24"/>
          <w:szCs w:val="24"/>
        </w:rPr>
        <w:t>diameter</w:t>
      </w:r>
      <w:r w:rsidR="00052072" w:rsidRPr="00120CB7">
        <w:rPr>
          <w:rFonts w:ascii="Times New Roman" w:hAnsi="Times New Roman" w:cs="Times New Roman"/>
          <w:sz w:val="24"/>
          <w:szCs w:val="24"/>
        </w:rPr>
        <w:t xml:space="preserve"> during the first </w:t>
      </w:r>
      <w:r w:rsidR="0049593C" w:rsidRPr="00120CB7">
        <w:rPr>
          <w:rFonts w:ascii="Times New Roman" w:hAnsi="Times New Roman" w:cs="Times New Roman"/>
          <w:sz w:val="24"/>
          <w:szCs w:val="24"/>
        </w:rPr>
        <w:t>3</w:t>
      </w:r>
      <w:r w:rsidR="00052072" w:rsidRPr="00120CB7">
        <w:rPr>
          <w:rFonts w:ascii="Times New Roman" w:hAnsi="Times New Roman" w:cs="Times New Roman"/>
          <w:sz w:val="24"/>
          <w:szCs w:val="24"/>
        </w:rPr>
        <w:t xml:space="preserve"> h</w:t>
      </w:r>
      <w:r w:rsidR="009632FC">
        <w:rPr>
          <w:rFonts w:ascii="Times New Roman" w:hAnsi="Times New Roman" w:cs="Times New Roman"/>
          <w:sz w:val="24"/>
          <w:szCs w:val="24"/>
        </w:rPr>
        <w:t xml:space="preserve"> and</w:t>
      </w:r>
      <w:r w:rsidR="00052072" w:rsidRPr="00120CB7">
        <w:rPr>
          <w:rFonts w:ascii="Times New Roman" w:hAnsi="Times New Roman" w:cs="Times New Roman"/>
          <w:sz w:val="24"/>
          <w:szCs w:val="24"/>
        </w:rPr>
        <w:t xml:space="preserve"> leading to a total dissolution of the materials</w:t>
      </w:r>
      <w:r w:rsidR="0049593C" w:rsidRPr="00120CB7">
        <w:rPr>
          <w:rFonts w:ascii="Times New Roman" w:hAnsi="Times New Roman" w:cs="Times New Roman"/>
          <w:sz w:val="24"/>
          <w:szCs w:val="24"/>
        </w:rPr>
        <w:t xml:space="preserve"> after that</w:t>
      </w:r>
      <w:r w:rsidR="00052072" w:rsidRPr="00120CB7">
        <w:rPr>
          <w:rFonts w:ascii="Times New Roman" w:hAnsi="Times New Roman" w:cs="Times New Roman"/>
          <w:sz w:val="24"/>
          <w:szCs w:val="24"/>
        </w:rPr>
        <w:t>.</w:t>
      </w:r>
      <w:r w:rsidR="0049593C" w:rsidRPr="00120CB7">
        <w:rPr>
          <w:rFonts w:ascii="Times New Roman" w:hAnsi="Times New Roman" w:cs="Times New Roman"/>
          <w:sz w:val="24"/>
          <w:szCs w:val="24"/>
        </w:rPr>
        <w:t xml:space="preserve"> </w:t>
      </w:r>
      <w:r w:rsidR="009632FC">
        <w:rPr>
          <w:rFonts w:ascii="Times New Roman" w:hAnsi="Times New Roman" w:cs="Times New Roman"/>
          <w:sz w:val="24"/>
          <w:szCs w:val="24"/>
        </w:rPr>
        <w:t>Similar results were reported</w:t>
      </w:r>
      <w:r w:rsidR="0049593C" w:rsidRPr="00120CB7">
        <w:rPr>
          <w:rFonts w:ascii="Times New Roman" w:hAnsi="Times New Roman" w:cs="Times New Roman"/>
          <w:sz w:val="24"/>
          <w:szCs w:val="24"/>
        </w:rPr>
        <w:t xml:space="preserve"> by Gao</w:t>
      </w:r>
      <w:r w:rsidR="00836BC5">
        <w:rPr>
          <w:rFonts w:ascii="Times New Roman" w:hAnsi="Times New Roman" w:cs="Times New Roman"/>
          <w:sz w:val="24"/>
          <w:szCs w:val="24"/>
        </w:rPr>
        <w:t xml:space="preserve"> </w:t>
      </w:r>
      <w:r w:rsidR="00836BC5" w:rsidRPr="00B878EB">
        <w:rPr>
          <w:rFonts w:ascii="Times New Roman" w:hAnsi="Times New Roman" w:cs="Times New Roman"/>
          <w:i/>
          <w:noProof/>
          <w:sz w:val="24"/>
          <w:szCs w:val="24"/>
        </w:rPr>
        <w:t>et al.</w:t>
      </w:r>
      <w:r w:rsidR="0049593C" w:rsidRPr="00120CB7">
        <w:rPr>
          <w:rFonts w:ascii="Times New Roman" w:hAnsi="Times New Roman" w:cs="Times New Roman"/>
          <w:sz w:val="24"/>
          <w:szCs w:val="24"/>
        </w:rPr>
        <w:t xml:space="preserve">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"10.1016/j.polymdegradstab.2009.05.011", "ISSN" : "01413910", "author" : [ { "dropping-particle" : "", "family" : "Gao", "given" : "Chunmei", "non-dropping-particle" : "", "parse-names" : false, "suffix" : "" }, { "dropping-particle" : "", "family" : "Liu", "given" : "Mingzhu", "non-dropping-particle" : "", "parse-names" : false, "suffix" : "" }, { "dropping-particle" : "", "family" : "Chen", "given" : "Jun", "non-dropping-particle" : "", "parse-names" : false, "suffix" : "" }, { "dropping-particle" : "", "family" : "Zhang", "given" : "Xu", "non-dropping-particle" : "", "parse-names" : false, "suffix" : "" } ], "container-title" : "Polymer Degradation and Stability", "id" : "ITEM-1", "issue" : "9", "issued" : { "date-parts" : [ [ "2009", "9" ] ] }, "page" : "1405-1410", "publisher" : "Elsevier Ltd", "title" : "Preparation and controlled degradation of oxidized sodium alginate hydrogel", "type" : "article-journal", "volume" : "94" }, "uris" : [ "http://www.mendeley.com/documents/?uuid=5bdb69c4-b8ca-4935-b8c7-aebc9b9dc0c2" ] } ], "mendeley" : { "formattedCitation" : "(Gao et al., 2009)", "manualFormatting" : "(2009)", "plainTextFormattedCitation" : "(Gao et al., 2009)", "previouslyFormattedCitation" : "(Gao et al., 2009)"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rPr>
        <w:t>(2009)</w:t>
      </w:r>
      <w:r w:rsidR="00297AD8" w:rsidRPr="00120CB7">
        <w:rPr>
          <w:rFonts w:ascii="Times New Roman" w:hAnsi="Times New Roman" w:cs="Times New Roman"/>
          <w:sz w:val="24"/>
          <w:szCs w:val="24"/>
        </w:rPr>
        <w:fldChar w:fldCharType="end"/>
      </w:r>
      <w:r w:rsidR="0049593C" w:rsidRPr="00120CB7">
        <w:rPr>
          <w:rFonts w:ascii="Times New Roman" w:hAnsi="Times New Roman" w:cs="Times New Roman"/>
          <w:sz w:val="24"/>
          <w:szCs w:val="24"/>
        </w:rPr>
        <w:t>.</w:t>
      </w:r>
    </w:p>
    <w:p w14:paraId="18E3B949" w14:textId="40AE7837" w:rsidR="007C33AB" w:rsidRPr="00120CB7" w:rsidRDefault="00C73FD4" w:rsidP="007C33AB">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To avoid</w:t>
      </w:r>
      <w:r w:rsidR="009632FC">
        <w:rPr>
          <w:rFonts w:ascii="Times New Roman" w:hAnsi="Times New Roman" w:cs="Times New Roman"/>
          <w:sz w:val="24"/>
          <w:szCs w:val="24"/>
        </w:rPr>
        <w:t xml:space="preserve"> the</w:t>
      </w:r>
      <w:r w:rsidRPr="00120CB7">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Pr="00120CB7">
        <w:rPr>
          <w:rFonts w:ascii="Times New Roman" w:hAnsi="Times New Roman" w:cs="Times New Roman"/>
          <w:sz w:val="24"/>
          <w:szCs w:val="24"/>
        </w:rPr>
        <w:t>s</w:t>
      </w:r>
      <w:r w:rsidR="001552B6">
        <w:rPr>
          <w:rFonts w:ascii="Times New Roman" w:hAnsi="Times New Roman" w:cs="Times New Roman"/>
          <w:sz w:val="24"/>
          <w:szCs w:val="24"/>
        </w:rPr>
        <w:t>’</w:t>
      </w:r>
      <w:r w:rsidRPr="00120CB7">
        <w:rPr>
          <w:rFonts w:ascii="Times New Roman" w:hAnsi="Times New Roman" w:cs="Times New Roman"/>
          <w:sz w:val="24"/>
          <w:szCs w:val="24"/>
        </w:rPr>
        <w:t xml:space="preserve"> d</w:t>
      </w:r>
      <w:r w:rsidR="00EE292E" w:rsidRPr="00120CB7">
        <w:rPr>
          <w:rFonts w:ascii="Times New Roman" w:hAnsi="Times New Roman" w:cs="Times New Roman"/>
          <w:sz w:val="24"/>
          <w:szCs w:val="24"/>
        </w:rPr>
        <w:t>issolution</w:t>
      </w:r>
      <w:r w:rsidRPr="00120CB7">
        <w:rPr>
          <w:rFonts w:ascii="Times New Roman" w:hAnsi="Times New Roman" w:cs="Times New Roman"/>
          <w:sz w:val="24"/>
          <w:szCs w:val="24"/>
        </w:rPr>
        <w:t xml:space="preserve"> in the PBS medium, </w:t>
      </w:r>
      <w:r w:rsidR="00F90072">
        <w:rPr>
          <w:rFonts w:ascii="Times New Roman" w:hAnsi="Times New Roman" w:cs="Times New Roman"/>
          <w:sz w:val="24"/>
          <w:szCs w:val="24"/>
        </w:rPr>
        <w:t>a coating</w:t>
      </w:r>
      <w:r w:rsidR="00EE292E" w:rsidRPr="00120CB7">
        <w:rPr>
          <w:rFonts w:ascii="Times New Roman" w:hAnsi="Times New Roman" w:cs="Times New Roman"/>
          <w:sz w:val="24"/>
          <w:szCs w:val="24"/>
        </w:rPr>
        <w:t xml:space="preserve"> was added </w:t>
      </w:r>
      <w:r w:rsidR="009632FC">
        <w:rPr>
          <w:rFonts w:ascii="Times New Roman" w:hAnsi="Times New Roman" w:cs="Times New Roman"/>
          <w:sz w:val="24"/>
          <w:szCs w:val="24"/>
        </w:rPr>
        <w:t>on</w:t>
      </w:r>
      <w:r w:rsidR="00EE292E" w:rsidRPr="00120CB7">
        <w:rPr>
          <w:rFonts w:ascii="Times New Roman" w:hAnsi="Times New Roman" w:cs="Times New Roman"/>
          <w:sz w:val="24"/>
          <w:szCs w:val="24"/>
        </w:rPr>
        <w:t xml:space="preserve"> the alginate microcapsule.</w:t>
      </w:r>
      <w:r w:rsidRPr="00120CB7">
        <w:rPr>
          <w:rFonts w:ascii="Times New Roman" w:hAnsi="Times New Roman" w:cs="Times New Roman"/>
          <w:sz w:val="24"/>
          <w:szCs w:val="24"/>
        </w:rPr>
        <w:t xml:space="preserve"> </w:t>
      </w:r>
      <w:r w:rsidR="00EE292E" w:rsidRPr="00120CB7">
        <w:rPr>
          <w:rFonts w:ascii="Times New Roman" w:hAnsi="Times New Roman" w:cs="Times New Roman"/>
          <w:sz w:val="24"/>
          <w:szCs w:val="24"/>
        </w:rPr>
        <w:t>T</w:t>
      </w:r>
      <w:r w:rsidR="00F90072">
        <w:rPr>
          <w:rFonts w:ascii="Times New Roman" w:hAnsi="Times New Roman" w:cs="Times New Roman"/>
          <w:sz w:val="24"/>
          <w:szCs w:val="24"/>
        </w:rPr>
        <w:t>h</w:t>
      </w:r>
      <w:r w:rsidR="009632FC">
        <w:rPr>
          <w:rFonts w:ascii="Times New Roman" w:hAnsi="Times New Roman" w:cs="Times New Roman"/>
          <w:sz w:val="24"/>
          <w:szCs w:val="24"/>
        </w:rPr>
        <w:t>is</w:t>
      </w:r>
      <w:r w:rsidR="00F90072">
        <w:rPr>
          <w:rFonts w:ascii="Times New Roman" w:hAnsi="Times New Roman" w:cs="Times New Roman"/>
          <w:sz w:val="24"/>
          <w:szCs w:val="24"/>
        </w:rPr>
        <w:t xml:space="preserve"> coating</w:t>
      </w:r>
      <w:r w:rsidRPr="00120CB7">
        <w:rPr>
          <w:rFonts w:ascii="Times New Roman" w:hAnsi="Times New Roman" w:cs="Times New Roman"/>
          <w:sz w:val="24"/>
          <w:szCs w:val="24"/>
        </w:rPr>
        <w:t xml:space="preserve"> </w:t>
      </w:r>
      <w:r w:rsidR="00EE292E" w:rsidRPr="00120CB7">
        <w:rPr>
          <w:rFonts w:ascii="Times New Roman" w:hAnsi="Times New Roman" w:cs="Times New Roman"/>
          <w:sz w:val="24"/>
          <w:szCs w:val="24"/>
        </w:rPr>
        <w:t xml:space="preserve">will </w:t>
      </w:r>
      <w:r w:rsidR="009632FC">
        <w:rPr>
          <w:rFonts w:ascii="Times New Roman" w:hAnsi="Times New Roman" w:cs="Times New Roman"/>
          <w:sz w:val="24"/>
          <w:szCs w:val="24"/>
        </w:rPr>
        <w:t xml:space="preserve">presumably </w:t>
      </w:r>
      <w:r w:rsidR="00EE292E" w:rsidRPr="00120CB7">
        <w:rPr>
          <w:rFonts w:ascii="Times New Roman" w:hAnsi="Times New Roman" w:cs="Times New Roman"/>
          <w:sz w:val="24"/>
          <w:szCs w:val="24"/>
        </w:rPr>
        <w:t>lead to an</w:t>
      </w:r>
      <w:r w:rsidRPr="00120CB7">
        <w:rPr>
          <w:rFonts w:ascii="Times New Roman" w:hAnsi="Times New Roman" w:cs="Times New Roman"/>
          <w:sz w:val="24"/>
          <w:szCs w:val="24"/>
        </w:rPr>
        <w:t xml:space="preserve"> increase </w:t>
      </w:r>
      <w:r w:rsidR="009632FC">
        <w:rPr>
          <w:rFonts w:ascii="Times New Roman" w:hAnsi="Times New Roman" w:cs="Times New Roman"/>
          <w:sz w:val="24"/>
          <w:szCs w:val="24"/>
        </w:rPr>
        <w:t xml:space="preserve">of </w:t>
      </w:r>
      <w:r w:rsidRPr="00120CB7">
        <w:rPr>
          <w:rFonts w:ascii="Times New Roman" w:hAnsi="Times New Roman" w:cs="Times New Roman"/>
          <w:sz w:val="24"/>
          <w:szCs w:val="24"/>
        </w:rPr>
        <w:t>the structure</w:t>
      </w:r>
      <w:r w:rsidR="009632FC">
        <w:rPr>
          <w:rFonts w:ascii="Times New Roman" w:hAnsi="Times New Roman" w:cs="Times New Roman"/>
          <w:sz w:val="24"/>
          <w:szCs w:val="24"/>
        </w:rPr>
        <w:t>’s</w:t>
      </w:r>
      <w:r w:rsidRPr="00120CB7">
        <w:rPr>
          <w:rFonts w:ascii="Times New Roman" w:hAnsi="Times New Roman" w:cs="Times New Roman"/>
          <w:sz w:val="24"/>
          <w:szCs w:val="24"/>
        </w:rPr>
        <w:t xml:space="preserve"> strength </w:t>
      </w:r>
      <w:r w:rsidR="00EE292E" w:rsidRPr="00120CB7">
        <w:rPr>
          <w:rFonts w:ascii="Times New Roman" w:hAnsi="Times New Roman" w:cs="Times New Roman"/>
          <w:sz w:val="24"/>
          <w:szCs w:val="24"/>
        </w:rPr>
        <w:t xml:space="preserve">decreasing </w:t>
      </w:r>
      <w:r w:rsidR="009632FC">
        <w:rPr>
          <w:rFonts w:ascii="Times New Roman" w:hAnsi="Times New Roman" w:cs="Times New Roman"/>
          <w:sz w:val="24"/>
          <w:szCs w:val="24"/>
        </w:rPr>
        <w:t>its</w:t>
      </w:r>
      <w:r w:rsidR="00EE292E" w:rsidRPr="00120CB7">
        <w:rPr>
          <w:rFonts w:ascii="Times New Roman" w:hAnsi="Times New Roman" w:cs="Times New Roman"/>
          <w:sz w:val="24"/>
          <w:szCs w:val="24"/>
        </w:rPr>
        <w:t xml:space="preserve"> </w:t>
      </w:r>
      <w:r w:rsidRPr="00120CB7">
        <w:rPr>
          <w:rFonts w:ascii="Times New Roman" w:hAnsi="Times New Roman" w:cs="Times New Roman"/>
          <w:sz w:val="24"/>
          <w:szCs w:val="24"/>
        </w:rPr>
        <w:t>swelling</w:t>
      </w:r>
      <w:r w:rsidR="009632FC">
        <w:rPr>
          <w:rFonts w:ascii="Times New Roman" w:hAnsi="Times New Roman" w:cs="Times New Roman"/>
          <w:sz w:val="24"/>
          <w:szCs w:val="24"/>
        </w:rPr>
        <w:t xml:space="preserve"> and thus</w:t>
      </w:r>
      <w:r w:rsidRPr="00120CB7">
        <w:rPr>
          <w:rFonts w:ascii="Times New Roman" w:hAnsi="Times New Roman" w:cs="Times New Roman"/>
          <w:sz w:val="24"/>
          <w:szCs w:val="24"/>
        </w:rPr>
        <w:t xml:space="preserve"> avoiding d</w:t>
      </w:r>
      <w:r w:rsidR="00EE292E" w:rsidRPr="00120CB7">
        <w:rPr>
          <w:rFonts w:ascii="Times New Roman" w:hAnsi="Times New Roman" w:cs="Times New Roman"/>
          <w:sz w:val="24"/>
          <w:szCs w:val="24"/>
        </w:rPr>
        <w:t>issolution</w:t>
      </w:r>
      <w:r w:rsidRPr="00120CB7">
        <w:rPr>
          <w:rFonts w:ascii="Times New Roman" w:hAnsi="Times New Roman" w:cs="Times New Roman"/>
          <w:sz w:val="24"/>
          <w:szCs w:val="24"/>
        </w:rPr>
        <w:t xml:space="preserve">. Some authors </w:t>
      </w:r>
      <w:r w:rsidR="001552B6">
        <w:rPr>
          <w:rFonts w:ascii="Times New Roman" w:hAnsi="Times New Roman" w:cs="Times New Roman"/>
          <w:sz w:val="24"/>
          <w:szCs w:val="24"/>
        </w:rPr>
        <w:t xml:space="preserve">have </w:t>
      </w:r>
      <w:r w:rsidR="000F3805" w:rsidRPr="00120CB7">
        <w:rPr>
          <w:rFonts w:ascii="Times New Roman" w:hAnsi="Times New Roman" w:cs="Times New Roman"/>
          <w:sz w:val="24"/>
          <w:szCs w:val="24"/>
        </w:rPr>
        <w:t>show</w:t>
      </w:r>
      <w:r w:rsidR="001552B6">
        <w:rPr>
          <w:rFonts w:ascii="Times New Roman" w:hAnsi="Times New Roman" w:cs="Times New Roman"/>
          <w:sz w:val="24"/>
          <w:szCs w:val="24"/>
        </w:rPr>
        <w:t>n</w:t>
      </w:r>
      <w:r w:rsidR="000F3805" w:rsidRPr="00120CB7">
        <w:rPr>
          <w:rFonts w:ascii="Times New Roman" w:hAnsi="Times New Roman" w:cs="Times New Roman"/>
          <w:sz w:val="24"/>
          <w:szCs w:val="24"/>
        </w:rPr>
        <w:t xml:space="preserve"> that</w:t>
      </w:r>
      <w:r w:rsidRPr="00120CB7">
        <w:rPr>
          <w:rFonts w:ascii="Times New Roman" w:hAnsi="Times New Roman" w:cs="Times New Roman"/>
          <w:sz w:val="24"/>
          <w:szCs w:val="24"/>
        </w:rPr>
        <w:t xml:space="preserve"> the utilization of </w:t>
      </w:r>
      <w:r w:rsidR="004C3E98" w:rsidRPr="00120CB7">
        <w:rPr>
          <w:rFonts w:ascii="Times New Roman" w:hAnsi="Times New Roman" w:cs="Times New Roman"/>
          <w:sz w:val="24"/>
          <w:szCs w:val="24"/>
        </w:rPr>
        <w:t>Ɛ-</w:t>
      </w:r>
      <w:r w:rsidR="00F90072">
        <w:rPr>
          <w:rFonts w:ascii="Times New Roman" w:hAnsi="Times New Roman" w:cs="Times New Roman"/>
          <w:sz w:val="24"/>
          <w:szCs w:val="24"/>
        </w:rPr>
        <w:t>PLL</w:t>
      </w:r>
      <w:r w:rsidRPr="00120CB7">
        <w:rPr>
          <w:rFonts w:ascii="Times New Roman" w:hAnsi="Times New Roman" w:cs="Times New Roman"/>
          <w:sz w:val="24"/>
          <w:szCs w:val="24"/>
        </w:rPr>
        <w:t xml:space="preserve"> as a </w:t>
      </w:r>
      <w:r w:rsidR="00F90072">
        <w:rPr>
          <w:rFonts w:ascii="Times New Roman" w:hAnsi="Times New Roman" w:cs="Times New Roman"/>
          <w:sz w:val="24"/>
          <w:szCs w:val="24"/>
        </w:rPr>
        <w:t>coating</w:t>
      </w:r>
      <w:r w:rsidRPr="00120CB7">
        <w:rPr>
          <w:rFonts w:ascii="Times New Roman" w:hAnsi="Times New Roman" w:cs="Times New Roman"/>
          <w:sz w:val="24"/>
          <w:szCs w:val="24"/>
        </w:rPr>
        <w:t xml:space="preserve"> on alginate microcapsules decrease</w:t>
      </w:r>
      <w:r w:rsidR="00EB26A7">
        <w:rPr>
          <w:rFonts w:ascii="Times New Roman" w:hAnsi="Times New Roman" w:cs="Times New Roman"/>
          <w:sz w:val="24"/>
          <w:szCs w:val="24"/>
        </w:rPr>
        <w:t>d</w:t>
      </w:r>
      <w:r w:rsidRPr="00120CB7">
        <w:rPr>
          <w:rFonts w:ascii="Times New Roman" w:hAnsi="Times New Roman" w:cs="Times New Roman"/>
          <w:sz w:val="24"/>
          <w:szCs w:val="24"/>
        </w:rPr>
        <w:t xml:space="preserve"> the swelling degree of the alginate microstructure in a monovalent</w:t>
      </w:r>
      <w:r w:rsidR="00EB26A7">
        <w:rPr>
          <w:rFonts w:ascii="Times New Roman" w:hAnsi="Times New Roman" w:cs="Times New Roman"/>
          <w:sz w:val="24"/>
          <w:szCs w:val="24"/>
        </w:rPr>
        <w:t xml:space="preserve"> ions</w:t>
      </w:r>
      <w:r w:rsidRPr="00120CB7">
        <w:rPr>
          <w:rFonts w:ascii="Times New Roman" w:hAnsi="Times New Roman" w:cs="Times New Roman"/>
          <w:sz w:val="24"/>
          <w:szCs w:val="24"/>
        </w:rPr>
        <w:t xml:space="preserve"> solution</w:t>
      </w:r>
      <w:r w:rsidR="00EB26A7">
        <w:rPr>
          <w:rFonts w:ascii="Times New Roman" w:hAnsi="Times New Roman" w:cs="Times New Roman"/>
          <w:sz w:val="24"/>
          <w:szCs w:val="24"/>
        </w:rPr>
        <w:t xml:space="preserve"> such</w:t>
      </w:r>
      <w:r w:rsidRPr="00120CB7">
        <w:rPr>
          <w:rFonts w:ascii="Times New Roman" w:hAnsi="Times New Roman" w:cs="Times New Roman"/>
          <w:sz w:val="24"/>
          <w:szCs w:val="24"/>
        </w:rPr>
        <w:t xml:space="preserve"> as PBS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"10.1016/j.actbio.2010.12.006", "ISSN" : "1878-7568", "PMID" : "21145438", "abstract" : "There is a need for better understanding of the biocompatibility of alginate-polycation microcapsules based on their physicochemical characteristics. Microcapsules composed of alginate with 44% (IntG) or 71% (HiG) guluronate, gelled with calcium (Ca) or barium (Ba) and coated with poly-L-lysine (PLL) or poly-l-ornithine (PLO), followed by IntG alginate were compared. For microcapsules with an IntG(Ca) gel core, using PLO instead of PLL resulted in less immune cell adhesion after 2 days in C57BL/6J mice. The PLO microcapsules were also characterized by greater hydrophilicity and superior resistance to swelling and damage under osmotic stress. For microcapsules with a PLL membrane, replacing the IntG(Ca) gel core with IntG(Ba) or HiG(Ca) gel resulted in stronger immune responses (p&lt;0.05). This was explained by poor penetration of PLL into the gel, as demonstrated by Fourier transform infrared spectroscopy analyses and membrane rupturing during osmotic swelling. X-ray photoelectron spectroscopy analyses show that all microcapsules had the same amount of polycation at their surface. Moreover, alginate coatings had non-significant effects on the biocompatibility and physicochemical properties of the microcapsules. Thus, alginate-polycation interactions for membrane formation are more important for biocompatibility than either the quantity of polycation at the surface or the alginate coating.", "author" : [ { "dropping-particle" : "", "family" : "Tam", "given" : "S K", "non-dropping-particle" : "", "parse-names" : false, "suffix" : "" }, { "dropping-particle" : "", "family" : "Bilodeau", "given" : "S", "non-dropping-particle" : "", "parse-names" : false, "suffix" : "" }, { "dropping-particle" : "", "family" : "Dusseault", "given" : "J", "non-dropping-particle" : "", "parse-names" : false, "suffix" : "" }, { "dropping-particle" : "", "family" : "Langlois", "given" : "G", "non-dropping-particle" : "", "parse-names" : false, "suffix" : "" }, { "dropping-particle" : "", "family" : "Hall\u00e9", "given" : "J-P", "non-dropping-particle" : "", "parse-names" : false, "suffix" : "" }, { "dropping-particle" : "", "family" : "Yahia", "given" : "L H", "non-dropping-particle" : "", "parse-names" : false, "suffix" : "" } ], "container-title" : "Acta biomaterialia", "id" : "ITEM-1", "issue" : "4", "issued" : { "date-parts" : [ [ "2011", "5" ] ] }, "note" : "aqui diz que b\u00e1rio nao \u00e9 melhor mas que a poly-l-othamina forma c\u00e1psulas muito mais fortes\n\n\nswelling do alginato mas so em \u00e1gua", "page" : "1683-1692", "publisher" : "Acta Materialia Inc.", "title" : "Biocompatibility and physicochemical characteristics of alginate-polycation microcapsules.", "type" : "article-journal", "volume" : "7" }, "uris" : [ "http://www.mendeley.com/documents/?uuid=a8fe254b-4a11-4bbb-ab24-9e381189c4b8" ] }, { "id" : "ITEM-2", "itemData" : { "DOI" : "10.1371/journal.pone.0062032", "ISBN" : "6060159001", "ISSN" : "1932-6203", "PMID" : "23637958", "abstract" : "Recently, interest has focused on hepatocytes' implantation to provide end stage liver failure patients with a temporary support until spontaneous recovery or a suitable donor becomes available. To avoid cell damage and use of an immunosuppressive treatment, hepatic cells could be implanted after encapsulation in a porous biomaterial of bead or capsule shape. The aim of this study was to compare the production and the physical properties of the beads, together with some hepatic cell functions, resulting from the use of different material combinations for cell microencapsulation: alginate alone or combined with type I collagen with or without poly-L-lysine and alginate coatings. Collagen and poly-L-lysine increased the bead mechanical resistance but lowered the mass transfer kinetics of vitamin B12. Proliferation of encapsulated HepG2/C3A cells was shown to be improved in alginate-collagen beads. Finally, when the beads were subcutaneously implanted in mice, the inflammatory response was reduced in the case of alginate mixed with collagen. This in vitro and in vivo study clearly outlines, based on a systematic comparison, the necessity of compromising between material physical properties (mechanical stability and porosity) and cell behavior (viability, proliferation, functionalities) to define optima hepatic cell microencapsulation conditions before implantation.", "author" : [ { "dropping-particle" : "", "family" : "Capone", "given" : "Stephanie H", "non-dropping-particle" : "", "parse-names" : false, "suffix" : "" }, { "dropping-particle" : "", "family" : "Dufresne", "given" : "Murielle", "non-dropping-particle" : "", "parse-names" : false, "suffix" : "" }, { "dropping-particle" : "", "family" : "Rechel", "given" : "Mathias", "non-dropping-particle" : "", "parse-names" : false, "suffix" : "" }, { "dropping-particle" : "", "family" : "Fleury", "given" : "Marie-Jos\u00e9", "non-dropping-particle" : "", "parse-names" : false, "suffix" : "" }, { "dropping-particle" : "", "family" : "Salsac", "given" : "Anne-Virginie", "non-dropping-particle" : "", "parse-names" : false, "suffix" : "" }, { "dropping-particle" : "", "family" : "Paullier", "given" : "Patrick", "non-dropping-particle" : "", "parse-names" : false, "suffix" : "" }, { "dropping-particle" : "", "family" : "Daujat-Chavanieu", "given" : "Martine", "non-dropping-particle" : "", "parse-names" : false, "suffix" : "" }, { "dropping-particle" : "", "family" : "Legallais", "given" : "Cecile", "non-dropping-particle" : "", "parse-names" : false, "suffix" : "" } ], "container-title" : "PloS one", "id" : "ITEM-2", "issue" : "4", "issued" : { "date-parts" : [ [ "2013", "1" ] ] }, "page" : "e62032", "title" : "Impact of alginate composition: from bead mechanical properties to encapsulated HepG2/C3A cell activities for in vivo implantation.", "type" : "article-journal", "volume" : "8" }, "uris" : [ "http://www.mendeley.com/documents/?uuid=f03f5e92-68ce-402d-b256-9c88fe67352b" ] } ], "mendeley" : { "formattedCitation" : "(Capone et al., 2013; S K Tam et al., 2011)", "manualFormatting" : "(Capone et al., 2013; Tam et al., 2011)", "plainTextFormattedCitation" : "(Capone et al., 2013; S K Tam et al., 2011)", "previouslyFormattedCitation" : "(Capone et al., 2013; S K Tam et al., 2011)"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294E33" w:rsidRPr="00120CB7">
        <w:rPr>
          <w:rFonts w:ascii="Times New Roman" w:hAnsi="Times New Roman" w:cs="Times New Roman"/>
          <w:noProof/>
          <w:sz w:val="24"/>
          <w:szCs w:val="24"/>
        </w:rPr>
        <w:t xml:space="preserve">(Capone </w:t>
      </w:r>
      <w:r w:rsidR="007357E1" w:rsidRPr="007357E1">
        <w:rPr>
          <w:rFonts w:ascii="Times New Roman" w:hAnsi="Times New Roman" w:cs="Times New Roman"/>
          <w:i/>
          <w:noProof/>
          <w:sz w:val="24"/>
          <w:szCs w:val="24"/>
        </w:rPr>
        <w:t>et al.</w:t>
      </w:r>
      <w:r w:rsidR="00294E33" w:rsidRPr="00120CB7">
        <w:rPr>
          <w:rFonts w:ascii="Times New Roman" w:hAnsi="Times New Roman" w:cs="Times New Roman"/>
          <w:noProof/>
          <w:sz w:val="24"/>
          <w:szCs w:val="24"/>
        </w:rPr>
        <w:t xml:space="preserve">, 2013; Tam </w:t>
      </w:r>
      <w:r w:rsidR="007357E1" w:rsidRPr="007357E1">
        <w:rPr>
          <w:rFonts w:ascii="Times New Roman" w:hAnsi="Times New Roman" w:cs="Times New Roman"/>
          <w:i/>
          <w:noProof/>
          <w:sz w:val="24"/>
          <w:szCs w:val="24"/>
        </w:rPr>
        <w:t>et al.</w:t>
      </w:r>
      <w:r w:rsidR="00294E33" w:rsidRPr="00120CB7">
        <w:rPr>
          <w:rFonts w:ascii="Times New Roman" w:hAnsi="Times New Roman" w:cs="Times New Roman"/>
          <w:noProof/>
          <w:sz w:val="24"/>
          <w:szCs w:val="24"/>
        </w:rPr>
        <w:t>, 2011)</w:t>
      </w:r>
      <w:r w:rsidR="00297AD8" w:rsidRPr="00120CB7">
        <w:rPr>
          <w:rFonts w:ascii="Times New Roman" w:hAnsi="Times New Roman" w:cs="Times New Roman"/>
          <w:sz w:val="24"/>
          <w:szCs w:val="24"/>
        </w:rPr>
        <w:fldChar w:fldCharType="end"/>
      </w:r>
      <w:r w:rsidRPr="00120CB7">
        <w:rPr>
          <w:rFonts w:ascii="Times New Roman" w:hAnsi="Times New Roman" w:cs="Times New Roman"/>
          <w:sz w:val="24"/>
          <w:szCs w:val="24"/>
        </w:rPr>
        <w:t xml:space="preserve">. Figure </w:t>
      </w:r>
      <w:r w:rsidR="00F628B0">
        <w:rPr>
          <w:rFonts w:ascii="Times New Roman" w:hAnsi="Times New Roman" w:cs="Times New Roman"/>
          <w:sz w:val="24"/>
          <w:szCs w:val="24"/>
        </w:rPr>
        <w:t>7</w:t>
      </w:r>
      <w:r w:rsidRPr="00120CB7">
        <w:rPr>
          <w:rFonts w:ascii="Times New Roman" w:hAnsi="Times New Roman" w:cs="Times New Roman"/>
          <w:sz w:val="24"/>
          <w:szCs w:val="24"/>
        </w:rPr>
        <w:t xml:space="preserve"> show</w:t>
      </w:r>
      <w:r w:rsidR="00B52275" w:rsidRPr="00120CB7">
        <w:rPr>
          <w:rFonts w:ascii="Times New Roman" w:hAnsi="Times New Roman" w:cs="Times New Roman"/>
          <w:sz w:val="24"/>
          <w:szCs w:val="24"/>
        </w:rPr>
        <w:t>s</w:t>
      </w:r>
      <w:r w:rsidR="00080B90" w:rsidRPr="00120CB7">
        <w:rPr>
          <w:rFonts w:ascii="Times New Roman" w:hAnsi="Times New Roman" w:cs="Times New Roman"/>
          <w:sz w:val="24"/>
          <w:szCs w:val="24"/>
        </w:rPr>
        <w:t xml:space="preserve"> the </w:t>
      </w:r>
      <w:r w:rsidR="00185381" w:rsidRPr="00120CB7">
        <w:rPr>
          <w:rFonts w:ascii="Times New Roman" w:hAnsi="Times New Roman" w:cs="Times New Roman"/>
          <w:sz w:val="24"/>
          <w:szCs w:val="24"/>
        </w:rPr>
        <w:t>diameter</w:t>
      </w:r>
      <w:r w:rsidR="00080B90" w:rsidRPr="00120CB7">
        <w:rPr>
          <w:rFonts w:ascii="Times New Roman" w:hAnsi="Times New Roman" w:cs="Times New Roman"/>
          <w:sz w:val="24"/>
          <w:szCs w:val="24"/>
        </w:rPr>
        <w:t xml:space="preserve"> of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080B90" w:rsidRPr="00120CB7">
        <w:rPr>
          <w:rFonts w:ascii="Times New Roman" w:hAnsi="Times New Roman" w:cs="Times New Roman"/>
          <w:sz w:val="24"/>
          <w:szCs w:val="24"/>
        </w:rPr>
        <w:t xml:space="preserve">s </w:t>
      </w:r>
      <w:r w:rsidR="002438B8">
        <w:rPr>
          <w:rFonts w:ascii="Times New Roman" w:hAnsi="Times New Roman" w:cs="Times New Roman"/>
          <w:sz w:val="24"/>
          <w:szCs w:val="24"/>
        </w:rPr>
        <w:t>when immerged in</w:t>
      </w:r>
      <w:r w:rsidR="00F90072">
        <w:rPr>
          <w:rFonts w:ascii="Times New Roman" w:hAnsi="Times New Roman" w:cs="Times New Roman"/>
          <w:sz w:val="24"/>
          <w:szCs w:val="24"/>
        </w:rPr>
        <w:t xml:space="preserve"> </w:t>
      </w:r>
      <w:r w:rsidR="00806D27">
        <w:rPr>
          <w:rFonts w:ascii="Times New Roman" w:hAnsi="Times New Roman" w:cs="Times New Roman"/>
          <w:sz w:val="24"/>
          <w:szCs w:val="24"/>
        </w:rPr>
        <w:t xml:space="preserve">potassium chloride </w:t>
      </w:r>
      <w:r w:rsidR="00F90072">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ydrogen chloride</w:t>
      </w:r>
      <w:r w:rsidRPr="00120CB7">
        <w:rPr>
          <w:rFonts w:ascii="Times New Roman" w:hAnsi="Times New Roman" w:cs="Times New Roman"/>
          <w:sz w:val="24"/>
          <w:szCs w:val="24"/>
        </w:rPr>
        <w:t xml:space="preserve"> and </w:t>
      </w:r>
      <w:r w:rsidR="00F90072">
        <w:rPr>
          <w:rFonts w:ascii="Times New Roman" w:hAnsi="Times New Roman" w:cs="Times New Roman"/>
          <w:sz w:val="24"/>
          <w:szCs w:val="24"/>
        </w:rPr>
        <w:t>PBS solutions</w:t>
      </w:r>
      <w:r w:rsidR="00EB26A7">
        <w:rPr>
          <w:rFonts w:ascii="Times New Roman" w:hAnsi="Times New Roman" w:cs="Times New Roman"/>
          <w:sz w:val="24"/>
          <w:szCs w:val="24"/>
        </w:rPr>
        <w:t>. It is clear</w:t>
      </w:r>
      <w:r w:rsidR="00B34399" w:rsidRPr="00120CB7">
        <w:rPr>
          <w:rFonts w:ascii="Times New Roman" w:hAnsi="Times New Roman" w:cs="Times New Roman"/>
          <w:sz w:val="24"/>
          <w:szCs w:val="24"/>
        </w:rPr>
        <w:t xml:space="preserve"> that</w:t>
      </w:r>
      <w:r w:rsidRPr="00120CB7">
        <w:rPr>
          <w:rFonts w:ascii="Times New Roman" w:hAnsi="Times New Roman" w:cs="Times New Roman"/>
          <w:sz w:val="24"/>
          <w:szCs w:val="24"/>
        </w:rPr>
        <w:t xml:space="preserve"> </w:t>
      </w:r>
      <w:r w:rsidR="00A12BDE" w:rsidRPr="00120CB7">
        <w:rPr>
          <w:rFonts w:ascii="Times New Roman" w:hAnsi="Times New Roman" w:cs="Times New Roman"/>
          <w:sz w:val="24"/>
          <w:szCs w:val="24"/>
        </w:rPr>
        <w:t xml:space="preserve">a) </w:t>
      </w:r>
      <w:r w:rsidRPr="00120CB7">
        <w:rPr>
          <w:rFonts w:ascii="Times New Roman" w:hAnsi="Times New Roman" w:cs="Times New Roman"/>
          <w:sz w:val="24"/>
          <w:szCs w:val="24"/>
        </w:rPr>
        <w:t xml:space="preserve">there is no destruction of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Pr="00120CB7">
        <w:rPr>
          <w:rFonts w:ascii="Times New Roman" w:hAnsi="Times New Roman" w:cs="Times New Roman"/>
          <w:sz w:val="24"/>
          <w:szCs w:val="24"/>
        </w:rPr>
        <w:t>s in the PBS solution</w:t>
      </w:r>
      <w:r w:rsidR="00A12BDE" w:rsidRPr="00120CB7">
        <w:rPr>
          <w:rFonts w:ascii="Times New Roman" w:hAnsi="Times New Roman" w:cs="Times New Roman"/>
          <w:sz w:val="24"/>
          <w:szCs w:val="24"/>
        </w:rPr>
        <w:t>; b)</w:t>
      </w:r>
      <w:r w:rsidR="00896967" w:rsidRPr="00120CB7">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Pr="00120CB7">
        <w:rPr>
          <w:rFonts w:ascii="Times New Roman" w:hAnsi="Times New Roman" w:cs="Times New Roman"/>
          <w:sz w:val="24"/>
          <w:szCs w:val="24"/>
        </w:rPr>
        <w:t>s</w:t>
      </w:r>
      <w:r w:rsidR="00EB26A7">
        <w:rPr>
          <w:rFonts w:ascii="Times New Roman" w:hAnsi="Times New Roman" w:cs="Times New Roman"/>
          <w:sz w:val="24"/>
          <w:szCs w:val="24"/>
        </w:rPr>
        <w:t>’</w:t>
      </w:r>
      <w:r w:rsidRPr="00120CB7">
        <w:rPr>
          <w:rFonts w:ascii="Times New Roman" w:hAnsi="Times New Roman" w:cs="Times New Roman"/>
          <w:sz w:val="24"/>
          <w:szCs w:val="24"/>
        </w:rPr>
        <w:t xml:space="preserve"> diameter </w:t>
      </w:r>
      <w:r w:rsidR="00EB26A7">
        <w:rPr>
          <w:rFonts w:ascii="Times New Roman" w:hAnsi="Times New Roman" w:cs="Times New Roman"/>
          <w:sz w:val="24"/>
          <w:szCs w:val="24"/>
        </w:rPr>
        <w:t>is</w:t>
      </w:r>
      <w:r w:rsidR="007C33AB" w:rsidRPr="00120CB7">
        <w:rPr>
          <w:rFonts w:ascii="Times New Roman" w:hAnsi="Times New Roman" w:cs="Times New Roman"/>
          <w:sz w:val="24"/>
          <w:szCs w:val="24"/>
        </w:rPr>
        <w:t xml:space="preserve"> stable during the contact with the different medi</w:t>
      </w:r>
      <w:r w:rsidR="007B2F11">
        <w:rPr>
          <w:rFonts w:ascii="Times New Roman" w:hAnsi="Times New Roman" w:cs="Times New Roman"/>
          <w:sz w:val="24"/>
          <w:szCs w:val="24"/>
        </w:rPr>
        <w:t>a</w:t>
      </w:r>
      <w:r w:rsidR="007C33AB" w:rsidRPr="00120CB7">
        <w:rPr>
          <w:rFonts w:ascii="Times New Roman" w:hAnsi="Times New Roman" w:cs="Times New Roman"/>
          <w:sz w:val="24"/>
          <w:szCs w:val="24"/>
        </w:rPr>
        <w:t xml:space="preserve"> and </w:t>
      </w:r>
      <w:r w:rsidR="007B2F11">
        <w:rPr>
          <w:rFonts w:ascii="Times New Roman" w:hAnsi="Times New Roman" w:cs="Times New Roman"/>
          <w:sz w:val="24"/>
          <w:szCs w:val="24"/>
        </w:rPr>
        <w:t>there</w:t>
      </w:r>
      <w:r w:rsidR="00EB26A7">
        <w:rPr>
          <w:rFonts w:ascii="Times New Roman" w:hAnsi="Times New Roman" w:cs="Times New Roman"/>
          <w:sz w:val="24"/>
          <w:szCs w:val="24"/>
        </w:rPr>
        <w:t xml:space="preserve"> are</w:t>
      </w:r>
      <w:r w:rsidR="007B2F11">
        <w:rPr>
          <w:rFonts w:ascii="Times New Roman" w:hAnsi="Times New Roman" w:cs="Times New Roman"/>
          <w:sz w:val="24"/>
          <w:szCs w:val="24"/>
        </w:rPr>
        <w:t xml:space="preserve"> no statistical</w:t>
      </w:r>
      <w:r w:rsidR="00EB26A7">
        <w:rPr>
          <w:rFonts w:ascii="Times New Roman" w:hAnsi="Times New Roman" w:cs="Times New Roman"/>
          <w:sz w:val="24"/>
          <w:szCs w:val="24"/>
        </w:rPr>
        <w:t>ly significant</w:t>
      </w:r>
      <w:r w:rsidR="007B2F11">
        <w:rPr>
          <w:rFonts w:ascii="Times New Roman" w:hAnsi="Times New Roman" w:cs="Times New Roman"/>
          <w:sz w:val="24"/>
          <w:szCs w:val="24"/>
        </w:rPr>
        <w:t xml:space="preserve"> difference</w:t>
      </w:r>
      <w:r w:rsidR="00EB26A7">
        <w:rPr>
          <w:rFonts w:ascii="Times New Roman" w:hAnsi="Times New Roman" w:cs="Times New Roman"/>
          <w:sz w:val="24"/>
          <w:szCs w:val="24"/>
        </w:rPr>
        <w:t>s</w:t>
      </w:r>
      <w:r w:rsidR="007B2F11">
        <w:rPr>
          <w:rFonts w:ascii="Times New Roman" w:hAnsi="Times New Roman" w:cs="Times New Roman"/>
          <w:sz w:val="24"/>
          <w:szCs w:val="24"/>
        </w:rPr>
        <w:t xml:space="preserve"> between all diameters results in the </w:t>
      </w:r>
      <w:r w:rsidR="00806D27">
        <w:rPr>
          <w:rFonts w:ascii="Times New Roman" w:hAnsi="Times New Roman" w:cs="Times New Roman"/>
          <w:sz w:val="24"/>
          <w:szCs w:val="24"/>
        </w:rPr>
        <w:t xml:space="preserve">potassium chloride </w:t>
      </w:r>
      <w:r w:rsidR="007B2F11">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ydrogen chloride</w:t>
      </w:r>
      <w:r w:rsidR="00EB26A7">
        <w:rPr>
          <w:rFonts w:ascii="Times New Roman" w:hAnsi="Times New Roman" w:cs="Times New Roman"/>
          <w:sz w:val="24"/>
          <w:szCs w:val="24"/>
        </w:rPr>
        <w:t xml:space="preserve"> solution for</w:t>
      </w:r>
      <w:r w:rsidR="007B2F11">
        <w:rPr>
          <w:rFonts w:ascii="Times New Roman" w:hAnsi="Times New Roman" w:cs="Times New Roman"/>
          <w:sz w:val="24"/>
          <w:szCs w:val="24"/>
        </w:rPr>
        <w:t xml:space="preserve"> all systems (</w:t>
      </w:r>
      <w:r w:rsidR="007B2F11" w:rsidRPr="005A7787">
        <w:rPr>
          <w:rFonts w:ascii="Times New Roman" w:hAnsi="Times New Roman" w:cs="Times New Roman"/>
          <w:i/>
          <w:sz w:val="24"/>
          <w:szCs w:val="24"/>
        </w:rPr>
        <w:t>p</w:t>
      </w:r>
      <w:r w:rsidR="00F8090E">
        <w:rPr>
          <w:rFonts w:ascii="Times New Roman" w:hAnsi="Times New Roman" w:cs="Times New Roman"/>
          <w:i/>
          <w:sz w:val="24"/>
          <w:szCs w:val="24"/>
        </w:rPr>
        <w:t xml:space="preserve"> </w:t>
      </w:r>
      <w:r w:rsidR="007B2F11">
        <w:rPr>
          <w:rFonts w:ascii="Times New Roman" w:hAnsi="Times New Roman" w:cs="Times New Roman"/>
          <w:sz w:val="24"/>
          <w:szCs w:val="24"/>
        </w:rPr>
        <w:t>&lt;</w:t>
      </w:r>
      <w:r w:rsidR="00F8090E">
        <w:rPr>
          <w:rFonts w:ascii="Times New Roman" w:hAnsi="Times New Roman" w:cs="Times New Roman"/>
          <w:sz w:val="24"/>
          <w:szCs w:val="24"/>
        </w:rPr>
        <w:t xml:space="preserve"> </w:t>
      </w:r>
      <w:r w:rsidR="007B2F11">
        <w:rPr>
          <w:rFonts w:ascii="Times New Roman" w:hAnsi="Times New Roman" w:cs="Times New Roman"/>
          <w:sz w:val="24"/>
          <w:szCs w:val="24"/>
        </w:rPr>
        <w:t xml:space="preserve">0.05) </w:t>
      </w:r>
      <w:r w:rsidR="00EB26A7">
        <w:rPr>
          <w:rFonts w:ascii="Times New Roman" w:hAnsi="Times New Roman" w:cs="Times New Roman"/>
          <w:sz w:val="24"/>
          <w:szCs w:val="24"/>
        </w:rPr>
        <w:t>(</w:t>
      </w:r>
      <w:r w:rsidR="007B2F11">
        <w:rPr>
          <w:rFonts w:ascii="Times New Roman" w:hAnsi="Times New Roman" w:cs="Times New Roman"/>
          <w:sz w:val="24"/>
          <w:szCs w:val="24"/>
        </w:rPr>
        <w:t xml:space="preserve">average diameter of </w:t>
      </w:r>
      <w:r w:rsidR="00351821">
        <w:rPr>
          <w:rFonts w:ascii="Times New Roman" w:hAnsi="Times New Roman" w:cs="Times New Roman"/>
          <w:sz w:val="24"/>
          <w:szCs w:val="24"/>
        </w:rPr>
        <w:t xml:space="preserve">app. </w:t>
      </w:r>
      <w:r w:rsidR="007B2F11">
        <w:rPr>
          <w:rFonts w:ascii="Times New Roman" w:hAnsi="Times New Roman" w:cs="Times New Roman"/>
          <w:sz w:val="24"/>
          <w:szCs w:val="24"/>
        </w:rPr>
        <w:t xml:space="preserve">20 µm </w:t>
      </w:r>
      <w:r w:rsidR="00EB26A7">
        <w:rPr>
          <w:rFonts w:ascii="Times New Roman" w:hAnsi="Times New Roman" w:cs="Times New Roman"/>
          <w:sz w:val="24"/>
          <w:szCs w:val="24"/>
        </w:rPr>
        <w:t>) and</w:t>
      </w:r>
      <w:r w:rsidR="007B2F11">
        <w:rPr>
          <w:rFonts w:ascii="Times New Roman" w:hAnsi="Times New Roman" w:cs="Times New Roman"/>
          <w:sz w:val="24"/>
          <w:szCs w:val="24"/>
        </w:rPr>
        <w:t xml:space="preserve"> the same happen</w:t>
      </w:r>
      <w:r w:rsidR="00EB26A7">
        <w:rPr>
          <w:rFonts w:ascii="Times New Roman" w:hAnsi="Times New Roman" w:cs="Times New Roman"/>
          <w:sz w:val="24"/>
          <w:szCs w:val="24"/>
        </w:rPr>
        <w:t>s</w:t>
      </w:r>
      <w:r w:rsidR="007B2F11">
        <w:rPr>
          <w:rFonts w:ascii="Times New Roman" w:hAnsi="Times New Roman" w:cs="Times New Roman"/>
          <w:sz w:val="24"/>
          <w:szCs w:val="24"/>
        </w:rPr>
        <w:t xml:space="preserve"> in the PBS solution, </w:t>
      </w:r>
      <w:r w:rsidR="00EB26A7">
        <w:rPr>
          <w:rFonts w:ascii="Times New Roman" w:hAnsi="Times New Roman" w:cs="Times New Roman"/>
          <w:sz w:val="24"/>
          <w:szCs w:val="24"/>
        </w:rPr>
        <w:t>also for</w:t>
      </w:r>
      <w:r w:rsidR="007B2F11">
        <w:rPr>
          <w:rFonts w:ascii="Times New Roman" w:hAnsi="Times New Roman" w:cs="Times New Roman"/>
          <w:sz w:val="24"/>
          <w:szCs w:val="24"/>
        </w:rPr>
        <w:t xml:space="preserve"> all systems (</w:t>
      </w:r>
      <w:r w:rsidR="007B2F11" w:rsidRPr="005A7787">
        <w:rPr>
          <w:rFonts w:ascii="Times New Roman" w:hAnsi="Times New Roman" w:cs="Times New Roman"/>
          <w:i/>
          <w:sz w:val="24"/>
          <w:szCs w:val="24"/>
        </w:rPr>
        <w:t>p</w:t>
      </w:r>
      <w:r w:rsidR="007B2F11">
        <w:rPr>
          <w:rFonts w:ascii="Times New Roman" w:hAnsi="Times New Roman" w:cs="Times New Roman"/>
          <w:sz w:val="24"/>
          <w:szCs w:val="24"/>
        </w:rPr>
        <w:t xml:space="preserve"> </w:t>
      </w:r>
      <w:r w:rsidR="007B2F11">
        <w:rPr>
          <w:rFonts w:ascii="Times New Roman" w:hAnsi="Times New Roman" w:cs="Times New Roman"/>
          <w:sz w:val="24"/>
          <w:szCs w:val="24"/>
        </w:rPr>
        <w:lastRenderedPageBreak/>
        <w:t xml:space="preserve">&lt; 0.05), </w:t>
      </w:r>
      <w:r w:rsidR="00EB26A7">
        <w:rPr>
          <w:rFonts w:ascii="Times New Roman" w:hAnsi="Times New Roman" w:cs="Times New Roman"/>
          <w:sz w:val="24"/>
          <w:szCs w:val="24"/>
        </w:rPr>
        <w:t xml:space="preserve">being the </w:t>
      </w:r>
      <w:r w:rsidR="007B2F11">
        <w:rPr>
          <w:rFonts w:ascii="Times New Roman" w:hAnsi="Times New Roman" w:cs="Times New Roman"/>
          <w:sz w:val="24"/>
          <w:szCs w:val="24"/>
        </w:rPr>
        <w:t xml:space="preserve">average diameter </w:t>
      </w:r>
      <w:r w:rsidR="00351821">
        <w:rPr>
          <w:rFonts w:ascii="Times New Roman" w:hAnsi="Times New Roman" w:cs="Times New Roman"/>
          <w:sz w:val="24"/>
          <w:szCs w:val="24"/>
        </w:rPr>
        <w:t xml:space="preserve">around </w:t>
      </w:r>
      <w:r w:rsidR="007B2F11">
        <w:rPr>
          <w:rFonts w:ascii="Times New Roman" w:hAnsi="Times New Roman" w:cs="Times New Roman"/>
          <w:sz w:val="24"/>
          <w:szCs w:val="24"/>
        </w:rPr>
        <w:t>40</w:t>
      </w:r>
      <w:r w:rsidR="007B2F11" w:rsidRPr="007B2F11">
        <w:rPr>
          <w:rFonts w:ascii="Times New Roman" w:hAnsi="Times New Roman" w:cs="Times New Roman"/>
          <w:sz w:val="24"/>
          <w:szCs w:val="24"/>
        </w:rPr>
        <w:t xml:space="preserve"> </w:t>
      </w:r>
      <w:r w:rsidR="007B2F11">
        <w:rPr>
          <w:rFonts w:ascii="Times New Roman" w:hAnsi="Times New Roman" w:cs="Times New Roman"/>
          <w:sz w:val="24"/>
          <w:szCs w:val="24"/>
        </w:rPr>
        <w:t>µm</w:t>
      </w:r>
      <w:r w:rsidR="00EB26A7">
        <w:rPr>
          <w:rFonts w:ascii="Times New Roman" w:hAnsi="Times New Roman" w:cs="Times New Roman"/>
          <w:sz w:val="24"/>
          <w:szCs w:val="24"/>
        </w:rPr>
        <w:t>;</w:t>
      </w:r>
      <w:r w:rsidR="007B2F11">
        <w:rPr>
          <w:rFonts w:ascii="Times New Roman" w:hAnsi="Times New Roman" w:cs="Times New Roman"/>
          <w:sz w:val="24"/>
          <w:szCs w:val="24"/>
        </w:rPr>
        <w:t xml:space="preserve"> </w:t>
      </w:r>
      <w:r w:rsidR="00A12BDE" w:rsidRPr="00120CB7">
        <w:rPr>
          <w:rFonts w:ascii="Times New Roman" w:hAnsi="Times New Roman" w:cs="Times New Roman"/>
          <w:sz w:val="24"/>
          <w:szCs w:val="24"/>
        </w:rPr>
        <w:t xml:space="preserve">and c) </w:t>
      </w:r>
      <w:r w:rsidR="007C33AB" w:rsidRPr="00120CB7">
        <w:rPr>
          <w:rFonts w:ascii="Times New Roman" w:hAnsi="Times New Roman" w:cs="Times New Roman"/>
          <w:sz w:val="24"/>
          <w:szCs w:val="24"/>
        </w:rPr>
        <w:t>there is a swelling degree of approximately 2</w:t>
      </w:r>
      <w:r w:rsidR="00A12BDE" w:rsidRPr="00120CB7">
        <w:rPr>
          <w:rFonts w:ascii="Times New Roman" w:hAnsi="Times New Roman" w:cs="Times New Roman"/>
          <w:sz w:val="24"/>
          <w:szCs w:val="24"/>
        </w:rPr>
        <w:t>-fold</w:t>
      </w:r>
      <w:r w:rsidR="007C33AB" w:rsidRPr="00120CB7">
        <w:rPr>
          <w:rFonts w:ascii="Times New Roman" w:hAnsi="Times New Roman" w:cs="Times New Roman"/>
          <w:sz w:val="24"/>
          <w:szCs w:val="24"/>
        </w:rPr>
        <w:t xml:space="preserve"> </w:t>
      </w:r>
      <w:r w:rsidR="00A12BDE" w:rsidRPr="00120CB7">
        <w:rPr>
          <w:rFonts w:ascii="Times New Roman" w:hAnsi="Times New Roman" w:cs="Times New Roman"/>
          <w:sz w:val="24"/>
          <w:szCs w:val="24"/>
        </w:rPr>
        <w:t xml:space="preserve">in </w:t>
      </w:r>
      <w:r w:rsidR="00185381" w:rsidRPr="00120CB7">
        <w:rPr>
          <w:rFonts w:ascii="Times New Roman" w:hAnsi="Times New Roman" w:cs="Times New Roman"/>
          <w:sz w:val="24"/>
          <w:szCs w:val="24"/>
        </w:rPr>
        <w:t>diameter</w:t>
      </w:r>
      <w:r w:rsidR="00A12BDE" w:rsidRPr="00120CB7">
        <w:rPr>
          <w:rFonts w:ascii="Times New Roman" w:hAnsi="Times New Roman" w:cs="Times New Roman"/>
          <w:sz w:val="24"/>
          <w:szCs w:val="24"/>
        </w:rPr>
        <w:t xml:space="preserve"> when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A12BDE" w:rsidRPr="00120CB7">
        <w:rPr>
          <w:rFonts w:ascii="Times New Roman" w:hAnsi="Times New Roman" w:cs="Times New Roman"/>
          <w:sz w:val="24"/>
          <w:szCs w:val="24"/>
        </w:rPr>
        <w:t xml:space="preserve">s go from </w:t>
      </w:r>
      <w:r w:rsidR="007C33AB" w:rsidRPr="00120CB7">
        <w:rPr>
          <w:rFonts w:ascii="Times New Roman" w:hAnsi="Times New Roman" w:cs="Times New Roman"/>
          <w:sz w:val="24"/>
          <w:szCs w:val="24"/>
        </w:rPr>
        <w:t xml:space="preserve">the </w:t>
      </w:r>
      <w:r w:rsidR="00806D27">
        <w:rPr>
          <w:rFonts w:ascii="Times New Roman" w:hAnsi="Times New Roman" w:cs="Times New Roman"/>
          <w:sz w:val="24"/>
          <w:szCs w:val="24"/>
        </w:rPr>
        <w:t xml:space="preserve">potassium chloride </w:t>
      </w:r>
      <w:r w:rsidR="007B2F11">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ydrogen chloride</w:t>
      </w:r>
      <w:r w:rsidR="007C33AB" w:rsidRPr="00120CB7">
        <w:rPr>
          <w:rFonts w:ascii="Times New Roman" w:hAnsi="Times New Roman" w:cs="Times New Roman"/>
          <w:sz w:val="24"/>
          <w:szCs w:val="24"/>
        </w:rPr>
        <w:t xml:space="preserve"> solution to the </w:t>
      </w:r>
      <w:r w:rsidR="007B2F11">
        <w:rPr>
          <w:rFonts w:ascii="Times New Roman" w:hAnsi="Times New Roman" w:cs="Times New Roman"/>
          <w:sz w:val="24"/>
          <w:szCs w:val="24"/>
        </w:rPr>
        <w:t>PBS</w:t>
      </w:r>
      <w:r w:rsidR="007C33AB" w:rsidRPr="00120CB7">
        <w:rPr>
          <w:rFonts w:ascii="Times New Roman" w:hAnsi="Times New Roman" w:cs="Times New Roman"/>
          <w:sz w:val="24"/>
          <w:szCs w:val="24"/>
        </w:rPr>
        <w:t xml:space="preserve"> solution</w:t>
      </w:r>
      <w:r w:rsidR="007B2F11">
        <w:rPr>
          <w:rFonts w:ascii="Times New Roman" w:hAnsi="Times New Roman" w:cs="Times New Roman"/>
          <w:sz w:val="24"/>
          <w:szCs w:val="24"/>
        </w:rPr>
        <w:t xml:space="preserve">, </w:t>
      </w:r>
      <w:r w:rsidR="00EB26A7">
        <w:rPr>
          <w:rFonts w:ascii="Times New Roman" w:hAnsi="Times New Roman" w:cs="Times New Roman"/>
          <w:sz w:val="24"/>
          <w:szCs w:val="24"/>
        </w:rPr>
        <w:t xml:space="preserve">being that difference </w:t>
      </w:r>
      <w:r w:rsidR="007B2F11">
        <w:rPr>
          <w:rFonts w:ascii="Times New Roman" w:hAnsi="Times New Roman" w:cs="Times New Roman"/>
          <w:sz w:val="24"/>
          <w:szCs w:val="24"/>
        </w:rPr>
        <w:t xml:space="preserve">statistically </w:t>
      </w:r>
      <w:r w:rsidR="00EB26A7">
        <w:rPr>
          <w:rFonts w:ascii="Times New Roman" w:hAnsi="Times New Roman" w:cs="Times New Roman"/>
          <w:sz w:val="24"/>
          <w:szCs w:val="24"/>
        </w:rPr>
        <w:t>significant</w:t>
      </w:r>
      <w:r w:rsidR="007C33AB" w:rsidRPr="00120CB7">
        <w:rPr>
          <w:rFonts w:ascii="Times New Roman" w:hAnsi="Times New Roman" w:cs="Times New Roman"/>
          <w:sz w:val="24"/>
          <w:szCs w:val="24"/>
        </w:rPr>
        <w:t xml:space="preserve">. The </w:t>
      </w:r>
      <w:r w:rsidR="004C3E98" w:rsidRPr="00120CB7">
        <w:rPr>
          <w:rFonts w:ascii="Times New Roman" w:hAnsi="Times New Roman" w:cs="Times New Roman"/>
          <w:sz w:val="24"/>
          <w:szCs w:val="24"/>
        </w:rPr>
        <w:t>Ɛ-</w:t>
      </w:r>
      <w:r w:rsidR="00EE5760">
        <w:rPr>
          <w:rFonts w:ascii="Times New Roman" w:hAnsi="Times New Roman" w:cs="Times New Roman"/>
          <w:sz w:val="24"/>
          <w:szCs w:val="24"/>
        </w:rPr>
        <w:t>PLL coating</w:t>
      </w:r>
      <w:r w:rsidR="007C33AB" w:rsidRPr="00120CB7">
        <w:rPr>
          <w:rFonts w:ascii="Times New Roman" w:hAnsi="Times New Roman" w:cs="Times New Roman"/>
          <w:sz w:val="24"/>
          <w:szCs w:val="24"/>
        </w:rPr>
        <w:t xml:space="preserve"> showed that </w:t>
      </w:r>
      <w:r w:rsidR="00EB26A7">
        <w:rPr>
          <w:rFonts w:ascii="Times New Roman" w:hAnsi="Times New Roman" w:cs="Times New Roman"/>
          <w:sz w:val="24"/>
          <w:szCs w:val="24"/>
        </w:rPr>
        <w:t xml:space="preserve">it </w:t>
      </w:r>
      <w:r w:rsidR="007C33AB" w:rsidRPr="00120CB7">
        <w:rPr>
          <w:rFonts w:ascii="Times New Roman" w:hAnsi="Times New Roman" w:cs="Times New Roman"/>
          <w:sz w:val="24"/>
          <w:szCs w:val="24"/>
        </w:rPr>
        <w:t xml:space="preserve">was able to protect the structure against the ion exchange </w:t>
      </w:r>
      <w:r w:rsidR="00EB26A7">
        <w:rPr>
          <w:rFonts w:ascii="Times New Roman" w:hAnsi="Times New Roman" w:cs="Times New Roman"/>
          <w:sz w:val="24"/>
          <w:szCs w:val="24"/>
        </w:rPr>
        <w:t xml:space="preserve">process, thus retarding </w:t>
      </w:r>
      <w:r w:rsidR="0012571F">
        <w:rPr>
          <w:rFonts w:ascii="Times New Roman" w:hAnsi="Times New Roman" w:cs="Times New Roman"/>
          <w:sz w:val="24"/>
          <w:szCs w:val="24"/>
        </w:rPr>
        <w:t>its</w:t>
      </w:r>
      <w:r w:rsidR="00423297" w:rsidRPr="00120CB7">
        <w:rPr>
          <w:rFonts w:ascii="Times New Roman" w:hAnsi="Times New Roman" w:cs="Times New Roman"/>
          <w:sz w:val="24"/>
          <w:szCs w:val="24"/>
        </w:rPr>
        <w:t xml:space="preserve"> swelling</w:t>
      </w:r>
      <w:r w:rsidR="0012571F">
        <w:rPr>
          <w:rFonts w:ascii="Times New Roman" w:hAnsi="Times New Roman" w:cs="Times New Roman"/>
          <w:sz w:val="24"/>
          <w:szCs w:val="24"/>
        </w:rPr>
        <w:t>.</w:t>
      </w:r>
    </w:p>
    <w:p w14:paraId="7347DF36" w14:textId="6CC5B987" w:rsidR="002D443E" w:rsidRPr="00120CB7" w:rsidRDefault="002D443E" w:rsidP="00C73FD4">
      <w:pPr>
        <w:spacing w:after="0" w:line="360" w:lineRule="auto"/>
        <w:jc w:val="both"/>
        <w:rPr>
          <w:rFonts w:ascii="Times New Roman" w:hAnsi="Times New Roman" w:cs="Times New Roman"/>
          <w:sz w:val="24"/>
          <w:szCs w:val="24"/>
        </w:rPr>
      </w:pPr>
    </w:p>
    <w:p w14:paraId="274B1594" w14:textId="77777777" w:rsidR="002D443E" w:rsidRPr="00120CB7" w:rsidRDefault="002D443E" w:rsidP="002D443E">
      <w:pPr>
        <w:spacing w:line="360" w:lineRule="auto"/>
        <w:jc w:val="center"/>
        <w:rPr>
          <w:rFonts w:ascii="Times New Roman" w:hAnsi="Times New Roman" w:cs="Times New Roman"/>
          <w:sz w:val="24"/>
          <w:szCs w:val="24"/>
        </w:rPr>
      </w:pPr>
    </w:p>
    <w:p w14:paraId="06582001" w14:textId="67C5DF8D" w:rsidR="00A94025" w:rsidRDefault="007C33AB" w:rsidP="00A94025">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Figure </w:t>
      </w:r>
      <w:r w:rsidR="00F628B0">
        <w:rPr>
          <w:rFonts w:ascii="Times New Roman" w:hAnsi="Times New Roman" w:cs="Times New Roman"/>
          <w:sz w:val="24"/>
          <w:szCs w:val="24"/>
        </w:rPr>
        <w:t>7</w:t>
      </w:r>
      <w:r w:rsidRPr="00120CB7">
        <w:rPr>
          <w:rFonts w:ascii="Times New Roman" w:hAnsi="Times New Roman" w:cs="Times New Roman"/>
          <w:sz w:val="24"/>
          <w:szCs w:val="24"/>
        </w:rPr>
        <w:t xml:space="preserve"> – </w:t>
      </w:r>
      <w:r w:rsidR="00D23D30">
        <w:rPr>
          <w:rFonts w:ascii="Times New Roman" w:hAnsi="Times New Roman" w:cs="Times New Roman"/>
          <w:sz w:val="24"/>
          <w:szCs w:val="24"/>
        </w:rPr>
        <w:t xml:space="preserve">Microcapsules and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Pr="00120CB7">
        <w:rPr>
          <w:rFonts w:ascii="Times New Roman" w:hAnsi="Times New Roman" w:cs="Times New Roman"/>
          <w:sz w:val="24"/>
          <w:szCs w:val="24"/>
        </w:rPr>
        <w:t xml:space="preserve">s diameter during </w:t>
      </w:r>
      <w:r w:rsidR="00EE5760">
        <w:rPr>
          <w:rFonts w:ascii="Times New Roman" w:hAnsi="Times New Roman" w:cs="Times New Roman"/>
          <w:sz w:val="24"/>
          <w:szCs w:val="24"/>
        </w:rPr>
        <w:t>immer</w:t>
      </w:r>
      <w:r w:rsidR="00EB26A7">
        <w:rPr>
          <w:rFonts w:ascii="Times New Roman" w:hAnsi="Times New Roman" w:cs="Times New Roman"/>
          <w:sz w:val="24"/>
          <w:szCs w:val="24"/>
        </w:rPr>
        <w:t>sion</w:t>
      </w:r>
      <w:r w:rsidR="00EE5760">
        <w:rPr>
          <w:rFonts w:ascii="Times New Roman" w:hAnsi="Times New Roman" w:cs="Times New Roman"/>
          <w:sz w:val="24"/>
          <w:szCs w:val="24"/>
        </w:rPr>
        <w:t xml:space="preserve"> in </w:t>
      </w:r>
      <w:r w:rsidR="00806D27">
        <w:rPr>
          <w:rFonts w:ascii="Times New Roman" w:hAnsi="Times New Roman" w:cs="Times New Roman"/>
          <w:sz w:val="24"/>
          <w:szCs w:val="24"/>
        </w:rPr>
        <w:t xml:space="preserve">potassium chloride </w:t>
      </w:r>
      <w:r w:rsidR="00EE5760">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 xml:space="preserve">ydrogen </w:t>
      </w:r>
      <w:r w:rsidR="00A94025">
        <w:rPr>
          <w:rFonts w:ascii="Times New Roman" w:hAnsi="Times New Roman" w:cs="Times New Roman"/>
          <w:sz w:val="24"/>
          <w:szCs w:val="24"/>
        </w:rPr>
        <w:t>chloride (0 to 60 min) and PBS (60 to 240 min) solutions in a consecutive way, respectively</w:t>
      </w:r>
      <w:r w:rsidR="00A94025">
        <w:rPr>
          <w:rStyle w:val="CommentReference"/>
          <w:rFonts w:ascii="Times New Roman" w:hAnsi="Times New Roman" w:cs="Times New Roman"/>
          <w:sz w:val="24"/>
          <w:szCs w:val="24"/>
        </w:rPr>
        <w:t xml:space="preserve">. </w:t>
      </w:r>
      <w:r w:rsidR="00A94025" w:rsidRPr="00243C74">
        <w:rPr>
          <w:rFonts w:ascii="Times New Roman" w:hAnsi="Times New Roman" w:cs="Times New Roman"/>
          <w:sz w:val="24"/>
          <w:szCs w:val="24"/>
        </w:rPr>
        <w:t>Different letters represent significantly different values</w:t>
      </w:r>
      <w:r w:rsidR="00A94025">
        <w:rPr>
          <w:rFonts w:ascii="Times New Roman" w:hAnsi="Times New Roman" w:cs="Times New Roman"/>
          <w:sz w:val="24"/>
          <w:szCs w:val="24"/>
        </w:rPr>
        <w:t xml:space="preserve"> </w:t>
      </w:r>
      <w:r w:rsidR="00A94025" w:rsidRPr="00243C74">
        <w:rPr>
          <w:rFonts w:ascii="Times New Roman" w:hAnsi="Times New Roman" w:cs="Times New Roman"/>
          <w:sz w:val="24"/>
          <w:szCs w:val="24"/>
        </w:rPr>
        <w:t>(</w:t>
      </w:r>
      <w:r w:rsidR="00A94025" w:rsidRPr="005A7787">
        <w:rPr>
          <w:rFonts w:ascii="Times New Roman" w:hAnsi="Times New Roman" w:cs="Times New Roman"/>
          <w:i/>
          <w:sz w:val="24"/>
          <w:szCs w:val="24"/>
        </w:rPr>
        <w:t>p</w:t>
      </w:r>
      <w:r w:rsidR="00A94025">
        <w:rPr>
          <w:rFonts w:ascii="Times New Roman" w:hAnsi="Times New Roman" w:cs="Times New Roman"/>
          <w:i/>
          <w:sz w:val="24"/>
          <w:szCs w:val="24"/>
        </w:rPr>
        <w:t xml:space="preserve"> </w:t>
      </w:r>
      <w:r w:rsidR="00A94025" w:rsidRPr="00243C74">
        <w:rPr>
          <w:rFonts w:ascii="Times New Roman" w:hAnsi="Times New Roman" w:cs="Times New Roman"/>
          <w:sz w:val="24"/>
          <w:szCs w:val="24"/>
        </w:rPr>
        <w:t>&lt;</w:t>
      </w:r>
      <w:r w:rsidR="00A94025">
        <w:rPr>
          <w:rFonts w:ascii="Times New Roman" w:hAnsi="Times New Roman" w:cs="Times New Roman"/>
          <w:sz w:val="24"/>
          <w:szCs w:val="24"/>
        </w:rPr>
        <w:t xml:space="preserve"> </w:t>
      </w:r>
      <w:r w:rsidR="00A94025" w:rsidRPr="00243C74">
        <w:rPr>
          <w:rFonts w:ascii="Times New Roman" w:hAnsi="Times New Roman" w:cs="Times New Roman"/>
          <w:sz w:val="24"/>
          <w:szCs w:val="24"/>
        </w:rPr>
        <w:t>0.05)</w:t>
      </w:r>
      <w:r w:rsidR="00A94025">
        <w:rPr>
          <w:rFonts w:ascii="Times New Roman" w:hAnsi="Times New Roman" w:cs="Times New Roman"/>
          <w:sz w:val="24"/>
          <w:szCs w:val="24"/>
        </w:rPr>
        <w:t>.</w:t>
      </w:r>
    </w:p>
    <w:p w14:paraId="06878518" w14:textId="74B2C9B7" w:rsidR="00243C74" w:rsidRDefault="00243C74" w:rsidP="00243C74">
      <w:pPr>
        <w:spacing w:after="0" w:line="360" w:lineRule="auto"/>
        <w:jc w:val="both"/>
        <w:rPr>
          <w:rFonts w:ascii="Times New Roman" w:hAnsi="Times New Roman" w:cs="Times New Roman"/>
          <w:sz w:val="24"/>
          <w:szCs w:val="24"/>
        </w:rPr>
      </w:pPr>
    </w:p>
    <w:p w14:paraId="18099149" w14:textId="77777777" w:rsidR="00143E7D" w:rsidRPr="00120CB7" w:rsidRDefault="006F10A6" w:rsidP="006F10A6">
      <w:pPr>
        <w:tabs>
          <w:tab w:val="right" w:pos="8838"/>
        </w:tabs>
        <w:spacing w:line="360" w:lineRule="auto"/>
        <w:rPr>
          <w:rFonts w:ascii="Times New Roman" w:hAnsi="Times New Roman" w:cs="Times New Roman"/>
          <w:sz w:val="24"/>
          <w:szCs w:val="24"/>
        </w:rPr>
      </w:pPr>
      <w:r w:rsidRPr="00120CB7">
        <w:rPr>
          <w:rFonts w:ascii="Times New Roman" w:hAnsi="Times New Roman" w:cs="Times New Roman"/>
          <w:sz w:val="24"/>
          <w:szCs w:val="24"/>
        </w:rPr>
        <w:tab/>
      </w:r>
    </w:p>
    <w:p w14:paraId="09D7D9FC" w14:textId="485DB913" w:rsidR="00FE4992" w:rsidRPr="00753D02" w:rsidRDefault="0061192B" w:rsidP="004334F6">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Confocal microscopy was performed i</w:t>
      </w:r>
      <w:r w:rsidR="009A1C33" w:rsidRPr="00120CB7">
        <w:rPr>
          <w:rFonts w:ascii="Times New Roman" w:hAnsi="Times New Roman" w:cs="Times New Roman"/>
          <w:sz w:val="24"/>
          <w:szCs w:val="24"/>
        </w:rPr>
        <w:t xml:space="preserve">n </w:t>
      </w:r>
      <w:r w:rsidR="00A8257C" w:rsidRPr="00120CB7">
        <w:rPr>
          <w:rFonts w:ascii="Times New Roman" w:hAnsi="Times New Roman" w:cs="Times New Roman"/>
          <w:sz w:val="24"/>
          <w:szCs w:val="24"/>
        </w:rPr>
        <w:t>o</w:t>
      </w:r>
      <w:r w:rsidR="00EE5760">
        <w:rPr>
          <w:rFonts w:ascii="Times New Roman" w:hAnsi="Times New Roman" w:cs="Times New Roman"/>
          <w:sz w:val="24"/>
          <w:szCs w:val="24"/>
        </w:rPr>
        <w:t>rd</w:t>
      </w:r>
      <w:r w:rsidR="00423297" w:rsidRPr="00120CB7">
        <w:rPr>
          <w:rFonts w:ascii="Times New Roman" w:hAnsi="Times New Roman" w:cs="Times New Roman"/>
          <w:sz w:val="24"/>
          <w:szCs w:val="24"/>
        </w:rPr>
        <w:t>er</w:t>
      </w:r>
      <w:r w:rsidR="00A8257C" w:rsidRPr="00120CB7">
        <w:rPr>
          <w:rFonts w:ascii="Times New Roman" w:hAnsi="Times New Roman" w:cs="Times New Roman"/>
          <w:sz w:val="24"/>
          <w:szCs w:val="24"/>
        </w:rPr>
        <w:t xml:space="preserve"> to evaluate</w:t>
      </w:r>
      <w:r w:rsidR="00EE5760">
        <w:rPr>
          <w:rFonts w:ascii="Times New Roman" w:hAnsi="Times New Roman" w:cs="Times New Roman"/>
          <w:sz w:val="24"/>
          <w:szCs w:val="24"/>
        </w:rPr>
        <w:t xml:space="preserve"> </w:t>
      </w:r>
      <w:r>
        <w:rPr>
          <w:rFonts w:ascii="Times New Roman" w:hAnsi="Times New Roman" w:cs="Times New Roman"/>
          <w:sz w:val="24"/>
          <w:szCs w:val="24"/>
        </w:rPr>
        <w:t>the eventual loss of layers</w:t>
      </w:r>
      <w:r w:rsidR="00423297" w:rsidRPr="00120CB7">
        <w:rPr>
          <w:rFonts w:ascii="Times New Roman" w:hAnsi="Times New Roman" w:cs="Times New Roman"/>
          <w:sz w:val="24"/>
          <w:szCs w:val="24"/>
        </w:rPr>
        <w:t xml:space="preserve"> during the </w:t>
      </w:r>
      <w:r>
        <w:rPr>
          <w:rFonts w:ascii="Times New Roman" w:hAnsi="Times New Roman" w:cs="Times New Roman"/>
          <w:sz w:val="24"/>
          <w:szCs w:val="24"/>
        </w:rPr>
        <w:t>contact with</w:t>
      </w:r>
      <w:r w:rsidR="00EE5760">
        <w:rPr>
          <w:rFonts w:ascii="Times New Roman" w:hAnsi="Times New Roman" w:cs="Times New Roman"/>
          <w:sz w:val="24"/>
          <w:szCs w:val="24"/>
        </w:rPr>
        <w:t xml:space="preserve"> the </w:t>
      </w:r>
      <w:r w:rsidR="00806D27">
        <w:rPr>
          <w:rFonts w:ascii="Times New Roman" w:hAnsi="Times New Roman" w:cs="Times New Roman"/>
          <w:sz w:val="24"/>
          <w:szCs w:val="24"/>
        </w:rPr>
        <w:t xml:space="preserve">potassium chloride </w:t>
      </w:r>
      <w:r w:rsidR="00EE5760">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ydrogen chloride</w:t>
      </w:r>
      <w:r w:rsidR="00EE5760">
        <w:rPr>
          <w:rFonts w:ascii="Times New Roman" w:hAnsi="Times New Roman" w:cs="Times New Roman"/>
          <w:sz w:val="24"/>
          <w:szCs w:val="24"/>
        </w:rPr>
        <w:t xml:space="preserve"> and PBS media</w:t>
      </w:r>
      <w:r w:rsidR="00423297" w:rsidRPr="00120CB7">
        <w:rPr>
          <w:rFonts w:ascii="Times New Roman" w:hAnsi="Times New Roman" w:cs="Times New Roman"/>
          <w:sz w:val="24"/>
          <w:szCs w:val="24"/>
        </w:rPr>
        <w:t xml:space="preserve">. </w:t>
      </w:r>
      <w:r w:rsidR="00F610BD">
        <w:rPr>
          <w:rFonts w:ascii="Times New Roman" w:hAnsi="Times New Roman" w:cs="Times New Roman"/>
          <w:sz w:val="24"/>
          <w:szCs w:val="24"/>
        </w:rPr>
        <w:t xml:space="preserve">As explained before, to test the presence of each coating only one coating was labeled in each experiment, in order to differentiate all the coatings that were labeled with FITC. </w:t>
      </w:r>
      <w:r w:rsidR="00423297" w:rsidRPr="00120CB7">
        <w:rPr>
          <w:rFonts w:ascii="Times New Roman" w:hAnsi="Times New Roman" w:cs="Times New Roman"/>
          <w:sz w:val="24"/>
          <w:szCs w:val="24"/>
        </w:rPr>
        <w:t xml:space="preserve">Figure </w:t>
      </w:r>
      <w:r w:rsidR="00F628B0">
        <w:rPr>
          <w:rFonts w:ascii="Times New Roman" w:hAnsi="Times New Roman" w:cs="Times New Roman"/>
          <w:sz w:val="24"/>
          <w:szCs w:val="24"/>
        </w:rPr>
        <w:t>8</w:t>
      </w:r>
      <w:r w:rsidR="00EE5760">
        <w:rPr>
          <w:rFonts w:ascii="Times New Roman" w:hAnsi="Times New Roman" w:cs="Times New Roman"/>
          <w:sz w:val="24"/>
          <w:szCs w:val="24"/>
        </w:rPr>
        <w:t xml:space="preserve"> show</w:t>
      </w:r>
      <w:r>
        <w:rPr>
          <w:rFonts w:ascii="Times New Roman" w:hAnsi="Times New Roman" w:cs="Times New Roman"/>
          <w:sz w:val="24"/>
          <w:szCs w:val="24"/>
        </w:rPr>
        <w:t>s</w:t>
      </w:r>
      <w:r w:rsidR="00EE5760">
        <w:rPr>
          <w:rFonts w:ascii="Times New Roman" w:hAnsi="Times New Roman" w:cs="Times New Roman"/>
          <w:sz w:val="24"/>
          <w:szCs w:val="24"/>
        </w:rPr>
        <w:t xml:space="preserve"> that </w:t>
      </w:r>
      <w:r w:rsidR="00FE4992">
        <w:rPr>
          <w:rFonts w:ascii="Times New Roman" w:hAnsi="Times New Roman" w:cs="Times New Roman"/>
          <w:sz w:val="24"/>
          <w:szCs w:val="24"/>
        </w:rPr>
        <w:t xml:space="preserve">the three different coatings </w:t>
      </w:r>
      <w:r>
        <w:rPr>
          <w:rFonts w:ascii="Times New Roman" w:hAnsi="Times New Roman" w:cs="Times New Roman"/>
          <w:sz w:val="24"/>
          <w:szCs w:val="24"/>
        </w:rPr>
        <w:t>were still over</w:t>
      </w:r>
      <w:r w:rsidR="00FE4992">
        <w:rPr>
          <w:rFonts w:ascii="Times New Roman" w:hAnsi="Times New Roman" w:cs="Times New Roman"/>
          <w:sz w:val="24"/>
          <w:szCs w:val="24"/>
        </w:rPr>
        <w:t xml:space="preserve"> each other and </w:t>
      </w:r>
      <w:r>
        <w:rPr>
          <w:rFonts w:ascii="Times New Roman" w:hAnsi="Times New Roman" w:cs="Times New Roman"/>
          <w:sz w:val="24"/>
          <w:szCs w:val="24"/>
        </w:rPr>
        <w:t xml:space="preserve">attached </w:t>
      </w:r>
      <w:r w:rsidR="00FE4992">
        <w:rPr>
          <w:rFonts w:ascii="Times New Roman" w:hAnsi="Times New Roman" w:cs="Times New Roman"/>
          <w:sz w:val="24"/>
          <w:szCs w:val="24"/>
        </w:rPr>
        <w:t xml:space="preserve">to the main structure. Those results are in accordance </w:t>
      </w:r>
      <w:r w:rsidR="00D27754" w:rsidRPr="00120CB7">
        <w:rPr>
          <w:rFonts w:ascii="Times New Roman" w:hAnsi="Times New Roman" w:cs="Times New Roman"/>
          <w:sz w:val="24"/>
          <w:szCs w:val="24"/>
        </w:rPr>
        <w:t xml:space="preserve">with </w:t>
      </w:r>
      <w:r w:rsidR="007809A6" w:rsidRPr="00120CB7">
        <w:rPr>
          <w:rFonts w:ascii="Times New Roman" w:hAnsi="Times New Roman" w:cs="Times New Roman"/>
          <w:sz w:val="24"/>
          <w:szCs w:val="24"/>
        </w:rPr>
        <w:t xml:space="preserve">other published works </w:t>
      </w:r>
      <w:r w:rsidR="00297AD8" w:rsidRPr="00120CB7">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"ISSN" : "0378-5173", "PMID" : "11163987", "abstract" : "Bifidobacteria-loaded alginate microparticles were prepared by spraying a mixture of alginate and bifidobacteria culture using an air atomization method. Survival and stability of bifidobacteria loaded in microparticles were then evaluated. Survival of bifidobacteria from alginate poly-l-lysine microparticles was significantly increased when MRS broth or yeast extract was added in simulated intestinal fluid (pH 6.8). The number of bifidobacteria gradually increased for 8 h (10(8) cfu/g) and then reached about 10(9)-10(10) cfu/g when incubated over 12 h in intestinal fluid containing 0.5% yeast extract and 0.05% L-cysteine. The survival of bifidobacteria was highly dependent on the pH of the exposing media. When the bifidobacteria was immobilized with alginate or even poly-l-lysine treatment, the survival of bifidobacteria was highly enhanced in the low pH conditions (ca. &gt; 10(8) vs. &lt; 10(3) cfu/g). The stability of free flowing bifidobacteria-loaded alginate poly-l-lysine microparticles was significantly improved during storage at 4 degrees C in a refrigerator when compared to bifidobacteria cultures. The bifidobacteria-loaded alginate poly-l-lysine microparticles could be applied to various dairy products.", "author" : [ { "dropping-particle" : "", "family" : "Cui", "given" : "J H", "non-dropping-particle" : "", "parse-names" : false, "suffix" : "" }, { "dropping-particle" : "", "family" : "Goh", "given" : "J S", "non-dropping-particle" : "", "parse-names" : false, "suffix" : "" }, { "dropping-particle" : "", "family" : "Kim", "given" : "P H", "non-dropping-particle" : "", "parse-names" : false, "suffix" : "" }, { "dropping-particle" : "", "family" : "Choi", "given" : "S H", "non-dropping-particle" : "", "parse-names" : false, "suffix" : "" }, { "dropping-particle" : "", "family" : "Lee", "given" : "B J", "non-dropping-particle" : "", "parse-names" : false, "suffix" : "" } ], "container-title" : "International journal of pharmaceutics", "id" : "ITEM-1", "issue" : "1-2", "issued" : { "date-parts" : [ [ "2000", "12", "4" ] ] }, "note" : "TABLE\n\nbrutal\nPoly-l-lysine com alginato, com bifidobacteria\n0,02% de polyllysina durante 5 min\ncapsulas de 80 a 130 micrometros mas com spraydrying\n\n\nLBL probiotics", "page" : "51-9", "title" : "Survival and stability of bifidobacteria loaded in alginate poly-l-lysine microparticles.", "type" : "article-journal", "volume" : "210" }, "uris" : [ "http://www.mendeley.com/documents/?uuid=c10c9dd5-0db6-43b4-be3e-eb5c1f75bb50" ] }, { "id" : "ITEM-2", "itemData" : { "DOI" : "10.1016/j.actbio.2010.12.006", "ISSN" : "1878-7568", "PMID" : "21145438", "abstract" : "There is a need for better understanding of the biocompatibility of alginate-polycation microcapsules based on their physicochemical characteristics. Microcapsules composed of alginate with 44% (IntG) or 71% (HiG) guluronate, gelled with calcium (Ca) or barium (Ba) and coated with poly-L-lysine (PLL) or poly-l-ornithine (PLO), followed by IntG alginate were compared. For microcapsules with an IntG(Ca) gel core, using PLO instead of PLL resulted in less immune cell adhesion after 2 days in C57BL/6J mice. The PLO microcapsules were also characterized by greater hydrophilicity and superior resistance to swelling and damage under osmotic stress. For microcapsules with a PLL membrane, replacing the IntG(Ca) gel core with IntG(Ba) or HiG(Ca) gel resulted in stronger immune responses (p&lt;0.05). This was explained by poor penetration of PLL into the gel, as demonstrated by Fourier transform infrared spectroscopy analyses and membrane rupturing during osmotic swelling. X-ray photoelectron spectroscopy analyses show that all microcapsules had the same amount of polycation at their surface. Moreover, alginate coatings had non-significant effects on the biocompatibility and physicochemical properties of the microcapsules. Thus, alginate-polycation interactions for membrane formation are more important for biocompatibility than either the quantity of polycation at the surface or the alginate coating.", "author" : [ { "dropping-particle" : "", "family" : "Tam", "given" : "S K", "non-dropping-particle" : "", "parse-names" : false, "suffix" : "" }, { "dropping-particle" : "", "family" : "Bilodeau", "given" : "S", "non-dropping-particle" : "", "parse-names" : false, "suffix" : "" }, { "dropping-particle" : "", "family" : "Dusseault", "given" : "J", "non-dropping-particle" : "", "parse-names" : false, "suffix" : "" }, { "dropping-particle" : "", "family" : "Langlois", "given" : "G", "non-dropping-particle" : "", "parse-names" : false, "suffix" : "" }, { "dropping-particle" : "", "family" : "Hall\u00e9", "given" : "J-P", "non-dropping-particle" : "", "parse-names" : false, "suffix" : "" }, { "dropping-particle" : "", "family" : "Yahia", "given" : "L H", "non-dropping-particle" : "", "parse-names" : false, "suffix" : "" } ], "container-title" : "Acta biomaterialia", "id" : "ITEM-2", "issue" : "4", "issued" : { "date-parts" : [ [ "2011", "5" ] ] }, "note" : "aqui diz que b\u00e1rio nao \u00e9 melhor mas que a poly-l-othamina forma c\u00e1psulas muito mais fortes\n\n\nswelling do alginato mas so em \u00e1gua", "page" : "1683-1692", "publisher" : "Acta Materialia Inc.", "title" : "Biocompatibility and physicochemical characteristics of alginate-polycation microcapsules.", "type" : "article-journal", "volume" : "7" }, "uris" : [ "http://www.mendeley.com/documents/?uuid=a8fe254b-4a11-4bbb-ab24-9e381189c4b8" ] }, { "id" : "ITEM-3", "itemData" : { "DOI" : "10.1016/j.carbpol.2014.05.014", "ISSN" : "1879-1344", "PMID" : "25037405", "abstract" : "The main aim of this study was to investigate the effect of different coating materials (i.e. Na-alginate and chitosan) on the viability and release behavior of Bifidobacterium pseudocatenulatum G4 in the simulated gastric fluid (SGF) and simulated intestinal fluid (SIF). This study reports the viability of encapsulated B. pseudocatenulatum G4 coated using different alginate (2-4 g/100mL) and chitosan (0.2-0.8 g/100mL) concentrations. The results indicated that the highest concentration of alginate (4.4142 g/100mL) along with 0.5578 g/100mL chitosan resulted in the highest viability of B. pseudocatenulatum G4. The release behavior of the encapsulated probiotics in SGF (pH 1.5) in 2h followed by 4h in SIF (pH 7.4) was also assessed. The resistance rate of alginate-chitosan capsule in SGF was higher than SIF. The alginate-chitosan encapsulated cells had also more resistance than alginate capsules. The current study revealed that alginate encapsulated B. Pseudocatenulatum G4 exhibited longer survival than its free cells (control).", "author" : [ { "dropping-particle" : "", "family" : "Kamalian", "given" : "Nikoo", "non-dropping-particle" : "", "parse-names" : false, "suffix" : "" }, { "dropping-particle" : "", "family" : "Mirhosseini", "given" : "Hamed", "non-dropping-particle" : "", "parse-names" : false, "suffix" : "" }, { "dropping-particle" : "", "family" : "Mustafa", "given" : "Shuhaimi", "non-dropping-particle" : "", "parse-names" : false, "suffix" : "" }, { "dropping-particle" : "", "family" : "Manap", "given" : "Mohd Yazid Abd", "non-dropping-particle" : "", "parse-names" : false, "suffix" : "" } ], "container-title" : "Carbohydrate polymers", "id" : "ITEM-3", "issued" : { "date-parts" : [ [ "2014", "10", "13" ] ] }, "page" : "700-706", "publisher" : "Elsevier Ltd.", "title" : "Effect of alginate and chitosan on viability and release behavior of Bifidobacterium pseudocatenulatum G4 in simulated gastrointestinal fluid.", "type" : "article-journal", "volume" : "111" }, "uris" : [ "http://www.mendeley.com/documents/?uuid=aa0ef76f-8798-4de2-8e98-d6133efdbcc3" ] }, { "id" : "ITEM-4", "itemData" : { "DOI" : "10.1016/j.lwt.2004.12.006", "ISSN" : "00236438", "author" : [ { "dropping-particle" : "", "family" : "Krasaekoopt", "given" : "Wunwisa", "non-dropping-particle" : "", "parse-names" : false, "suffix" : "" }, { "dropping-particle" : "", "family" : "Bhandari", "given" : "Bhesh", "non-dropping-particle" : "", "parse-names" : false, "suffix" : "" }, { "dropping-particle" : "", "family" : "Deeth", "given" : "Hilton C.", "non-dropping-particle" : "", "parse-names" : false, "suffix" : "" } ], "container-title" : "LWT - Food Science and Technology", "id" : "ITEM-4", "issue" : "2", "issued" : { "date-parts" : [ [ "2006", "3" ] ] }, "page" : "177-183", "title" : "Survival of probiotics encapsulated in chitosan-coated alginate beads in yoghurt from UHT- and conventionally treated milk during storage", "type" : "article-journal", "volume" : "39" }, "uris" : [ "http://www.mendeley.com/documents/?uuid=1f3a86b3-b735-4178-9650-eb3ee4ee5b3a" ] } ], "mendeley" : { "formattedCitation" : "(Cui et al., 2000; Kamalian et al., 2014; Krasaekoopt et al., 2006; S K Tam et al., 2011)", "manualFormatting" : "(Cui et al., 2000; Kamalian et al., 2014; Krasaekoopt et al., 2006; Tam et al., 2011)", "plainTextFormattedCitation" : "(Cui et al., 2000; Kamalian et al., 2014; Krasaekoopt et al., 2006; S K Tam et al., 2011)", "previouslyFormattedCitation" : "(Cui et al., 2000; Kamalian et al., 2014; Krasaekoopt et al., 2006; S K Tam et al., 2011)"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142291" w:rsidRPr="00142291">
        <w:rPr>
          <w:rFonts w:ascii="Times New Roman" w:hAnsi="Times New Roman" w:cs="Times New Roman"/>
          <w:noProof/>
          <w:sz w:val="24"/>
          <w:szCs w:val="24"/>
          <w:lang w:val="en-GB"/>
        </w:rPr>
        <w:t xml:space="preserve">(Cui </w:t>
      </w:r>
      <w:r w:rsidR="007357E1" w:rsidRPr="007357E1">
        <w:rPr>
          <w:rFonts w:ascii="Times New Roman" w:hAnsi="Times New Roman" w:cs="Times New Roman"/>
          <w:i/>
          <w:noProof/>
          <w:sz w:val="24"/>
          <w:szCs w:val="24"/>
          <w:lang w:val="en-GB"/>
        </w:rPr>
        <w:t>et al.</w:t>
      </w:r>
      <w:r w:rsidR="00142291" w:rsidRPr="00142291">
        <w:rPr>
          <w:rFonts w:ascii="Times New Roman" w:hAnsi="Times New Roman" w:cs="Times New Roman"/>
          <w:noProof/>
          <w:sz w:val="24"/>
          <w:szCs w:val="24"/>
          <w:lang w:val="en-GB"/>
        </w:rPr>
        <w:t xml:space="preserve">, 2000; Kamalian </w:t>
      </w:r>
      <w:r w:rsidR="007357E1" w:rsidRPr="007357E1">
        <w:rPr>
          <w:rFonts w:ascii="Times New Roman" w:hAnsi="Times New Roman" w:cs="Times New Roman"/>
          <w:i/>
          <w:noProof/>
          <w:sz w:val="24"/>
          <w:szCs w:val="24"/>
          <w:lang w:val="en-GB"/>
        </w:rPr>
        <w:t>et al.</w:t>
      </w:r>
      <w:r w:rsidR="00142291" w:rsidRPr="00142291">
        <w:rPr>
          <w:rFonts w:ascii="Times New Roman" w:hAnsi="Times New Roman" w:cs="Times New Roman"/>
          <w:noProof/>
          <w:sz w:val="24"/>
          <w:szCs w:val="24"/>
          <w:lang w:val="en-GB"/>
        </w:rPr>
        <w:t xml:space="preserve">, 2014; Krasaekoopt </w:t>
      </w:r>
      <w:r w:rsidR="007357E1" w:rsidRPr="007357E1">
        <w:rPr>
          <w:rFonts w:ascii="Times New Roman" w:hAnsi="Times New Roman" w:cs="Times New Roman"/>
          <w:i/>
          <w:noProof/>
          <w:sz w:val="24"/>
          <w:szCs w:val="24"/>
          <w:lang w:val="en-GB"/>
        </w:rPr>
        <w:t>et al.</w:t>
      </w:r>
      <w:r w:rsidR="00142291" w:rsidRPr="00142291">
        <w:rPr>
          <w:rFonts w:ascii="Times New Roman" w:hAnsi="Times New Roman" w:cs="Times New Roman"/>
          <w:noProof/>
          <w:sz w:val="24"/>
          <w:szCs w:val="24"/>
          <w:lang w:val="en-GB"/>
        </w:rPr>
        <w:t xml:space="preserve">, 2006; Tam </w:t>
      </w:r>
      <w:r w:rsidR="007357E1" w:rsidRPr="007357E1">
        <w:rPr>
          <w:rFonts w:ascii="Times New Roman" w:hAnsi="Times New Roman" w:cs="Times New Roman"/>
          <w:i/>
          <w:noProof/>
          <w:sz w:val="24"/>
          <w:szCs w:val="24"/>
          <w:lang w:val="en-GB"/>
        </w:rPr>
        <w:t>et al.</w:t>
      </w:r>
      <w:r w:rsidR="00142291" w:rsidRPr="00142291">
        <w:rPr>
          <w:rFonts w:ascii="Times New Roman" w:hAnsi="Times New Roman" w:cs="Times New Roman"/>
          <w:noProof/>
          <w:sz w:val="24"/>
          <w:szCs w:val="24"/>
          <w:lang w:val="en-GB"/>
        </w:rPr>
        <w:t>, 2011)</w:t>
      </w:r>
      <w:r w:rsidR="00297AD8" w:rsidRPr="00120CB7">
        <w:rPr>
          <w:rFonts w:ascii="Times New Roman" w:hAnsi="Times New Roman" w:cs="Times New Roman"/>
          <w:sz w:val="24"/>
          <w:szCs w:val="24"/>
        </w:rPr>
        <w:fldChar w:fldCharType="end"/>
      </w:r>
      <w:r w:rsidR="00FE4992">
        <w:rPr>
          <w:rFonts w:ascii="Times New Roman" w:hAnsi="Times New Roman" w:cs="Times New Roman"/>
          <w:sz w:val="24"/>
          <w:szCs w:val="24"/>
          <w:lang w:val="en-GB"/>
        </w:rPr>
        <w:t>.</w:t>
      </w:r>
    </w:p>
    <w:p w14:paraId="38D25790" w14:textId="77777777" w:rsidR="00FE4992" w:rsidRDefault="00FE4992" w:rsidP="004334F6">
      <w:pPr>
        <w:spacing w:after="0" w:line="360" w:lineRule="auto"/>
        <w:jc w:val="both"/>
        <w:rPr>
          <w:rFonts w:ascii="Times New Roman" w:hAnsi="Times New Roman" w:cs="Times New Roman"/>
          <w:sz w:val="24"/>
          <w:szCs w:val="24"/>
        </w:rPr>
      </w:pPr>
    </w:p>
    <w:p w14:paraId="7875FFEF" w14:textId="77777777" w:rsidR="00FE4992" w:rsidRDefault="00FE4992" w:rsidP="004334F6">
      <w:pPr>
        <w:spacing w:after="0" w:line="360" w:lineRule="auto"/>
        <w:jc w:val="both"/>
        <w:rPr>
          <w:rFonts w:ascii="Times New Roman" w:hAnsi="Times New Roman" w:cs="Times New Roman"/>
          <w:sz w:val="24"/>
          <w:szCs w:val="24"/>
        </w:rPr>
      </w:pPr>
    </w:p>
    <w:p w14:paraId="61E85EBF" w14:textId="0B8C3285" w:rsidR="007C33AB" w:rsidRPr="00120CB7" w:rsidRDefault="00423297" w:rsidP="004334F6">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 xml:space="preserve">Figure </w:t>
      </w:r>
      <w:r w:rsidR="00F628B0">
        <w:rPr>
          <w:rFonts w:ascii="Times New Roman" w:hAnsi="Times New Roman" w:cs="Times New Roman"/>
          <w:sz w:val="24"/>
          <w:szCs w:val="24"/>
        </w:rPr>
        <w:t>8</w:t>
      </w:r>
      <w:r w:rsidRPr="00120CB7">
        <w:rPr>
          <w:rFonts w:ascii="Times New Roman" w:hAnsi="Times New Roman" w:cs="Times New Roman"/>
          <w:sz w:val="24"/>
          <w:szCs w:val="24"/>
        </w:rPr>
        <w:t xml:space="preserve"> – Micro</w:t>
      </w:r>
      <w:r w:rsidR="002C1528">
        <w:rPr>
          <w:rFonts w:ascii="Times New Roman" w:hAnsi="Times New Roman" w:cs="Times New Roman"/>
          <w:sz w:val="24"/>
          <w:szCs w:val="24"/>
        </w:rPr>
        <w:t>capsule</w:t>
      </w:r>
      <w:r w:rsidR="00823866" w:rsidRPr="00120CB7">
        <w:rPr>
          <w:rFonts w:ascii="Times New Roman" w:hAnsi="Times New Roman" w:cs="Times New Roman"/>
          <w:sz w:val="24"/>
          <w:szCs w:val="24"/>
        </w:rPr>
        <w:t xml:space="preserve">s and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FE4992">
        <w:rPr>
          <w:rFonts w:ascii="Times New Roman" w:hAnsi="Times New Roman" w:cs="Times New Roman"/>
          <w:sz w:val="24"/>
          <w:szCs w:val="24"/>
        </w:rPr>
        <w:t>s after 3</w:t>
      </w:r>
      <w:r w:rsidRPr="00120CB7">
        <w:rPr>
          <w:rFonts w:ascii="Times New Roman" w:hAnsi="Times New Roman" w:cs="Times New Roman"/>
          <w:sz w:val="24"/>
          <w:szCs w:val="24"/>
        </w:rPr>
        <w:t xml:space="preserve"> h into the </w:t>
      </w:r>
      <w:r w:rsidR="00FE4992">
        <w:rPr>
          <w:rFonts w:ascii="Times New Roman" w:hAnsi="Times New Roman" w:cs="Times New Roman"/>
          <w:sz w:val="24"/>
          <w:szCs w:val="24"/>
        </w:rPr>
        <w:t>PBS</w:t>
      </w:r>
      <w:r w:rsidRPr="00120CB7">
        <w:rPr>
          <w:rFonts w:ascii="Times New Roman" w:hAnsi="Times New Roman" w:cs="Times New Roman"/>
          <w:sz w:val="24"/>
          <w:szCs w:val="24"/>
        </w:rPr>
        <w:t xml:space="preserve"> medium</w:t>
      </w:r>
      <w:r w:rsidR="00FE4992">
        <w:rPr>
          <w:rFonts w:ascii="Times New Roman" w:hAnsi="Times New Roman" w:cs="Times New Roman"/>
          <w:sz w:val="24"/>
          <w:szCs w:val="24"/>
        </w:rPr>
        <w:t xml:space="preserve"> (with a previous contact of 1 h into </w:t>
      </w:r>
      <w:r w:rsidR="00806D27">
        <w:rPr>
          <w:rFonts w:ascii="Times New Roman" w:hAnsi="Times New Roman" w:cs="Times New Roman"/>
          <w:sz w:val="24"/>
          <w:szCs w:val="24"/>
        </w:rPr>
        <w:t xml:space="preserve">potassium chloride </w:t>
      </w:r>
      <w:r w:rsidR="00FE4992">
        <w:rPr>
          <w:rFonts w:ascii="Times New Roman" w:hAnsi="Times New Roman" w:cs="Times New Roman"/>
          <w:sz w:val="24"/>
          <w:szCs w:val="24"/>
        </w:rPr>
        <w:t>-</w:t>
      </w:r>
      <w:r w:rsidR="00806D27">
        <w:rPr>
          <w:rFonts w:ascii="Times New Roman" w:hAnsi="Times New Roman" w:cs="Times New Roman"/>
          <w:sz w:val="24"/>
          <w:szCs w:val="24"/>
        </w:rPr>
        <w:t xml:space="preserve"> h</w:t>
      </w:r>
      <w:r w:rsidR="00002091">
        <w:rPr>
          <w:rFonts w:ascii="Times New Roman" w:hAnsi="Times New Roman" w:cs="Times New Roman"/>
          <w:sz w:val="24"/>
          <w:szCs w:val="24"/>
        </w:rPr>
        <w:t>ydrogen chloride</w:t>
      </w:r>
      <w:r w:rsidR="00FE4992">
        <w:rPr>
          <w:rFonts w:ascii="Times New Roman" w:hAnsi="Times New Roman" w:cs="Times New Roman"/>
          <w:sz w:val="24"/>
          <w:szCs w:val="24"/>
        </w:rPr>
        <w:t xml:space="preserve"> medium)</w:t>
      </w:r>
      <w:r w:rsidRPr="00120CB7">
        <w:rPr>
          <w:rFonts w:ascii="Times New Roman" w:hAnsi="Times New Roman" w:cs="Times New Roman"/>
          <w:sz w:val="24"/>
          <w:szCs w:val="24"/>
        </w:rPr>
        <w:t xml:space="preserve">: a) </w:t>
      </w:r>
      <w:r w:rsidR="00823866" w:rsidRPr="00120CB7">
        <w:rPr>
          <w:rFonts w:ascii="Times New Roman" w:hAnsi="Times New Roman" w:cs="Times New Roman"/>
          <w:sz w:val="24"/>
          <w:szCs w:val="24"/>
        </w:rPr>
        <w:t>alginate</w:t>
      </w:r>
      <w:r w:rsidR="00EB26A7">
        <w:rPr>
          <w:rFonts w:ascii="Times New Roman" w:hAnsi="Times New Roman" w:cs="Times New Roman"/>
          <w:sz w:val="24"/>
          <w:szCs w:val="24"/>
        </w:rPr>
        <w:t>-</w:t>
      </w:r>
      <w:r w:rsidR="00823866" w:rsidRPr="00120CB7">
        <w:rPr>
          <w:rFonts w:ascii="Times New Roman" w:hAnsi="Times New Roman" w:cs="Times New Roman"/>
          <w:sz w:val="24"/>
          <w:szCs w:val="24"/>
        </w:rPr>
        <w:t>based micro</w:t>
      </w:r>
      <w:r w:rsidR="002C1528">
        <w:rPr>
          <w:rFonts w:ascii="Times New Roman" w:hAnsi="Times New Roman" w:cs="Times New Roman"/>
          <w:sz w:val="24"/>
          <w:szCs w:val="24"/>
        </w:rPr>
        <w:t>capsule</w:t>
      </w:r>
      <w:r w:rsidRPr="00120CB7">
        <w:rPr>
          <w:rFonts w:ascii="Times New Roman" w:hAnsi="Times New Roman" w:cs="Times New Roman"/>
          <w:sz w:val="24"/>
          <w:szCs w:val="24"/>
        </w:rPr>
        <w:t xml:space="preserve"> (alginate labeled with FITC</w:t>
      </w:r>
      <w:r w:rsidR="00FE4992">
        <w:rPr>
          <w:rFonts w:ascii="Times New Roman" w:hAnsi="Times New Roman" w:cs="Times New Roman"/>
          <w:sz w:val="24"/>
          <w:szCs w:val="24"/>
        </w:rPr>
        <w:t xml:space="preserve"> - scale 100 µm</w:t>
      </w:r>
      <w:r w:rsidRPr="00120CB7">
        <w:rPr>
          <w:rFonts w:ascii="Times New Roman" w:hAnsi="Times New Roman" w:cs="Times New Roman"/>
          <w:sz w:val="24"/>
          <w:szCs w:val="24"/>
        </w:rPr>
        <w:t xml:space="preserve">); b) </w:t>
      </w:r>
      <w:r w:rsidR="00FE4992">
        <w:rPr>
          <w:rFonts w:ascii="Times New Roman" w:hAnsi="Times New Roman" w:cs="Times New Roman"/>
          <w:sz w:val="24"/>
          <w:szCs w:val="24"/>
        </w:rPr>
        <w:t>APM</w:t>
      </w:r>
      <w:r w:rsidRPr="00120CB7">
        <w:rPr>
          <w:rFonts w:ascii="Times New Roman" w:hAnsi="Times New Roman" w:cs="Times New Roman"/>
          <w:sz w:val="24"/>
          <w:szCs w:val="24"/>
        </w:rPr>
        <w:t xml:space="preserve"> (</w:t>
      </w:r>
      <w:r w:rsidR="004C3E98" w:rsidRPr="00120CB7">
        <w:rPr>
          <w:rFonts w:ascii="Times New Roman" w:hAnsi="Times New Roman" w:cs="Times New Roman"/>
          <w:sz w:val="24"/>
          <w:szCs w:val="24"/>
        </w:rPr>
        <w:t>Ɛ-PLL</w:t>
      </w:r>
      <w:r w:rsidRPr="00120CB7">
        <w:rPr>
          <w:rFonts w:ascii="Times New Roman" w:hAnsi="Times New Roman" w:cs="Times New Roman"/>
          <w:sz w:val="24"/>
          <w:szCs w:val="24"/>
        </w:rPr>
        <w:t xml:space="preserve"> labeled with FITC</w:t>
      </w:r>
      <w:r w:rsidR="00FE4992">
        <w:rPr>
          <w:rFonts w:ascii="Times New Roman" w:hAnsi="Times New Roman" w:cs="Times New Roman"/>
          <w:sz w:val="24"/>
          <w:szCs w:val="24"/>
        </w:rPr>
        <w:t xml:space="preserve"> - scale 25 µm</w:t>
      </w:r>
      <w:r w:rsidRPr="00120CB7">
        <w:rPr>
          <w:rFonts w:ascii="Times New Roman" w:hAnsi="Times New Roman" w:cs="Times New Roman"/>
          <w:sz w:val="24"/>
          <w:szCs w:val="24"/>
        </w:rPr>
        <w:t xml:space="preserve">); c) </w:t>
      </w:r>
      <w:r w:rsidR="00FE4992">
        <w:rPr>
          <w:rFonts w:ascii="Times New Roman" w:hAnsi="Times New Roman" w:cs="Times New Roman"/>
          <w:sz w:val="24"/>
          <w:szCs w:val="24"/>
        </w:rPr>
        <w:t>APAM</w:t>
      </w:r>
      <w:r w:rsidRPr="00120CB7">
        <w:rPr>
          <w:rFonts w:ascii="Times New Roman" w:hAnsi="Times New Roman" w:cs="Times New Roman"/>
          <w:sz w:val="24"/>
          <w:szCs w:val="24"/>
        </w:rPr>
        <w:t xml:space="preserve"> (alginate labeled with FITC</w:t>
      </w:r>
      <w:r w:rsidR="00FE4992">
        <w:rPr>
          <w:rFonts w:ascii="Times New Roman" w:hAnsi="Times New Roman" w:cs="Times New Roman"/>
          <w:sz w:val="24"/>
          <w:szCs w:val="24"/>
        </w:rPr>
        <w:t xml:space="preserve"> - scale 100 µm</w:t>
      </w:r>
      <w:r w:rsidRPr="00120CB7">
        <w:rPr>
          <w:rFonts w:ascii="Times New Roman" w:hAnsi="Times New Roman" w:cs="Times New Roman"/>
          <w:sz w:val="24"/>
          <w:szCs w:val="24"/>
        </w:rPr>
        <w:t xml:space="preserve">); d) </w:t>
      </w:r>
      <w:r w:rsidR="00FE4992">
        <w:rPr>
          <w:rFonts w:ascii="Times New Roman" w:hAnsi="Times New Roman" w:cs="Times New Roman"/>
          <w:sz w:val="24"/>
          <w:szCs w:val="24"/>
        </w:rPr>
        <w:t>APACM</w:t>
      </w:r>
      <w:r w:rsidRPr="00120CB7">
        <w:rPr>
          <w:rFonts w:ascii="Times New Roman" w:hAnsi="Times New Roman" w:cs="Times New Roman"/>
          <w:sz w:val="24"/>
          <w:szCs w:val="24"/>
        </w:rPr>
        <w:t xml:space="preserve"> (</w:t>
      </w:r>
      <w:r w:rsidR="00E21C0E" w:rsidRPr="00120CB7">
        <w:rPr>
          <w:rFonts w:ascii="Times New Roman" w:hAnsi="Times New Roman" w:cs="Times New Roman"/>
          <w:sz w:val="24"/>
          <w:szCs w:val="24"/>
        </w:rPr>
        <w:t>c</w:t>
      </w:r>
      <w:r w:rsidRPr="00120CB7">
        <w:rPr>
          <w:rFonts w:ascii="Times New Roman" w:hAnsi="Times New Roman" w:cs="Times New Roman"/>
          <w:sz w:val="24"/>
          <w:szCs w:val="24"/>
        </w:rPr>
        <w:t xml:space="preserve">hitosan labeled with </w:t>
      </w:r>
      <w:r w:rsidR="00EB26A7">
        <w:rPr>
          <w:rFonts w:ascii="Times New Roman" w:hAnsi="Times New Roman" w:cs="Times New Roman"/>
          <w:sz w:val="24"/>
          <w:szCs w:val="24"/>
        </w:rPr>
        <w:t>r</w:t>
      </w:r>
      <w:r w:rsidRPr="00120CB7">
        <w:rPr>
          <w:rFonts w:ascii="Times New Roman" w:hAnsi="Times New Roman" w:cs="Times New Roman"/>
          <w:sz w:val="24"/>
          <w:szCs w:val="24"/>
        </w:rPr>
        <w:t>hodamine</w:t>
      </w:r>
      <w:r w:rsidR="00FE4992">
        <w:rPr>
          <w:rFonts w:ascii="Times New Roman" w:hAnsi="Times New Roman" w:cs="Times New Roman"/>
          <w:sz w:val="24"/>
          <w:szCs w:val="24"/>
        </w:rPr>
        <w:t xml:space="preserve"> - scale 100 µm</w:t>
      </w:r>
      <w:r w:rsidRPr="00120CB7">
        <w:rPr>
          <w:rFonts w:ascii="Times New Roman" w:hAnsi="Times New Roman" w:cs="Times New Roman"/>
          <w:sz w:val="24"/>
          <w:szCs w:val="24"/>
        </w:rPr>
        <w:t>).</w:t>
      </w:r>
      <w:r w:rsidR="00F610BD">
        <w:rPr>
          <w:rFonts w:ascii="Times New Roman" w:hAnsi="Times New Roman" w:cs="Times New Roman"/>
          <w:sz w:val="24"/>
          <w:szCs w:val="24"/>
        </w:rPr>
        <w:t xml:space="preserve"> Independent experiments were performed where only the studied coating was labeled.</w:t>
      </w:r>
    </w:p>
    <w:p w14:paraId="2A87A705" w14:textId="77777777" w:rsidR="004C3E98" w:rsidRPr="00120CB7" w:rsidRDefault="004C3E98" w:rsidP="004334F6">
      <w:pPr>
        <w:spacing w:after="0" w:line="360" w:lineRule="auto"/>
        <w:jc w:val="both"/>
        <w:rPr>
          <w:rFonts w:ascii="Times New Roman" w:hAnsi="Times New Roman" w:cs="Times New Roman"/>
          <w:sz w:val="24"/>
          <w:szCs w:val="24"/>
        </w:rPr>
      </w:pPr>
    </w:p>
    <w:p w14:paraId="311F384B" w14:textId="77777777" w:rsidR="00120CB7" w:rsidRDefault="00120CB7" w:rsidP="00120CB7">
      <w:pPr>
        <w:spacing w:after="0" w:line="360" w:lineRule="auto"/>
        <w:jc w:val="both"/>
        <w:rPr>
          <w:rFonts w:ascii="Times New Roman" w:hAnsi="Times New Roman" w:cs="Times New Roman"/>
          <w:sz w:val="24"/>
          <w:szCs w:val="24"/>
        </w:rPr>
      </w:pPr>
    </w:p>
    <w:p w14:paraId="15BF680B" w14:textId="68386051" w:rsidR="002B3BF1" w:rsidRDefault="002B3BF1" w:rsidP="002B3B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1700ED">
        <w:rPr>
          <w:rFonts w:ascii="Times New Roman" w:hAnsi="Times New Roman" w:cs="Times New Roman"/>
          <w:sz w:val="24"/>
          <w:szCs w:val="24"/>
        </w:rPr>
        <w:t>6.</w:t>
      </w:r>
      <w:r>
        <w:rPr>
          <w:rFonts w:ascii="Times New Roman" w:hAnsi="Times New Roman" w:cs="Times New Roman"/>
          <w:sz w:val="24"/>
          <w:szCs w:val="24"/>
        </w:rPr>
        <w:t xml:space="preserve"> Release </w:t>
      </w:r>
      <w:r w:rsidR="005E0869">
        <w:rPr>
          <w:rFonts w:ascii="Times New Roman" w:hAnsi="Times New Roman" w:cs="Times New Roman"/>
          <w:sz w:val="24"/>
          <w:szCs w:val="24"/>
        </w:rPr>
        <w:t>k</w:t>
      </w:r>
      <w:r>
        <w:rPr>
          <w:rFonts w:ascii="Times New Roman" w:hAnsi="Times New Roman" w:cs="Times New Roman"/>
          <w:sz w:val="24"/>
          <w:szCs w:val="24"/>
        </w:rPr>
        <w:t xml:space="preserve">inetics of </w:t>
      </w:r>
      <w:r w:rsidR="005E0869">
        <w:rPr>
          <w:rFonts w:ascii="Times New Roman" w:hAnsi="Times New Roman" w:cs="Times New Roman"/>
          <w:sz w:val="24"/>
          <w:szCs w:val="24"/>
        </w:rPr>
        <w:t>f</w:t>
      </w:r>
      <w:r>
        <w:rPr>
          <w:rFonts w:ascii="Times New Roman" w:hAnsi="Times New Roman" w:cs="Times New Roman"/>
          <w:sz w:val="24"/>
          <w:szCs w:val="24"/>
        </w:rPr>
        <w:t>olic acid into phosphate buffer</w:t>
      </w:r>
    </w:p>
    <w:p w14:paraId="0FB5216E" w14:textId="5E39D685" w:rsidR="002B3BF1" w:rsidRPr="00AA1794" w:rsidRDefault="002B3BF1" w:rsidP="002B3B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AA1794">
        <w:rPr>
          <w:rFonts w:ascii="Times New Roman" w:hAnsi="Times New Roman" w:cs="Times New Roman"/>
          <w:sz w:val="24"/>
          <w:szCs w:val="24"/>
        </w:rPr>
        <w:t xml:space="preserve">athematical modelling of transport phenomena is important for the design of </w:t>
      </w:r>
      <w:r>
        <w:rPr>
          <w:rFonts w:ascii="Times New Roman" w:hAnsi="Times New Roman" w:cs="Times New Roman"/>
          <w:sz w:val="24"/>
          <w:szCs w:val="24"/>
        </w:rPr>
        <w:t>carrier</w:t>
      </w:r>
      <w:r w:rsidRPr="00AA1794">
        <w:rPr>
          <w:rFonts w:ascii="Times New Roman" w:hAnsi="Times New Roman" w:cs="Times New Roman"/>
          <w:sz w:val="24"/>
          <w:szCs w:val="24"/>
        </w:rPr>
        <w:t xml:space="preserve"> systems and of active compound carriers, since it may </w:t>
      </w:r>
      <w:r w:rsidR="001D5818">
        <w:rPr>
          <w:rFonts w:ascii="Times New Roman" w:hAnsi="Times New Roman" w:cs="Times New Roman"/>
          <w:sz w:val="24"/>
          <w:szCs w:val="24"/>
        </w:rPr>
        <w:t>help</w:t>
      </w:r>
      <w:r w:rsidRPr="00AA1794">
        <w:rPr>
          <w:rFonts w:ascii="Times New Roman" w:hAnsi="Times New Roman" w:cs="Times New Roman"/>
          <w:sz w:val="24"/>
          <w:szCs w:val="24"/>
        </w:rPr>
        <w:t xml:space="preserve"> predicting behavior </w:t>
      </w:r>
      <w:r w:rsidR="00BF485E">
        <w:rPr>
          <w:rFonts w:ascii="Times New Roman" w:hAnsi="Times New Roman" w:cs="Times New Roman"/>
          <w:i/>
          <w:sz w:val="24"/>
          <w:szCs w:val="24"/>
        </w:rPr>
        <w:t>in vivo</w:t>
      </w:r>
      <w:r w:rsidRPr="00AA1794">
        <w:rPr>
          <w:rFonts w:ascii="Times New Roman" w:hAnsi="Times New Roman" w:cs="Times New Roman"/>
          <w:sz w:val="24"/>
          <w:szCs w:val="24"/>
        </w:rPr>
        <w:t>. In this work, we studied the description of experimentally obtained data by</w:t>
      </w:r>
      <w:r w:rsidR="001D5818">
        <w:rPr>
          <w:rFonts w:ascii="Times New Roman" w:hAnsi="Times New Roman" w:cs="Times New Roman"/>
          <w:sz w:val="24"/>
          <w:szCs w:val="24"/>
        </w:rPr>
        <w:t xml:space="preserve"> the</w:t>
      </w:r>
      <w:r w:rsidRPr="00AA1794">
        <w:rPr>
          <w:rFonts w:ascii="Times New Roman" w:hAnsi="Times New Roman" w:cs="Times New Roman"/>
          <w:sz w:val="24"/>
          <w:szCs w:val="24"/>
        </w:rPr>
        <w:t xml:space="preserve"> Linear Supe</w:t>
      </w:r>
      <w:r>
        <w:rPr>
          <w:rFonts w:ascii="Times New Roman" w:hAnsi="Times New Roman" w:cs="Times New Roman"/>
          <w:sz w:val="24"/>
          <w:szCs w:val="24"/>
        </w:rPr>
        <w:t xml:space="preserve">rimposition </w:t>
      </w:r>
      <w:r w:rsidR="005E0869">
        <w:rPr>
          <w:rFonts w:ascii="Times New Roman" w:hAnsi="Times New Roman" w:cs="Times New Roman"/>
          <w:sz w:val="24"/>
          <w:szCs w:val="24"/>
        </w:rPr>
        <w:t>M</w:t>
      </w:r>
      <w:r>
        <w:rPr>
          <w:rFonts w:ascii="Times New Roman" w:hAnsi="Times New Roman" w:cs="Times New Roman"/>
          <w:sz w:val="24"/>
          <w:szCs w:val="24"/>
        </w:rPr>
        <w:t>odel</w:t>
      </w:r>
      <w:r w:rsidR="00633317">
        <w:rPr>
          <w:rFonts w:ascii="Times New Roman" w:hAnsi="Times New Roman" w:cs="Times New Roman"/>
          <w:sz w:val="24"/>
          <w:szCs w:val="24"/>
        </w:rPr>
        <w:t xml:space="preserve"> (</w:t>
      </w:r>
      <w:r>
        <w:rPr>
          <w:rFonts w:ascii="Times New Roman" w:hAnsi="Times New Roman" w:cs="Times New Roman"/>
          <w:sz w:val="24"/>
          <w:szCs w:val="24"/>
        </w:rPr>
        <w:t>LSM</w:t>
      </w:r>
      <w:r w:rsidR="00633317">
        <w:rPr>
          <w:rFonts w:ascii="Times New Roman" w:hAnsi="Times New Roman" w:cs="Times New Roman"/>
          <w:sz w:val="24"/>
          <w:szCs w:val="24"/>
        </w:rPr>
        <w:t>)</w:t>
      </w:r>
      <w:r>
        <w:rPr>
          <w:rFonts w:ascii="Times New Roman" w:hAnsi="Times New Roman" w:cs="Times New Roman"/>
          <w:sz w:val="24"/>
          <w:szCs w:val="24"/>
        </w:rPr>
        <w:t xml:space="preserve"> (Eq.</w:t>
      </w:r>
      <w:r w:rsidR="00633317">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8952EF">
        <w:rPr>
          <w:rFonts w:ascii="Times New Roman" w:hAnsi="Times New Roman" w:cs="Times New Roman"/>
          <w:sz w:val="24"/>
          <w:szCs w:val="24"/>
        </w:rPr>
        <w:t xml:space="preserve">The mechanisms of </w:t>
      </w:r>
      <w:r>
        <w:rPr>
          <w:rFonts w:ascii="Times New Roman" w:hAnsi="Times New Roman" w:cs="Times New Roman"/>
          <w:sz w:val="24"/>
          <w:szCs w:val="24"/>
        </w:rPr>
        <w:t>fol</w:t>
      </w:r>
      <w:r w:rsidR="0022338E">
        <w:rPr>
          <w:rFonts w:ascii="Times New Roman" w:hAnsi="Times New Roman" w:cs="Times New Roman"/>
          <w:sz w:val="24"/>
          <w:szCs w:val="24"/>
        </w:rPr>
        <w:t>ic acid</w:t>
      </w:r>
      <w:r w:rsidRPr="008952EF">
        <w:rPr>
          <w:rFonts w:ascii="Times New Roman" w:hAnsi="Times New Roman" w:cs="Times New Roman"/>
          <w:sz w:val="24"/>
          <w:szCs w:val="24"/>
        </w:rPr>
        <w:t xml:space="preserve"> release from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s</w:t>
      </w:r>
      <w:r w:rsidRPr="008952EF">
        <w:rPr>
          <w:rFonts w:ascii="Times New Roman" w:hAnsi="Times New Roman" w:cs="Times New Roman"/>
          <w:sz w:val="24"/>
          <w:szCs w:val="24"/>
        </w:rPr>
        <w:t xml:space="preserve"> were evaluated at 37 °C (temperature within the human body)</w:t>
      </w:r>
      <w:r w:rsidR="00BF485E">
        <w:rPr>
          <w:rFonts w:ascii="Times New Roman" w:hAnsi="Times New Roman" w:cs="Times New Roman"/>
          <w:sz w:val="24"/>
          <w:szCs w:val="24"/>
        </w:rPr>
        <w:t xml:space="preserve"> and</w:t>
      </w:r>
      <w:r w:rsidRPr="008952EF">
        <w:rPr>
          <w:rFonts w:ascii="Times New Roman" w:hAnsi="Times New Roman" w:cs="Times New Roman"/>
          <w:sz w:val="24"/>
          <w:szCs w:val="24"/>
        </w:rPr>
        <w:t xml:space="preserve"> at </w:t>
      </w:r>
      <w:r>
        <w:rPr>
          <w:rFonts w:ascii="Times New Roman" w:hAnsi="Times New Roman" w:cs="Times New Roman"/>
          <w:sz w:val="24"/>
          <w:szCs w:val="24"/>
        </w:rPr>
        <w:t xml:space="preserve">pH </w:t>
      </w:r>
      <w:r w:rsidRPr="008952EF">
        <w:rPr>
          <w:rFonts w:ascii="Times New Roman" w:hAnsi="Times New Roman" w:cs="Times New Roman"/>
          <w:sz w:val="24"/>
          <w:szCs w:val="24"/>
        </w:rPr>
        <w:t>7 (pH of the small intestine).</w:t>
      </w:r>
    </w:p>
    <w:p w14:paraId="32D0240C" w14:textId="4926059F" w:rsidR="002B3BF1" w:rsidRPr="005A7787" w:rsidRDefault="002B3BF1" w:rsidP="002B3BF1">
      <w:pPr>
        <w:spacing w:after="0" w:line="360" w:lineRule="auto"/>
        <w:jc w:val="both"/>
        <w:rPr>
          <w:rFonts w:ascii="Times New Roman" w:hAnsi="Times New Roman" w:cs="Times New Roman"/>
          <w:sz w:val="24"/>
          <w:szCs w:val="24"/>
          <w:lang w:val="en-GB"/>
        </w:rPr>
      </w:pPr>
      <w:r w:rsidRPr="00AA1794">
        <w:rPr>
          <w:rFonts w:ascii="Times New Roman" w:hAnsi="Times New Roman" w:cs="Times New Roman"/>
          <w:sz w:val="24"/>
          <w:szCs w:val="24"/>
        </w:rPr>
        <w:t xml:space="preserve">In order to evaluate the physical mechanisms involved in </w:t>
      </w:r>
      <w:r>
        <w:rPr>
          <w:rFonts w:ascii="Times New Roman" w:hAnsi="Times New Roman" w:cs="Times New Roman"/>
          <w:sz w:val="24"/>
          <w:szCs w:val="24"/>
        </w:rPr>
        <w:t>fol</w:t>
      </w:r>
      <w:r w:rsidR="0022338E">
        <w:rPr>
          <w:rFonts w:ascii="Times New Roman" w:hAnsi="Times New Roman" w:cs="Times New Roman"/>
          <w:sz w:val="24"/>
          <w:szCs w:val="24"/>
        </w:rPr>
        <w:t>ic acid</w:t>
      </w:r>
      <w:r w:rsidRPr="00AA1794">
        <w:rPr>
          <w:rFonts w:ascii="Times New Roman" w:hAnsi="Times New Roman" w:cs="Times New Roman"/>
          <w:sz w:val="24"/>
          <w:szCs w:val="24"/>
        </w:rPr>
        <w:t xml:space="preserve"> release </w:t>
      </w:r>
      <w:r>
        <w:rPr>
          <w:rFonts w:ascii="Times New Roman" w:hAnsi="Times New Roman" w:cs="Times New Roman"/>
          <w:sz w:val="24"/>
          <w:szCs w:val="24"/>
        </w:rPr>
        <w:t xml:space="preserve">from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633317">
        <w:rPr>
          <w:rFonts w:ascii="Times New Roman" w:hAnsi="Times New Roman" w:cs="Times New Roman"/>
          <w:sz w:val="24"/>
          <w:szCs w:val="24"/>
        </w:rPr>
        <w:t>s</w:t>
      </w:r>
      <w:r>
        <w:rPr>
          <w:rFonts w:ascii="Times New Roman" w:hAnsi="Times New Roman" w:cs="Times New Roman"/>
          <w:sz w:val="24"/>
          <w:szCs w:val="24"/>
        </w:rPr>
        <w:t xml:space="preserve"> with different coatings </w:t>
      </w:r>
      <w:r w:rsidRPr="00AA1794">
        <w:rPr>
          <w:rFonts w:ascii="Times New Roman" w:hAnsi="Times New Roman" w:cs="Times New Roman"/>
          <w:sz w:val="24"/>
          <w:szCs w:val="24"/>
        </w:rPr>
        <w:t xml:space="preserve">it is </w:t>
      </w:r>
      <w:r>
        <w:rPr>
          <w:rFonts w:ascii="Times New Roman" w:hAnsi="Times New Roman" w:cs="Times New Roman"/>
          <w:sz w:val="24"/>
          <w:szCs w:val="24"/>
        </w:rPr>
        <w:t>important</w:t>
      </w:r>
      <w:r w:rsidRPr="00AA1794">
        <w:rPr>
          <w:rFonts w:ascii="Times New Roman" w:hAnsi="Times New Roman" w:cs="Times New Roman"/>
          <w:sz w:val="24"/>
          <w:szCs w:val="24"/>
        </w:rPr>
        <w:t xml:space="preserve"> to use a model that successfully describes the individual contributions of the diffusion and the relaxation processes. The </w:t>
      </w:r>
      <w:r>
        <w:rPr>
          <w:rFonts w:ascii="Times New Roman" w:hAnsi="Times New Roman" w:cs="Times New Roman"/>
          <w:sz w:val="24"/>
          <w:szCs w:val="24"/>
        </w:rPr>
        <w:t>LSM</w:t>
      </w:r>
      <w:r w:rsidRPr="00AA1794">
        <w:rPr>
          <w:rFonts w:ascii="Times New Roman" w:hAnsi="Times New Roman" w:cs="Times New Roman"/>
          <w:sz w:val="24"/>
          <w:szCs w:val="24"/>
        </w:rPr>
        <w:t xml:space="preserve"> was fi</w:t>
      </w:r>
      <w:r>
        <w:rPr>
          <w:rFonts w:ascii="Times New Roman" w:hAnsi="Times New Roman" w:cs="Times New Roman"/>
          <w:sz w:val="24"/>
          <w:szCs w:val="24"/>
        </w:rPr>
        <w:t>tted to the experimental data: c</w:t>
      </w:r>
      <w:r w:rsidRPr="00AA1794">
        <w:rPr>
          <w:rFonts w:ascii="Times New Roman" w:hAnsi="Times New Roman" w:cs="Times New Roman"/>
          <w:sz w:val="24"/>
          <w:szCs w:val="24"/>
        </w:rPr>
        <w:t>oncerning the Fickian</w:t>
      </w:r>
      <w:r>
        <w:rPr>
          <w:rFonts w:ascii="Times New Roman" w:hAnsi="Times New Roman" w:cs="Times New Roman"/>
          <w:sz w:val="24"/>
          <w:szCs w:val="24"/>
        </w:rPr>
        <w:t xml:space="preserve"> part of the model (</w:t>
      </w:r>
      <w:r w:rsidRPr="002B3BF1">
        <w:rPr>
          <w:rFonts w:ascii="Times New Roman" w:hAnsi="Times New Roman" w:cs="Times New Roman"/>
          <w:i/>
          <w:sz w:val="24"/>
          <w:szCs w:val="24"/>
        </w:rPr>
        <w:t>M</w:t>
      </w:r>
      <w:r w:rsidRPr="002B3BF1">
        <w:rPr>
          <w:rFonts w:ascii="Times New Roman" w:hAnsi="Times New Roman" w:cs="Times New Roman"/>
          <w:i/>
          <w:sz w:val="24"/>
          <w:szCs w:val="24"/>
          <w:vertAlign w:val="subscript"/>
        </w:rPr>
        <w:t>F</w:t>
      </w:r>
      <w:r>
        <w:rPr>
          <w:rFonts w:ascii="Times New Roman" w:hAnsi="Times New Roman" w:cs="Times New Roman"/>
          <w:sz w:val="24"/>
          <w:szCs w:val="24"/>
        </w:rPr>
        <w:t>, Eq.</w:t>
      </w:r>
      <w:r w:rsidR="00633317">
        <w:rPr>
          <w:rFonts w:ascii="Times New Roman" w:hAnsi="Times New Roman" w:cs="Times New Roman"/>
          <w:sz w:val="24"/>
          <w:szCs w:val="24"/>
        </w:rPr>
        <w:t xml:space="preserve"> </w:t>
      </w:r>
      <w:r>
        <w:rPr>
          <w:rFonts w:ascii="Times New Roman" w:hAnsi="Times New Roman" w:cs="Times New Roman"/>
          <w:sz w:val="24"/>
          <w:szCs w:val="24"/>
        </w:rPr>
        <w:t>2) and</w:t>
      </w:r>
      <w:r w:rsidRPr="00AA1794">
        <w:rPr>
          <w:rFonts w:ascii="Times New Roman" w:hAnsi="Times New Roman" w:cs="Times New Roman"/>
          <w:sz w:val="24"/>
          <w:szCs w:val="24"/>
        </w:rPr>
        <w:t xml:space="preserve"> the relaxation part of the model (</w:t>
      </w:r>
      <w:r w:rsidRPr="002B3BF1">
        <w:rPr>
          <w:rFonts w:ascii="Times New Roman" w:hAnsi="Times New Roman" w:cs="Times New Roman"/>
          <w:i/>
          <w:sz w:val="24"/>
          <w:szCs w:val="24"/>
        </w:rPr>
        <w:t>M</w:t>
      </w:r>
      <w:r w:rsidRPr="002B3BF1">
        <w:rPr>
          <w:rFonts w:ascii="Times New Roman" w:hAnsi="Times New Roman" w:cs="Times New Roman"/>
          <w:i/>
          <w:sz w:val="24"/>
          <w:szCs w:val="24"/>
          <w:vertAlign w:val="subscript"/>
        </w:rPr>
        <w:t>R</w:t>
      </w:r>
      <w:r w:rsidRPr="00AA1794">
        <w:rPr>
          <w:rFonts w:ascii="Times New Roman" w:hAnsi="Times New Roman" w:cs="Times New Roman"/>
          <w:sz w:val="24"/>
          <w:szCs w:val="24"/>
        </w:rPr>
        <w:t>, Eq.</w:t>
      </w:r>
      <w:r w:rsidR="00633317">
        <w:rPr>
          <w:rFonts w:ascii="Times New Roman" w:hAnsi="Times New Roman" w:cs="Times New Roman"/>
          <w:sz w:val="24"/>
          <w:szCs w:val="24"/>
        </w:rPr>
        <w:t xml:space="preserve"> </w:t>
      </w:r>
      <w:r>
        <w:rPr>
          <w:rFonts w:ascii="Times New Roman" w:hAnsi="Times New Roman" w:cs="Times New Roman"/>
          <w:sz w:val="24"/>
          <w:szCs w:val="24"/>
        </w:rPr>
        <w:t>4). As reported by other works</w:t>
      </w:r>
      <w:r w:rsidRPr="00AA1794">
        <w:rPr>
          <w:rFonts w:ascii="Times New Roman" w:hAnsi="Times New Roman" w:cs="Times New Roman"/>
          <w:sz w:val="24"/>
          <w:szCs w:val="24"/>
        </w:rPr>
        <w:t xml:space="preserve">, </w:t>
      </w:r>
      <w:r>
        <w:rPr>
          <w:rFonts w:ascii="Times New Roman" w:hAnsi="Times New Roman" w:cs="Times New Roman"/>
          <w:sz w:val="24"/>
          <w:szCs w:val="24"/>
        </w:rPr>
        <w:t xml:space="preserve">this model assumes that </w:t>
      </w:r>
      <w:r w:rsidR="005E0869">
        <w:rPr>
          <w:rFonts w:ascii="Times New Roman" w:hAnsi="Times New Roman" w:cs="Times New Roman"/>
          <w:sz w:val="24"/>
          <w:szCs w:val="24"/>
        </w:rPr>
        <w:t xml:space="preserve">the </w:t>
      </w:r>
      <w:r w:rsidRPr="00AA1794">
        <w:rPr>
          <w:rFonts w:ascii="Times New Roman" w:hAnsi="Times New Roman" w:cs="Times New Roman"/>
          <w:sz w:val="24"/>
          <w:szCs w:val="24"/>
        </w:rPr>
        <w:t>transport mechanism</w:t>
      </w:r>
      <w:r>
        <w:rPr>
          <w:rFonts w:ascii="Times New Roman" w:hAnsi="Times New Roman" w:cs="Times New Roman"/>
          <w:sz w:val="24"/>
          <w:szCs w:val="24"/>
        </w:rPr>
        <w:t xml:space="preserve"> from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D435EF">
        <w:rPr>
          <w:rFonts w:ascii="Times New Roman" w:hAnsi="Times New Roman" w:cs="Times New Roman"/>
          <w:sz w:val="24"/>
          <w:szCs w:val="24"/>
        </w:rPr>
        <w:t>s</w:t>
      </w:r>
      <w:r w:rsidRPr="00AA1794">
        <w:rPr>
          <w:rFonts w:ascii="Times New Roman" w:hAnsi="Times New Roman" w:cs="Times New Roman"/>
          <w:sz w:val="24"/>
          <w:szCs w:val="24"/>
        </w:rPr>
        <w:t xml:space="preserve">: i) </w:t>
      </w:r>
      <w:r>
        <w:rPr>
          <w:rFonts w:ascii="Times New Roman" w:hAnsi="Times New Roman" w:cs="Times New Roman"/>
          <w:sz w:val="24"/>
          <w:szCs w:val="24"/>
        </w:rPr>
        <w:t>can be due</w:t>
      </w:r>
      <w:r w:rsidRPr="00AA1794">
        <w:rPr>
          <w:rFonts w:ascii="Times New Roman" w:hAnsi="Times New Roman" w:cs="Times New Roman"/>
          <w:sz w:val="24"/>
          <w:szCs w:val="24"/>
        </w:rPr>
        <w:t xml:space="preserve"> only to </w:t>
      </w:r>
      <w:r w:rsidR="005E0869">
        <w:rPr>
          <w:rFonts w:ascii="Times New Roman" w:hAnsi="Times New Roman" w:cs="Times New Roman"/>
          <w:sz w:val="24"/>
          <w:szCs w:val="24"/>
        </w:rPr>
        <w:t xml:space="preserve">the </w:t>
      </w:r>
      <w:r w:rsidRPr="00AA1794">
        <w:rPr>
          <w:rFonts w:ascii="Times New Roman" w:hAnsi="Times New Roman" w:cs="Times New Roman"/>
          <w:sz w:val="24"/>
          <w:szCs w:val="24"/>
        </w:rPr>
        <w:t xml:space="preserve">concentration gradient and </w:t>
      </w:r>
      <w:r>
        <w:rPr>
          <w:rFonts w:ascii="Times New Roman" w:hAnsi="Times New Roman" w:cs="Times New Roman"/>
          <w:sz w:val="24"/>
          <w:szCs w:val="24"/>
        </w:rPr>
        <w:t>polymer</w:t>
      </w:r>
      <w:r w:rsidRPr="00AA1794">
        <w:rPr>
          <w:rFonts w:ascii="Times New Roman" w:hAnsi="Times New Roman" w:cs="Times New Roman"/>
          <w:sz w:val="24"/>
          <w:szCs w:val="24"/>
        </w:rPr>
        <w:t xml:space="preserve"> relaxation had no effect on the transport mechanism (i.e. Fick’s behavior; </w:t>
      </w:r>
      <w:r w:rsidRPr="00B25EDE">
        <w:rPr>
          <w:rFonts w:ascii="Times New Roman" w:hAnsi="Times New Roman" w:cs="Times New Roman"/>
          <w:i/>
          <w:sz w:val="24"/>
          <w:szCs w:val="24"/>
        </w:rPr>
        <w:t>i</w:t>
      </w:r>
      <w:r w:rsidRPr="00AA1794">
        <w:rPr>
          <w:rFonts w:ascii="Times New Roman" w:hAnsi="Times New Roman" w:cs="Times New Roman"/>
          <w:sz w:val="24"/>
          <w:szCs w:val="24"/>
        </w:rPr>
        <w:t xml:space="preserve"> = 0);</w:t>
      </w:r>
      <w:r w:rsidR="005E0869">
        <w:rPr>
          <w:rFonts w:ascii="Times New Roman" w:hAnsi="Times New Roman" w:cs="Times New Roman"/>
          <w:sz w:val="24"/>
          <w:szCs w:val="24"/>
        </w:rPr>
        <w:t xml:space="preserve"> or</w:t>
      </w:r>
      <w:r w:rsidRPr="00AA1794">
        <w:rPr>
          <w:rFonts w:ascii="Times New Roman" w:hAnsi="Times New Roman" w:cs="Times New Roman"/>
          <w:sz w:val="24"/>
          <w:szCs w:val="24"/>
        </w:rPr>
        <w:t xml:space="preserve"> ii)</w:t>
      </w:r>
      <w:r>
        <w:rPr>
          <w:rFonts w:ascii="Times New Roman" w:hAnsi="Times New Roman" w:cs="Times New Roman"/>
          <w:sz w:val="24"/>
          <w:szCs w:val="24"/>
        </w:rPr>
        <w:t xml:space="preserve"> </w:t>
      </w:r>
      <w:r w:rsidRPr="00AA1794">
        <w:rPr>
          <w:rFonts w:ascii="Times New Roman" w:hAnsi="Times New Roman" w:cs="Times New Roman"/>
          <w:sz w:val="24"/>
          <w:szCs w:val="24"/>
        </w:rPr>
        <w:t xml:space="preserve">transport </w:t>
      </w:r>
      <w:r>
        <w:rPr>
          <w:rFonts w:ascii="Times New Roman" w:hAnsi="Times New Roman" w:cs="Times New Roman"/>
          <w:sz w:val="24"/>
          <w:szCs w:val="24"/>
        </w:rPr>
        <w:t>can be</w:t>
      </w:r>
      <w:r w:rsidRPr="00AA1794">
        <w:rPr>
          <w:rFonts w:ascii="Times New Roman" w:hAnsi="Times New Roman" w:cs="Times New Roman"/>
          <w:sz w:val="24"/>
          <w:szCs w:val="24"/>
        </w:rPr>
        <w:t xml:space="preserve"> due to the sum of concentration gradient and </w:t>
      </w:r>
      <w:r>
        <w:rPr>
          <w:rFonts w:ascii="Times New Roman" w:hAnsi="Times New Roman" w:cs="Times New Roman"/>
          <w:sz w:val="24"/>
          <w:szCs w:val="24"/>
        </w:rPr>
        <w:t>to the</w:t>
      </w:r>
      <w:r w:rsidRPr="00AA1794">
        <w:rPr>
          <w:rFonts w:ascii="Times New Roman" w:hAnsi="Times New Roman" w:cs="Times New Roman"/>
          <w:sz w:val="24"/>
          <w:szCs w:val="24"/>
        </w:rPr>
        <w:t xml:space="preserve"> relaxation of the </w:t>
      </w:r>
      <w:r>
        <w:rPr>
          <w:rFonts w:ascii="Times New Roman" w:hAnsi="Times New Roman" w:cs="Times New Roman"/>
          <w:sz w:val="24"/>
          <w:szCs w:val="24"/>
        </w:rPr>
        <w:t>polymer matrix</w:t>
      </w:r>
      <w:r w:rsidRPr="00AA1794">
        <w:rPr>
          <w:rFonts w:ascii="Times New Roman" w:hAnsi="Times New Roman" w:cs="Times New Roman"/>
          <w:sz w:val="24"/>
          <w:szCs w:val="24"/>
        </w:rPr>
        <w:t xml:space="preserve"> (</w:t>
      </w:r>
      <w:r w:rsidRPr="00B25EDE">
        <w:rPr>
          <w:rFonts w:ascii="Times New Roman" w:hAnsi="Times New Roman" w:cs="Times New Roman"/>
          <w:i/>
          <w:sz w:val="24"/>
          <w:szCs w:val="24"/>
        </w:rPr>
        <w:t>i</w:t>
      </w:r>
      <w:r w:rsidRPr="00AA1794">
        <w:rPr>
          <w:rFonts w:ascii="Times New Roman" w:hAnsi="Times New Roman" w:cs="Times New Roman"/>
          <w:sz w:val="24"/>
          <w:szCs w:val="24"/>
        </w:rPr>
        <w:t xml:space="preserve"> </w:t>
      </w:r>
      <w:r>
        <w:rPr>
          <w:rFonts w:ascii="Times New Roman" w:hAnsi="Times New Roman" w:cs="Times New Roman"/>
          <w:sz w:val="24"/>
          <w:szCs w:val="24"/>
        </w:rPr>
        <w:t xml:space="preserve">≠ 1) </w:t>
      </w:r>
      <w:r w:rsidR="00297AD8">
        <w:rPr>
          <w:rFonts w:ascii="Times New Roman" w:hAnsi="Times New Roman" w:cs="Times New Roman"/>
          <w:sz w:val="24"/>
          <w:szCs w:val="24"/>
        </w:rPr>
        <w:fldChar w:fldCharType="begin" w:fldLock="1"/>
      </w:r>
      <w:r w:rsidR="00870535">
        <w:rPr>
          <w:rFonts w:ascii="Times New Roman" w:hAnsi="Times New Roman" w:cs="Times New Roman"/>
          <w:sz w:val="24"/>
          <w:szCs w:val="24"/>
        </w:rPr>
        <w:instrText>ADDIN CSL_CITATION { "citationItems" : [ { "id" : "ITEM-1", "itemData" : { "DOI" : "10.1016/j.jfoodeng.2012.12.038", "ISSN" : "02608774", "abstract" : "The transport mechanism of protein-based bioactive compounds (a peptide fraction from whey protein concentrate, glycomacropeptide and lactoferrin), from chitosan films to liquid medium, was studied. Mathematical models were used to discuss the transport mechanism. Data from release experiments was successfully described by a model which accounts for both Fick and Case II transport-the linear superimposition model. Results show that the mechanism of transport and the effect of temperature and peptide type could be related with physical properties of chitosan films where the tested bioactive compounds were incorporated. The approach presented here allows interpretation of the phenomena involved in mass transport in the systems studied and, once extended to other systems, may contribute to an understanding of transport in hydrophilic bio-polymeric matrices. \u00a9 2012 Elsevier Ltd. All rights reserved.", "author" : [ { "dropping-particle" : "", "family" : "Pinheiro", "given" : "Ana C.", "non-dropping-particle" : "", "parse-names" : false, "suffix" : "" }, { "dropping-particle" : "", "family" : "Bourbon", "given" : "Ana I.", "non-dropping-particle" : "", "parse-names" : false, "suffix" : "" }, { "dropping-particle" : "", "family" : "Vicente", "given" : "Ant\u00f3nio a.", "non-dropping-particle" : "", "parse-names" : false, "suffix" : "" }, { "dropping-particle" : "", "family" : "Quintas", "given" : "Mafalda a C", "non-dropping-particle" : "", "parse-names" : false, "suffix" : "" } ], "container-title" : "Journal of Food Engineering", "id" : "ITEM-1", "issue" : "3", "issued" : { "date-parts" : [ [ "2013" ] ] }, "page" : "633-638", "title" : "Transport mechanism of macromolecules on hydrophilic bio-polymeric matrices - Diffusion of protein-based compounds from chitosan films", "type" : "article-journal", "volume" : "116" }, "uris" : [ "http://www.mendeley.com/documents/?uuid=f1122e2f-c752-40b8-bdbf-b04553045266" ] } ], "mendeley" : { "formattedCitation" : "(Pinheiro et al., 2013)", "manualFormatting" : "(Pinheiro et al., 2013)", "plainTextFormattedCitation" : "(Pinheiro et al., 2013)", "previouslyFormattedCitation" : "(Pinheiro et al., 2013)" }, "properties" : { "noteIndex" : 0 }, "schema" : "https://github.com/citation-style-language/schema/raw/master/csl-citation.json" }</w:instrText>
      </w:r>
      <w:r w:rsidR="00297AD8">
        <w:rPr>
          <w:rFonts w:ascii="Times New Roman" w:hAnsi="Times New Roman" w:cs="Times New Roman"/>
          <w:sz w:val="24"/>
          <w:szCs w:val="24"/>
        </w:rPr>
        <w:fldChar w:fldCharType="separate"/>
      </w:r>
      <w:r w:rsidR="00B878EB" w:rsidRPr="00B878EB">
        <w:rPr>
          <w:rFonts w:ascii="Times New Roman" w:hAnsi="Times New Roman" w:cs="Times New Roman"/>
          <w:noProof/>
          <w:sz w:val="24"/>
          <w:szCs w:val="24"/>
          <w:lang w:val="en-GB"/>
        </w:rPr>
        <w:t>(Pinheiro</w:t>
      </w:r>
      <w:r w:rsidR="00836BC5">
        <w:rPr>
          <w:rFonts w:ascii="Times New Roman" w:hAnsi="Times New Roman" w:cs="Times New Roman"/>
          <w:noProof/>
          <w:sz w:val="24"/>
          <w:szCs w:val="24"/>
          <w:lang w:val="en-GB"/>
        </w:rPr>
        <w:t xml:space="preserve"> </w:t>
      </w:r>
      <w:r w:rsidR="00836BC5" w:rsidRPr="00B878EB">
        <w:rPr>
          <w:rFonts w:ascii="Times New Roman" w:hAnsi="Times New Roman" w:cs="Times New Roman"/>
          <w:i/>
          <w:noProof/>
          <w:sz w:val="24"/>
          <w:szCs w:val="24"/>
        </w:rPr>
        <w:t>et al.</w:t>
      </w:r>
      <w:r w:rsidR="00B878EB" w:rsidRPr="00B878EB">
        <w:rPr>
          <w:rFonts w:ascii="Times New Roman" w:hAnsi="Times New Roman" w:cs="Times New Roman"/>
          <w:noProof/>
          <w:sz w:val="24"/>
          <w:szCs w:val="24"/>
          <w:lang w:val="en-GB"/>
        </w:rPr>
        <w:t>, 2013)</w:t>
      </w:r>
      <w:r w:rsidR="00297AD8">
        <w:rPr>
          <w:rFonts w:ascii="Times New Roman" w:hAnsi="Times New Roman" w:cs="Times New Roman"/>
          <w:sz w:val="24"/>
          <w:szCs w:val="24"/>
        </w:rPr>
        <w:fldChar w:fldCharType="end"/>
      </w:r>
      <w:r w:rsidR="00633317">
        <w:rPr>
          <w:rFonts w:ascii="Times New Roman" w:hAnsi="Times New Roman" w:cs="Times New Roman"/>
          <w:sz w:val="24"/>
          <w:szCs w:val="24"/>
          <w:lang w:val="en-GB"/>
        </w:rPr>
        <w:t>.</w:t>
      </w:r>
    </w:p>
    <w:p w14:paraId="7603A4D7" w14:textId="7E061D52" w:rsidR="002B3BF1" w:rsidRDefault="009621D6" w:rsidP="002B3BF1">
      <w:pPr>
        <w:spacing w:after="0" w:line="360" w:lineRule="auto"/>
        <w:jc w:val="both"/>
        <w:rPr>
          <w:rFonts w:ascii="Times New Roman" w:hAnsi="Times New Roman" w:cs="Times New Roman"/>
          <w:sz w:val="24"/>
          <w:szCs w:val="24"/>
        </w:rPr>
      </w:pPr>
      <w:r w:rsidRPr="005A7787">
        <w:rPr>
          <w:rFonts w:ascii="Times New Roman" w:hAnsi="Times New Roman" w:cs="Times New Roman"/>
          <w:sz w:val="24"/>
          <w:szCs w:val="24"/>
          <w:lang w:val="en-GB"/>
        </w:rPr>
        <w:t xml:space="preserve">Figure </w:t>
      </w:r>
      <w:r w:rsidR="00F628B0">
        <w:rPr>
          <w:rFonts w:ascii="Times New Roman" w:hAnsi="Times New Roman" w:cs="Times New Roman"/>
          <w:sz w:val="24"/>
          <w:szCs w:val="24"/>
          <w:lang w:val="en-GB"/>
        </w:rPr>
        <w:t>9</w:t>
      </w:r>
      <w:r w:rsidRPr="005A7787">
        <w:rPr>
          <w:rFonts w:ascii="Times New Roman" w:hAnsi="Times New Roman" w:cs="Times New Roman"/>
          <w:sz w:val="24"/>
          <w:szCs w:val="24"/>
          <w:lang w:val="en-GB"/>
        </w:rPr>
        <w:t xml:space="preserve"> </w:t>
      </w:r>
      <w:r w:rsidR="00633317">
        <w:rPr>
          <w:rFonts w:ascii="Times New Roman" w:hAnsi="Times New Roman" w:cs="Times New Roman"/>
          <w:sz w:val="24"/>
          <w:szCs w:val="24"/>
          <w:lang w:val="en-GB"/>
        </w:rPr>
        <w:t xml:space="preserve">clearly shows the effect of </w:t>
      </w:r>
      <w:r w:rsidRPr="005A7787">
        <w:rPr>
          <w:rFonts w:ascii="Times New Roman" w:hAnsi="Times New Roman" w:cs="Times New Roman"/>
          <w:sz w:val="24"/>
          <w:szCs w:val="24"/>
          <w:lang w:val="en-GB"/>
        </w:rPr>
        <w:t>applying different coatin</w:t>
      </w:r>
      <w:r w:rsidR="002B3BF1">
        <w:rPr>
          <w:rFonts w:ascii="Times New Roman" w:hAnsi="Times New Roman" w:cs="Times New Roman"/>
          <w:sz w:val="24"/>
          <w:szCs w:val="24"/>
        </w:rPr>
        <w:t xml:space="preserve">gs </w:t>
      </w:r>
      <w:r w:rsidR="00633317">
        <w:rPr>
          <w:rFonts w:ascii="Times New Roman" w:hAnsi="Times New Roman" w:cs="Times New Roman"/>
          <w:sz w:val="24"/>
          <w:szCs w:val="24"/>
        </w:rPr>
        <w:t>o</w:t>
      </w:r>
      <w:r w:rsidR="002B3BF1">
        <w:rPr>
          <w:rFonts w:ascii="Times New Roman" w:hAnsi="Times New Roman" w:cs="Times New Roman"/>
          <w:sz w:val="24"/>
          <w:szCs w:val="24"/>
        </w:rPr>
        <w:t xml:space="preserve">n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2B3BF1">
        <w:rPr>
          <w:rFonts w:ascii="Times New Roman" w:hAnsi="Times New Roman" w:cs="Times New Roman"/>
          <w:sz w:val="24"/>
          <w:szCs w:val="24"/>
        </w:rPr>
        <w:t xml:space="preserve">s </w:t>
      </w:r>
      <w:r w:rsidR="00633317">
        <w:rPr>
          <w:rFonts w:ascii="Times New Roman" w:hAnsi="Times New Roman" w:cs="Times New Roman"/>
          <w:sz w:val="24"/>
          <w:szCs w:val="24"/>
        </w:rPr>
        <w:t>in</w:t>
      </w:r>
      <w:r w:rsidR="002B3BF1">
        <w:rPr>
          <w:rFonts w:ascii="Times New Roman" w:hAnsi="Times New Roman" w:cs="Times New Roman"/>
          <w:sz w:val="24"/>
          <w:szCs w:val="24"/>
        </w:rPr>
        <w:t xml:space="preserve"> the fol</w:t>
      </w:r>
      <w:r w:rsidR="0022338E">
        <w:rPr>
          <w:rFonts w:ascii="Times New Roman" w:hAnsi="Times New Roman" w:cs="Times New Roman"/>
          <w:sz w:val="24"/>
          <w:szCs w:val="24"/>
        </w:rPr>
        <w:t>ic acid</w:t>
      </w:r>
      <w:r w:rsidR="002B3BF1">
        <w:rPr>
          <w:rFonts w:ascii="Times New Roman" w:hAnsi="Times New Roman" w:cs="Times New Roman"/>
          <w:sz w:val="24"/>
          <w:szCs w:val="24"/>
        </w:rPr>
        <w:t xml:space="preserve"> release profile</w:t>
      </w:r>
      <w:r w:rsidR="002B3BF1" w:rsidRPr="008952EF">
        <w:rPr>
          <w:rFonts w:ascii="Times New Roman" w:hAnsi="Times New Roman" w:cs="Times New Roman"/>
          <w:sz w:val="24"/>
          <w:szCs w:val="24"/>
        </w:rPr>
        <w:t xml:space="preserve">. </w:t>
      </w:r>
      <w:r w:rsidR="002B3BF1">
        <w:rPr>
          <w:rFonts w:ascii="Times New Roman" w:hAnsi="Times New Roman" w:cs="Times New Roman"/>
          <w:sz w:val="24"/>
          <w:szCs w:val="24"/>
        </w:rPr>
        <w:t xml:space="preserve">For each coating applied </w:t>
      </w:r>
      <w:r w:rsidR="00633317">
        <w:rPr>
          <w:rFonts w:ascii="Times New Roman" w:hAnsi="Times New Roman" w:cs="Times New Roman"/>
          <w:sz w:val="24"/>
          <w:szCs w:val="24"/>
        </w:rPr>
        <w:t>o</w:t>
      </w:r>
      <w:r w:rsidR="002B3BF1">
        <w:rPr>
          <w:rFonts w:ascii="Times New Roman" w:hAnsi="Times New Roman" w:cs="Times New Roman"/>
          <w:sz w:val="24"/>
          <w:szCs w:val="24"/>
        </w:rPr>
        <w:t>n</w:t>
      </w:r>
      <w:r w:rsidR="00633317">
        <w:rPr>
          <w:rFonts w:ascii="Times New Roman" w:hAnsi="Times New Roman" w:cs="Times New Roman"/>
          <w:sz w:val="24"/>
          <w:szCs w:val="24"/>
        </w:rPr>
        <w:t xml:space="preserve"> the</w:t>
      </w:r>
      <w:r w:rsidR="002B3BF1">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2B3BF1">
        <w:rPr>
          <w:rFonts w:ascii="Times New Roman" w:hAnsi="Times New Roman" w:cs="Times New Roman"/>
          <w:sz w:val="24"/>
          <w:szCs w:val="24"/>
        </w:rPr>
        <w:t>,</w:t>
      </w:r>
      <w:r w:rsidR="002B3BF1" w:rsidRPr="008952EF">
        <w:rPr>
          <w:rFonts w:ascii="Times New Roman" w:hAnsi="Times New Roman" w:cs="Times New Roman"/>
          <w:sz w:val="24"/>
          <w:szCs w:val="24"/>
        </w:rPr>
        <w:t xml:space="preserve"> LSM fitting curves showed a </w:t>
      </w:r>
      <w:r w:rsidR="002B3BF1">
        <w:rPr>
          <w:rFonts w:ascii="Times New Roman" w:hAnsi="Times New Roman" w:cs="Times New Roman"/>
          <w:sz w:val="24"/>
          <w:szCs w:val="24"/>
        </w:rPr>
        <w:t>good</w:t>
      </w:r>
      <w:r w:rsidR="002B3BF1" w:rsidRPr="008952EF">
        <w:rPr>
          <w:rFonts w:ascii="Times New Roman" w:hAnsi="Times New Roman" w:cs="Times New Roman"/>
          <w:sz w:val="24"/>
          <w:szCs w:val="24"/>
        </w:rPr>
        <w:t xml:space="preserve"> description of the experimental data. This indicates that this transport mechanism cannot be described by </w:t>
      </w:r>
      <w:r w:rsidR="002B3BF1">
        <w:rPr>
          <w:rFonts w:ascii="Times New Roman" w:hAnsi="Times New Roman" w:cs="Times New Roman"/>
          <w:sz w:val="24"/>
          <w:szCs w:val="24"/>
        </w:rPr>
        <w:t>Fick´s diffusion</w:t>
      </w:r>
      <w:r w:rsidR="002B3BF1" w:rsidRPr="008952EF">
        <w:rPr>
          <w:rFonts w:ascii="Times New Roman" w:hAnsi="Times New Roman" w:cs="Times New Roman"/>
          <w:sz w:val="24"/>
          <w:szCs w:val="24"/>
        </w:rPr>
        <w:t xml:space="preserve"> of </w:t>
      </w:r>
      <w:r w:rsidR="002B3BF1">
        <w:rPr>
          <w:rFonts w:ascii="Times New Roman" w:hAnsi="Times New Roman" w:cs="Times New Roman"/>
          <w:sz w:val="24"/>
          <w:szCs w:val="24"/>
        </w:rPr>
        <w:t>fol</w:t>
      </w:r>
      <w:r w:rsidR="0022338E">
        <w:rPr>
          <w:rFonts w:ascii="Times New Roman" w:hAnsi="Times New Roman" w:cs="Times New Roman"/>
          <w:sz w:val="24"/>
          <w:szCs w:val="24"/>
        </w:rPr>
        <w:t>ic acid</w:t>
      </w:r>
      <w:r w:rsidR="002B3BF1" w:rsidRPr="008952EF">
        <w:rPr>
          <w:rFonts w:ascii="Times New Roman" w:hAnsi="Times New Roman" w:cs="Times New Roman"/>
          <w:sz w:val="24"/>
          <w:szCs w:val="24"/>
        </w:rPr>
        <w:t xml:space="preserve"> in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2B3BF1">
        <w:rPr>
          <w:rFonts w:ascii="Times New Roman" w:hAnsi="Times New Roman" w:cs="Times New Roman"/>
          <w:sz w:val="24"/>
          <w:szCs w:val="24"/>
        </w:rPr>
        <w:t>s</w:t>
      </w:r>
      <w:r w:rsidR="00633317">
        <w:rPr>
          <w:rFonts w:ascii="Times New Roman" w:hAnsi="Times New Roman" w:cs="Times New Roman"/>
          <w:sz w:val="24"/>
          <w:szCs w:val="24"/>
        </w:rPr>
        <w:t xml:space="preserve"> alone</w:t>
      </w:r>
      <w:r w:rsidR="002B3BF1" w:rsidRPr="008952EF">
        <w:rPr>
          <w:rFonts w:ascii="Times New Roman" w:hAnsi="Times New Roman" w:cs="Times New Roman"/>
          <w:sz w:val="24"/>
          <w:szCs w:val="24"/>
        </w:rPr>
        <w:t>, but is governed by both Fickian and Case II transport</w:t>
      </w:r>
      <w:r w:rsidR="002B3BF1">
        <w:rPr>
          <w:rFonts w:ascii="Times New Roman" w:hAnsi="Times New Roman" w:cs="Times New Roman"/>
          <w:sz w:val="24"/>
          <w:szCs w:val="24"/>
        </w:rPr>
        <w:t xml:space="preserve">. Also, it was observed that depending on the coating applied in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6324DC">
        <w:rPr>
          <w:rFonts w:ascii="Times New Roman" w:hAnsi="Times New Roman" w:cs="Times New Roman"/>
          <w:sz w:val="24"/>
          <w:szCs w:val="24"/>
        </w:rPr>
        <w:t>s</w:t>
      </w:r>
      <w:r w:rsidR="002B3BF1">
        <w:rPr>
          <w:rFonts w:ascii="Times New Roman" w:hAnsi="Times New Roman" w:cs="Times New Roman"/>
          <w:sz w:val="24"/>
          <w:szCs w:val="24"/>
        </w:rPr>
        <w:t>, this system was governed by two or more relaxation processes.</w:t>
      </w:r>
    </w:p>
    <w:p w14:paraId="04D7CD10" w14:textId="134405A9" w:rsidR="002B3BF1" w:rsidRDefault="002B3BF1" w:rsidP="002B3BF1">
      <w:pPr>
        <w:spacing w:after="0" w:line="360" w:lineRule="auto"/>
        <w:jc w:val="both"/>
        <w:rPr>
          <w:rFonts w:ascii="Times New Roman" w:hAnsi="Times New Roman" w:cs="Times New Roman"/>
          <w:sz w:val="24"/>
          <w:szCs w:val="24"/>
        </w:rPr>
      </w:pPr>
    </w:p>
    <w:p w14:paraId="65E28327" w14:textId="44CAEB1C" w:rsidR="002B3BF1" w:rsidRDefault="002B3BF1" w:rsidP="002B3BF1">
      <w:pPr>
        <w:spacing w:after="0" w:line="360" w:lineRule="auto"/>
        <w:jc w:val="center"/>
        <w:rPr>
          <w:rFonts w:ascii="Times New Roman" w:hAnsi="Times New Roman" w:cs="Times New Roman"/>
          <w:sz w:val="24"/>
          <w:szCs w:val="24"/>
        </w:rPr>
      </w:pPr>
    </w:p>
    <w:p w14:paraId="3DCE4CAE" w14:textId="1B343926" w:rsidR="002B3BF1" w:rsidRDefault="002B3BF1" w:rsidP="002B3BF1">
      <w:pPr>
        <w:spacing w:after="0" w:line="360" w:lineRule="auto"/>
        <w:jc w:val="center"/>
        <w:rPr>
          <w:rFonts w:ascii="Times New Roman" w:hAnsi="Times New Roman" w:cs="Times New Roman"/>
          <w:sz w:val="24"/>
          <w:szCs w:val="24"/>
        </w:rPr>
      </w:pPr>
    </w:p>
    <w:p w14:paraId="0AD94DF3" w14:textId="768C271D" w:rsidR="002B3BF1" w:rsidRPr="006E3091" w:rsidRDefault="002B3BF1" w:rsidP="006E3091">
      <w:pPr>
        <w:spacing w:after="0" w:line="360" w:lineRule="auto"/>
        <w:jc w:val="both"/>
        <w:rPr>
          <w:noProof/>
          <w:lang w:val="en-GB" w:eastAsia="pt-PT"/>
        </w:rPr>
      </w:pPr>
      <w:r w:rsidRPr="00120CB7">
        <w:rPr>
          <w:rFonts w:ascii="Times New Roman" w:hAnsi="Times New Roman" w:cs="Times New Roman"/>
          <w:sz w:val="24"/>
          <w:szCs w:val="24"/>
        </w:rPr>
        <w:t xml:space="preserve">Figure </w:t>
      </w:r>
      <w:r w:rsidR="00F628B0">
        <w:rPr>
          <w:rFonts w:ascii="Times New Roman" w:hAnsi="Times New Roman" w:cs="Times New Roman"/>
          <w:sz w:val="24"/>
          <w:szCs w:val="24"/>
        </w:rPr>
        <w:t>9</w:t>
      </w:r>
      <w:r w:rsidRPr="00120CB7">
        <w:rPr>
          <w:rFonts w:ascii="Times New Roman" w:hAnsi="Times New Roman" w:cs="Times New Roman"/>
          <w:sz w:val="24"/>
          <w:szCs w:val="24"/>
        </w:rPr>
        <w:t xml:space="preserve"> – </w:t>
      </w:r>
      <w:r w:rsidRPr="000B3B03">
        <w:rPr>
          <w:rFonts w:ascii="Times New Roman" w:hAnsi="Times New Roman" w:cs="Times New Roman"/>
          <w:sz w:val="24"/>
          <w:szCs w:val="24"/>
        </w:rPr>
        <w:t xml:space="preserve">Profile of </w:t>
      </w:r>
      <w:r>
        <w:rPr>
          <w:rFonts w:ascii="Times New Roman" w:hAnsi="Times New Roman" w:cs="Times New Roman"/>
          <w:sz w:val="24"/>
          <w:szCs w:val="24"/>
        </w:rPr>
        <w:t>fol</w:t>
      </w:r>
      <w:r w:rsidR="0022338E">
        <w:rPr>
          <w:rFonts w:ascii="Times New Roman" w:hAnsi="Times New Roman" w:cs="Times New Roman"/>
          <w:sz w:val="24"/>
          <w:szCs w:val="24"/>
        </w:rPr>
        <w:t>ic acid</w:t>
      </w:r>
      <w:r w:rsidRPr="000B3B03">
        <w:rPr>
          <w:rFonts w:ascii="Times New Roman" w:hAnsi="Times New Roman" w:cs="Times New Roman"/>
          <w:sz w:val="24"/>
          <w:szCs w:val="24"/>
        </w:rPr>
        <w:t xml:space="preserve"> release from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s</w:t>
      </w:r>
      <w:r w:rsidRPr="000B3B03">
        <w:rPr>
          <w:rFonts w:ascii="Times New Roman" w:hAnsi="Times New Roman" w:cs="Times New Roman"/>
          <w:sz w:val="24"/>
          <w:szCs w:val="24"/>
        </w:rPr>
        <w:t xml:space="preserve"> at 37 °C</w:t>
      </w:r>
      <w:r>
        <w:rPr>
          <w:rFonts w:ascii="Times New Roman" w:hAnsi="Times New Roman" w:cs="Times New Roman"/>
          <w:sz w:val="24"/>
          <w:szCs w:val="24"/>
        </w:rPr>
        <w:t xml:space="preserve"> in PBS; experimental data </w:t>
      </w:r>
      <w:r w:rsidRPr="000B3B03">
        <w:rPr>
          <w:rFonts w:ascii="Times New Roman" w:hAnsi="Times New Roman" w:cs="Times New Roman"/>
          <w:sz w:val="24"/>
          <w:szCs w:val="24"/>
        </w:rPr>
        <w:t>(</w:t>
      </w:r>
      <w:r w:rsidRPr="00A61257">
        <w:rPr>
          <w:rFonts w:ascii="Times New Roman" w:hAnsi="Times New Roman" w:cs="Times New Roman"/>
          <w:color w:val="A6A6A6" w:themeColor="background1" w:themeShade="A6"/>
          <w:sz w:val="24"/>
          <w:szCs w:val="24"/>
        </w:rPr>
        <w:t>×</w:t>
      </w:r>
      <w:r w:rsidRPr="000B3B03">
        <w:rPr>
          <w:rFonts w:ascii="Times New Roman" w:hAnsi="Times New Roman" w:cs="Times New Roman"/>
          <w:sz w:val="24"/>
          <w:szCs w:val="24"/>
        </w:rPr>
        <w:t>)</w:t>
      </w:r>
      <w:r>
        <w:rPr>
          <w:rFonts w:ascii="Times New Roman" w:hAnsi="Times New Roman" w:cs="Times New Roman"/>
          <w:sz w:val="24"/>
          <w:szCs w:val="24"/>
        </w:rPr>
        <w:t xml:space="preserve"> and description of LSM (</w:t>
      </w:r>
      <w:r w:rsidRPr="00A61257">
        <w:rPr>
          <w:rFonts w:ascii="Times New Roman" w:hAnsi="Times New Roman" w:cs="Times New Roman"/>
          <w:sz w:val="24"/>
          <w:szCs w:val="24"/>
        </w:rPr>
        <w:t>-</w:t>
      </w:r>
      <w:r>
        <w:rPr>
          <w:rFonts w:ascii="Times New Roman" w:hAnsi="Times New Roman" w:cs="Times New Roman"/>
          <w:sz w:val="24"/>
          <w:szCs w:val="24"/>
        </w:rPr>
        <w:t xml:space="preserve">) for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 xml:space="preserve">s with A) first coating </w:t>
      </w:r>
      <w:r w:rsidR="00890D0A" w:rsidRPr="00120CB7">
        <w:rPr>
          <w:rFonts w:ascii="Times New Roman" w:hAnsi="Times New Roman" w:cs="Times New Roman"/>
          <w:sz w:val="24"/>
          <w:szCs w:val="24"/>
        </w:rPr>
        <w:t>Ɛ</w:t>
      </w:r>
      <w:r>
        <w:rPr>
          <w:rFonts w:ascii="Times New Roman" w:hAnsi="Times New Roman" w:cs="Times New Roman"/>
          <w:sz w:val="24"/>
          <w:szCs w:val="24"/>
        </w:rPr>
        <w:t xml:space="preserve">-PLL, B) second coating alginate and C) third coating chitosan. </w:t>
      </w:r>
    </w:p>
    <w:p w14:paraId="4D902BF5" w14:textId="00BC9F3E" w:rsidR="002B3BF1" w:rsidRDefault="002B3BF1" w:rsidP="002B3BF1">
      <w:pPr>
        <w:spacing w:after="0" w:line="360" w:lineRule="auto"/>
        <w:jc w:val="both"/>
        <w:rPr>
          <w:rFonts w:ascii="Times New Roman" w:hAnsi="Times New Roman" w:cs="Times New Roman"/>
          <w:sz w:val="24"/>
          <w:szCs w:val="24"/>
        </w:rPr>
      </w:pPr>
    </w:p>
    <w:p w14:paraId="2EF33730" w14:textId="4398000A" w:rsidR="002B3BF1" w:rsidRDefault="002B3BF1" w:rsidP="002B3BF1">
      <w:pPr>
        <w:spacing w:after="0" w:line="360" w:lineRule="auto"/>
        <w:jc w:val="both"/>
        <w:rPr>
          <w:rFonts w:ascii="Times New Roman" w:hAnsi="Times New Roman" w:cs="Times New Roman"/>
          <w:sz w:val="24"/>
          <w:szCs w:val="24"/>
          <w:lang w:val="en-GB"/>
        </w:rPr>
      </w:pPr>
      <w:r w:rsidRPr="00112BB9">
        <w:rPr>
          <w:rFonts w:ascii="Times New Roman" w:hAnsi="Times New Roman" w:cs="Times New Roman"/>
          <w:sz w:val="24"/>
          <w:szCs w:val="24"/>
          <w:lang w:val="en-GB"/>
        </w:rPr>
        <w:lastRenderedPageBreak/>
        <w:t xml:space="preserve">Table </w:t>
      </w:r>
      <w:r w:rsidR="009C37D1">
        <w:rPr>
          <w:rFonts w:ascii="Times New Roman" w:hAnsi="Times New Roman" w:cs="Times New Roman"/>
          <w:sz w:val="24"/>
          <w:szCs w:val="24"/>
          <w:lang w:val="en-GB"/>
        </w:rPr>
        <w:t>1</w:t>
      </w:r>
      <w:r w:rsidRPr="00112BB9">
        <w:rPr>
          <w:rFonts w:ascii="Times New Roman" w:hAnsi="Times New Roman" w:cs="Times New Roman"/>
          <w:sz w:val="24"/>
          <w:szCs w:val="24"/>
          <w:lang w:val="en-GB"/>
        </w:rPr>
        <w:t xml:space="preserve"> presents the regression analysis results of the LSM fitting, showing that this model adequately describes the experimental data with relatively good regression quality (</w:t>
      </w:r>
      <w:r w:rsidRPr="005A7787">
        <w:rPr>
          <w:rFonts w:ascii="Times New Roman" w:hAnsi="Times New Roman" w:cs="Times New Roman"/>
          <w:i/>
          <w:sz w:val="24"/>
          <w:szCs w:val="24"/>
          <w:lang w:val="en-GB"/>
        </w:rPr>
        <w:t>R</w:t>
      </w:r>
      <w:r w:rsidRPr="00F97C7D">
        <w:rPr>
          <w:rFonts w:ascii="Times New Roman" w:hAnsi="Times New Roman" w:cs="Times New Roman"/>
          <w:sz w:val="24"/>
          <w:szCs w:val="24"/>
          <w:vertAlign w:val="superscript"/>
          <w:lang w:val="en-GB"/>
        </w:rPr>
        <w:t>2</w:t>
      </w:r>
      <w:r w:rsidR="00F8090E">
        <w:rPr>
          <w:rFonts w:ascii="Times New Roman" w:hAnsi="Times New Roman" w:cs="Times New Roman"/>
          <w:sz w:val="24"/>
          <w:szCs w:val="24"/>
          <w:vertAlign w:val="superscript"/>
          <w:lang w:val="en-GB"/>
        </w:rPr>
        <w:t xml:space="preserve"> </w:t>
      </w:r>
      <w:r w:rsidRPr="00112BB9">
        <w:rPr>
          <w:rFonts w:ascii="Times New Roman" w:hAnsi="Times New Roman" w:cs="Times New Roman"/>
          <w:sz w:val="24"/>
          <w:szCs w:val="24"/>
          <w:lang w:val="en-GB"/>
        </w:rPr>
        <w:t>&gt;</w:t>
      </w:r>
      <w:r w:rsidR="00F8090E">
        <w:rPr>
          <w:rFonts w:ascii="Times New Roman" w:hAnsi="Times New Roman" w:cs="Times New Roman"/>
          <w:sz w:val="24"/>
          <w:szCs w:val="24"/>
          <w:lang w:val="en-GB"/>
        </w:rPr>
        <w:t xml:space="preserve"> </w:t>
      </w:r>
      <w:r w:rsidRPr="00112BB9">
        <w:rPr>
          <w:rFonts w:ascii="Times New Roman" w:hAnsi="Times New Roman" w:cs="Times New Roman"/>
          <w:sz w:val="24"/>
          <w:szCs w:val="24"/>
          <w:lang w:val="en-GB"/>
        </w:rPr>
        <w:t>0.90) and that most parameters were estimated with good precision.</w:t>
      </w:r>
    </w:p>
    <w:p w14:paraId="31D82EA1" w14:textId="77777777" w:rsidR="00753D02" w:rsidRDefault="00753D02" w:rsidP="002B3BF1">
      <w:pPr>
        <w:pStyle w:val="Caption"/>
        <w:spacing w:line="360" w:lineRule="auto"/>
        <w:jc w:val="both"/>
        <w:rPr>
          <w:rFonts w:ascii="Times New Roman" w:hAnsi="Times New Roman" w:cs="Times New Roman"/>
          <w:b w:val="0"/>
          <w:color w:val="auto"/>
          <w:sz w:val="22"/>
          <w:szCs w:val="22"/>
          <w:lang w:val="en-GB"/>
        </w:rPr>
      </w:pPr>
      <w:bookmarkStart w:id="1" w:name="_Toc354911677"/>
      <w:bookmarkStart w:id="2" w:name="_Toc364293424"/>
    </w:p>
    <w:p w14:paraId="108C9EB1" w14:textId="6DFF56E9" w:rsidR="002B3BF1" w:rsidRPr="001700ED" w:rsidRDefault="002B3BF1" w:rsidP="002B3BF1">
      <w:pPr>
        <w:pStyle w:val="Caption"/>
        <w:spacing w:line="360" w:lineRule="auto"/>
        <w:jc w:val="both"/>
        <w:rPr>
          <w:rFonts w:ascii="Times New Roman" w:hAnsi="Times New Roman" w:cs="Times New Roman"/>
          <w:sz w:val="24"/>
          <w:szCs w:val="24"/>
          <w:lang w:val="en-GB"/>
        </w:rPr>
      </w:pPr>
      <w:r w:rsidRPr="00BA104C">
        <w:rPr>
          <w:rFonts w:ascii="Times New Roman" w:hAnsi="Times New Roman" w:cs="Times New Roman"/>
          <w:b w:val="0"/>
          <w:color w:val="auto"/>
          <w:sz w:val="22"/>
          <w:szCs w:val="22"/>
          <w:lang w:val="en-GB"/>
        </w:rPr>
        <w:t xml:space="preserve">Table </w:t>
      </w:r>
      <w:r w:rsidR="009C37D1">
        <w:rPr>
          <w:rFonts w:ascii="Times New Roman" w:hAnsi="Times New Roman" w:cs="Times New Roman"/>
          <w:b w:val="0"/>
          <w:color w:val="auto"/>
          <w:sz w:val="22"/>
          <w:szCs w:val="22"/>
          <w:lang w:val="en-GB"/>
        </w:rPr>
        <w:t>1</w:t>
      </w:r>
      <w:r w:rsidRPr="00BA104C">
        <w:rPr>
          <w:rFonts w:ascii="Times New Roman" w:hAnsi="Times New Roman" w:cs="Times New Roman"/>
          <w:b w:val="0"/>
          <w:color w:val="auto"/>
          <w:sz w:val="22"/>
          <w:szCs w:val="22"/>
          <w:lang w:val="en-GB"/>
        </w:rPr>
        <w:t>.</w:t>
      </w:r>
      <w:r w:rsidRPr="00BA104C">
        <w:rPr>
          <w:rFonts w:ascii="Times New Roman" w:hAnsi="Times New Roman" w:cs="Times New Roman"/>
          <w:color w:val="auto"/>
          <w:sz w:val="22"/>
          <w:szCs w:val="22"/>
          <w:lang w:val="en-GB"/>
        </w:rPr>
        <w:t xml:space="preserve"> </w:t>
      </w:r>
      <w:bookmarkEnd w:id="1"/>
      <w:bookmarkEnd w:id="2"/>
      <w:r w:rsidRPr="00BA104C">
        <w:rPr>
          <w:rFonts w:ascii="Times New Roman" w:hAnsi="Times New Roman" w:cs="Times New Roman"/>
          <w:b w:val="0"/>
          <w:color w:val="auto"/>
          <w:sz w:val="22"/>
          <w:szCs w:val="22"/>
          <w:lang w:val="en-GB"/>
        </w:rPr>
        <w:t>Results of LSM fitting to experimental data of fol</w:t>
      </w:r>
      <w:r w:rsidR="0022338E" w:rsidRPr="00BA104C">
        <w:rPr>
          <w:rFonts w:ascii="Times New Roman" w:hAnsi="Times New Roman" w:cs="Times New Roman"/>
          <w:b w:val="0"/>
          <w:color w:val="auto"/>
          <w:sz w:val="22"/>
          <w:szCs w:val="22"/>
          <w:lang w:val="en-GB"/>
        </w:rPr>
        <w:t>ic acid</w:t>
      </w:r>
      <w:r w:rsidRPr="00BA104C">
        <w:rPr>
          <w:rFonts w:ascii="Times New Roman" w:hAnsi="Times New Roman" w:cs="Times New Roman"/>
          <w:b w:val="0"/>
          <w:color w:val="auto"/>
          <w:sz w:val="22"/>
          <w:szCs w:val="22"/>
          <w:lang w:val="en-GB"/>
        </w:rPr>
        <w:t xml:space="preserve"> release from </w:t>
      </w:r>
      <w:r w:rsidR="008C5CBD">
        <w:rPr>
          <w:rFonts w:ascii="Times New Roman" w:hAnsi="Times New Roman" w:cs="Times New Roman"/>
          <w:b w:val="0"/>
          <w:color w:val="auto"/>
          <w:sz w:val="22"/>
          <w:szCs w:val="22"/>
          <w:lang w:val="en-GB"/>
        </w:rPr>
        <w:t>coated micro</w:t>
      </w:r>
      <w:r w:rsidR="002C1528">
        <w:rPr>
          <w:rFonts w:ascii="Times New Roman" w:hAnsi="Times New Roman" w:cs="Times New Roman"/>
          <w:b w:val="0"/>
          <w:color w:val="auto"/>
          <w:sz w:val="22"/>
          <w:szCs w:val="22"/>
          <w:lang w:val="en-GB"/>
        </w:rPr>
        <w:t>capsule</w:t>
      </w:r>
      <w:r w:rsidRPr="00BA104C">
        <w:rPr>
          <w:rFonts w:ascii="Times New Roman" w:hAnsi="Times New Roman" w:cs="Times New Roman"/>
          <w:b w:val="0"/>
          <w:color w:val="auto"/>
          <w:sz w:val="22"/>
          <w:szCs w:val="22"/>
          <w:lang w:val="en-GB"/>
        </w:rPr>
        <w:t xml:space="preserve">s. Quality of the regression based on RMSE and </w:t>
      </w:r>
      <w:r w:rsidRPr="005A7787">
        <w:rPr>
          <w:rFonts w:ascii="Times New Roman" w:hAnsi="Times New Roman" w:cs="Times New Roman"/>
          <w:b w:val="0"/>
          <w:i/>
          <w:color w:val="auto"/>
          <w:sz w:val="22"/>
          <w:szCs w:val="22"/>
          <w:lang w:val="en-GB"/>
        </w:rPr>
        <w:t>R</w:t>
      </w:r>
      <w:r w:rsidRPr="00BA104C">
        <w:rPr>
          <w:rFonts w:ascii="Times New Roman" w:hAnsi="Times New Roman" w:cs="Times New Roman"/>
          <w:b w:val="0"/>
          <w:color w:val="auto"/>
          <w:sz w:val="22"/>
          <w:szCs w:val="22"/>
          <w:vertAlign w:val="superscript"/>
          <w:lang w:val="en-GB"/>
        </w:rPr>
        <w:t>2</w:t>
      </w:r>
      <w:r w:rsidRPr="00BA104C">
        <w:rPr>
          <w:rFonts w:ascii="Times New Roman" w:hAnsi="Times New Roman" w:cs="Times New Roman"/>
          <w:b w:val="0"/>
          <w:color w:val="auto"/>
          <w:sz w:val="22"/>
          <w:szCs w:val="22"/>
          <w:lang w:val="en-GB"/>
        </w:rPr>
        <w:t xml:space="preserve"> evaluation. Estimates’ precision is evaluated using the SHW% (in parenthesis).</w:t>
      </w:r>
    </w:p>
    <w:p w14:paraId="3E08D296" w14:textId="77777777" w:rsidR="002B3BF1" w:rsidRDefault="002B3BF1" w:rsidP="002B3BF1">
      <w:pPr>
        <w:spacing w:after="0" w:line="360" w:lineRule="auto"/>
        <w:jc w:val="both"/>
        <w:rPr>
          <w:rFonts w:ascii="Times New Roman" w:hAnsi="Times New Roman" w:cs="Times New Roman"/>
          <w:sz w:val="24"/>
          <w:szCs w:val="24"/>
        </w:rPr>
      </w:pPr>
    </w:p>
    <w:p w14:paraId="73838EF8" w14:textId="77777777" w:rsidR="002B3BF1" w:rsidRDefault="002B3BF1" w:rsidP="002B3BF1">
      <w:pPr>
        <w:spacing w:after="0" w:line="360" w:lineRule="auto"/>
        <w:jc w:val="both"/>
        <w:rPr>
          <w:rFonts w:ascii="Times New Roman" w:hAnsi="Times New Roman" w:cs="Times New Roman"/>
          <w:sz w:val="24"/>
          <w:szCs w:val="24"/>
        </w:rPr>
      </w:pPr>
    </w:p>
    <w:p w14:paraId="1910AF11" w14:textId="498541B2" w:rsidR="002B3BF1" w:rsidRDefault="002B3BF1" w:rsidP="002B3B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fitting of LSM model to experimental data show</w:t>
      </w:r>
      <w:r w:rsidR="009405D7">
        <w:rPr>
          <w:rFonts w:ascii="Times New Roman" w:hAnsi="Times New Roman" w:cs="Times New Roman"/>
          <w:sz w:val="24"/>
          <w:szCs w:val="24"/>
        </w:rPr>
        <w:t>s</w:t>
      </w:r>
      <w:r>
        <w:rPr>
          <w:rFonts w:ascii="Times New Roman" w:hAnsi="Times New Roman" w:cs="Times New Roman"/>
          <w:sz w:val="24"/>
          <w:szCs w:val="24"/>
        </w:rPr>
        <w:t xml:space="preserve"> that the mechanisms involved in fol</w:t>
      </w:r>
      <w:r w:rsidR="0022338E">
        <w:rPr>
          <w:rFonts w:ascii="Times New Roman" w:hAnsi="Times New Roman" w:cs="Times New Roman"/>
          <w:sz w:val="24"/>
          <w:szCs w:val="24"/>
        </w:rPr>
        <w:t>ic acid</w:t>
      </w:r>
      <w:r>
        <w:rPr>
          <w:rFonts w:ascii="Times New Roman" w:hAnsi="Times New Roman" w:cs="Times New Roman"/>
          <w:sz w:val="24"/>
          <w:szCs w:val="24"/>
        </w:rPr>
        <w:t xml:space="preserve"> release are composed by Fick diffusion contribution (</w:t>
      </w:r>
      <w:r w:rsidRPr="00F46ABC">
        <w:rPr>
          <w:rFonts w:ascii="Times New Roman" w:hAnsi="Times New Roman" w:cs="Times New Roman"/>
          <w:i/>
          <w:sz w:val="24"/>
          <w:szCs w:val="24"/>
        </w:rPr>
        <w:t>M</w:t>
      </w:r>
      <w:r w:rsidRPr="00B0138F">
        <w:rPr>
          <w:rFonts w:ascii="Times New Roman" w:hAnsi="Times New Roman" w:cs="Times New Roman"/>
          <w:i/>
          <w:sz w:val="24"/>
          <w:szCs w:val="24"/>
          <w:vertAlign w:val="subscript"/>
        </w:rPr>
        <w:t>F</w:t>
      </w:r>
      <w:r>
        <w:rPr>
          <w:rFonts w:ascii="Times New Roman" w:hAnsi="Times New Roman" w:cs="Times New Roman"/>
          <w:sz w:val="24"/>
          <w:szCs w:val="24"/>
        </w:rPr>
        <w:t>) and two or more relaxation processes (</w:t>
      </w:r>
      <w:r w:rsidRPr="00B25EDE">
        <w:rPr>
          <w:rFonts w:ascii="Times New Roman" w:hAnsi="Times New Roman" w:cs="Times New Roman"/>
          <w:i/>
          <w:sz w:val="24"/>
          <w:szCs w:val="24"/>
        </w:rPr>
        <w:t>M</w:t>
      </w:r>
      <w:r w:rsidRPr="00B0138F">
        <w:rPr>
          <w:rFonts w:ascii="Times New Roman" w:hAnsi="Times New Roman" w:cs="Times New Roman"/>
          <w:i/>
          <w:sz w:val="24"/>
          <w:szCs w:val="24"/>
          <w:vertAlign w:val="subscript"/>
        </w:rPr>
        <w:t>R</w:t>
      </w:r>
      <w:r>
        <w:rPr>
          <w:rFonts w:ascii="Times New Roman" w:hAnsi="Times New Roman" w:cs="Times New Roman"/>
          <w:sz w:val="24"/>
          <w:szCs w:val="24"/>
        </w:rPr>
        <w:t xml:space="preserve">). The application of the first coating </w:t>
      </w:r>
      <w:r w:rsidR="009405D7">
        <w:rPr>
          <w:rFonts w:ascii="Times New Roman" w:hAnsi="Times New Roman" w:cs="Times New Roman"/>
          <w:sz w:val="24"/>
          <w:szCs w:val="24"/>
        </w:rPr>
        <w:t>(</w:t>
      </w:r>
      <w:r w:rsidR="009405D7" w:rsidRPr="00AB588A">
        <w:rPr>
          <w:rFonts w:ascii="Times New Roman" w:hAnsi="Times New Roman" w:cs="Times New Roman"/>
          <w:sz w:val="24"/>
          <w:szCs w:val="24"/>
        </w:rPr>
        <w:t>Ɛ</w:t>
      </w:r>
      <w:r w:rsidR="009405D7">
        <w:rPr>
          <w:rFonts w:ascii="Times New Roman" w:hAnsi="Times New Roman" w:cs="Times New Roman"/>
          <w:sz w:val="24"/>
          <w:szCs w:val="24"/>
        </w:rPr>
        <w:t xml:space="preserve">-PLL) </w:t>
      </w:r>
      <w:r>
        <w:rPr>
          <w:rFonts w:ascii="Times New Roman" w:hAnsi="Times New Roman" w:cs="Times New Roman"/>
          <w:sz w:val="24"/>
          <w:szCs w:val="24"/>
        </w:rPr>
        <w:t>on</w:t>
      </w:r>
      <w:r w:rsidR="009405D7">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 xml:space="preserve"> suggests that </w:t>
      </w:r>
      <w:r w:rsidRPr="00F97C7D">
        <w:rPr>
          <w:rFonts w:ascii="Times New Roman" w:hAnsi="Times New Roman" w:cs="Times New Roman"/>
          <w:sz w:val="24"/>
          <w:szCs w:val="24"/>
        </w:rPr>
        <w:t>Fick’s diffusio</w:t>
      </w:r>
      <w:r>
        <w:rPr>
          <w:rFonts w:ascii="Times New Roman" w:hAnsi="Times New Roman" w:cs="Times New Roman"/>
          <w:sz w:val="24"/>
          <w:szCs w:val="24"/>
        </w:rPr>
        <w:t>n is the main mechanism of fol</w:t>
      </w:r>
      <w:r w:rsidR="0022338E">
        <w:rPr>
          <w:rFonts w:ascii="Times New Roman" w:hAnsi="Times New Roman" w:cs="Times New Roman"/>
          <w:sz w:val="24"/>
          <w:szCs w:val="24"/>
        </w:rPr>
        <w:t>ic acid</w:t>
      </w:r>
      <w:r>
        <w:rPr>
          <w:rFonts w:ascii="Times New Roman" w:hAnsi="Times New Roman" w:cs="Times New Roman"/>
          <w:sz w:val="24"/>
          <w:szCs w:val="24"/>
        </w:rPr>
        <w:t xml:space="preserve"> release</w:t>
      </w:r>
      <w:r w:rsidR="005A7787">
        <w:rPr>
          <w:rFonts w:ascii="Times New Roman" w:hAnsi="Times New Roman" w:cs="Times New Roman"/>
          <w:sz w:val="24"/>
          <w:szCs w:val="24"/>
        </w:rPr>
        <w:t xml:space="preserve"> </w:t>
      </w:r>
      <w:r w:rsidR="005E0869">
        <w:rPr>
          <w:rFonts w:ascii="Times New Roman" w:hAnsi="Times New Roman" w:cs="Times New Roman"/>
          <w:sz w:val="24"/>
          <w:szCs w:val="24"/>
        </w:rPr>
        <w:t xml:space="preserve">from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 Th</w:t>
      </w:r>
      <w:r w:rsidR="00A74F6F">
        <w:rPr>
          <w:rFonts w:ascii="Times New Roman" w:hAnsi="Times New Roman" w:cs="Times New Roman"/>
          <w:sz w:val="24"/>
          <w:szCs w:val="24"/>
        </w:rPr>
        <w:t>ese</w:t>
      </w:r>
      <w:r>
        <w:rPr>
          <w:rFonts w:ascii="Times New Roman" w:hAnsi="Times New Roman" w:cs="Times New Roman"/>
          <w:sz w:val="24"/>
          <w:szCs w:val="24"/>
        </w:rPr>
        <w:t xml:space="preserve"> results can be explained based on strong electrostatic interactions between alginate </w:t>
      </w:r>
      <w:r w:rsidRPr="00AB588A">
        <w:rPr>
          <w:rFonts w:ascii="Times New Roman" w:hAnsi="Times New Roman" w:cs="Times New Roman"/>
          <w:sz w:val="24"/>
          <w:szCs w:val="24"/>
        </w:rPr>
        <w:t>CR 8223</w:t>
      </w:r>
      <w:r>
        <w:rPr>
          <w:rFonts w:ascii="Times New Roman" w:hAnsi="Times New Roman" w:cs="Times New Roman"/>
          <w:sz w:val="24"/>
          <w:szCs w:val="24"/>
        </w:rPr>
        <w:t xml:space="preserve"> and </w:t>
      </w:r>
      <w:r w:rsidRPr="00AB588A">
        <w:rPr>
          <w:rFonts w:ascii="Times New Roman" w:hAnsi="Times New Roman" w:cs="Times New Roman"/>
          <w:sz w:val="24"/>
          <w:szCs w:val="24"/>
        </w:rPr>
        <w:t>Ɛ-</w:t>
      </w:r>
      <w:r w:rsidR="009405D7">
        <w:rPr>
          <w:rFonts w:ascii="Times New Roman" w:hAnsi="Times New Roman" w:cs="Times New Roman"/>
          <w:sz w:val="24"/>
          <w:szCs w:val="24"/>
        </w:rPr>
        <w:t>PLL</w:t>
      </w:r>
      <w:r>
        <w:rPr>
          <w:rFonts w:ascii="Times New Roman" w:hAnsi="Times New Roman" w:cs="Times New Roman"/>
          <w:sz w:val="24"/>
          <w:szCs w:val="24"/>
        </w:rPr>
        <w:t xml:space="preserve"> at pH 7 (pH of PBS). As mentioned above (section 3.1), at this pH t</w:t>
      </w:r>
      <w:r w:rsidRPr="00AB588A">
        <w:rPr>
          <w:rFonts w:ascii="Times New Roman" w:hAnsi="Times New Roman" w:cs="Times New Roman"/>
          <w:sz w:val="24"/>
          <w:szCs w:val="24"/>
        </w:rPr>
        <w:t xml:space="preserve">he interaction between these materials is mainly </w:t>
      </w:r>
      <w:r w:rsidR="009405D7">
        <w:rPr>
          <w:rFonts w:ascii="Times New Roman" w:hAnsi="Times New Roman" w:cs="Times New Roman"/>
          <w:sz w:val="24"/>
          <w:szCs w:val="24"/>
        </w:rPr>
        <w:t>due to</w:t>
      </w:r>
      <w:r w:rsidRPr="00AB588A">
        <w:rPr>
          <w:rFonts w:ascii="Times New Roman" w:hAnsi="Times New Roman" w:cs="Times New Roman"/>
          <w:sz w:val="24"/>
          <w:szCs w:val="24"/>
        </w:rPr>
        <w:t xml:space="preserve"> the </w:t>
      </w:r>
      <w:r>
        <w:rPr>
          <w:rFonts w:ascii="Times New Roman" w:hAnsi="Times New Roman" w:cs="Times New Roman"/>
          <w:sz w:val="24"/>
          <w:szCs w:val="24"/>
        </w:rPr>
        <w:t xml:space="preserve">high </w:t>
      </w:r>
      <w:r w:rsidRPr="00AB588A">
        <w:rPr>
          <w:rFonts w:ascii="Times New Roman" w:hAnsi="Times New Roman" w:cs="Times New Roman"/>
          <w:sz w:val="24"/>
          <w:szCs w:val="24"/>
        </w:rPr>
        <w:t>affinity of the charges between the molecules (alginate – negative charge; Ɛ-</w:t>
      </w:r>
      <w:r w:rsidR="00DC076B">
        <w:rPr>
          <w:rFonts w:ascii="Times New Roman" w:hAnsi="Times New Roman" w:cs="Times New Roman"/>
          <w:sz w:val="24"/>
          <w:szCs w:val="24"/>
        </w:rPr>
        <w:t>PLL</w:t>
      </w:r>
      <w:r>
        <w:rPr>
          <w:rFonts w:ascii="Times New Roman" w:hAnsi="Times New Roman" w:cs="Times New Roman"/>
          <w:sz w:val="24"/>
          <w:szCs w:val="24"/>
        </w:rPr>
        <w:t xml:space="preserve"> – positive charge). Increasing the </w:t>
      </w:r>
      <w:r w:rsidR="009405D7">
        <w:rPr>
          <w:rFonts w:ascii="Times New Roman" w:hAnsi="Times New Roman" w:cs="Times New Roman"/>
          <w:sz w:val="24"/>
          <w:szCs w:val="24"/>
        </w:rPr>
        <w:t xml:space="preserve">number of </w:t>
      </w:r>
      <w:r>
        <w:rPr>
          <w:rFonts w:ascii="Times New Roman" w:hAnsi="Times New Roman" w:cs="Times New Roman"/>
          <w:sz w:val="24"/>
          <w:szCs w:val="24"/>
        </w:rPr>
        <w:t xml:space="preserve">coatings </w:t>
      </w:r>
      <w:r w:rsidR="009405D7">
        <w:rPr>
          <w:rFonts w:ascii="Times New Roman" w:hAnsi="Times New Roman" w:cs="Times New Roman"/>
          <w:sz w:val="24"/>
          <w:szCs w:val="24"/>
        </w:rPr>
        <w:t>o</w:t>
      </w:r>
      <w:r>
        <w:rPr>
          <w:rFonts w:ascii="Times New Roman" w:hAnsi="Times New Roman" w:cs="Times New Roman"/>
          <w:sz w:val="24"/>
          <w:szCs w:val="24"/>
        </w:rPr>
        <w:t>n</w:t>
      </w:r>
      <w:r w:rsidR="009405D7">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 xml:space="preserve"> </w:t>
      </w:r>
      <w:r w:rsidR="009405D7">
        <w:rPr>
          <w:rFonts w:ascii="Times New Roman" w:hAnsi="Times New Roman" w:cs="Times New Roman"/>
          <w:sz w:val="24"/>
          <w:szCs w:val="24"/>
        </w:rPr>
        <w:t>leads to a decrease of</w:t>
      </w:r>
      <w:r>
        <w:rPr>
          <w:rFonts w:ascii="Times New Roman" w:hAnsi="Times New Roman" w:cs="Times New Roman"/>
          <w:sz w:val="24"/>
          <w:szCs w:val="24"/>
        </w:rPr>
        <w:t xml:space="preserve"> the Fick diffusion contribution and </w:t>
      </w:r>
      <w:r w:rsidR="009405D7">
        <w:rPr>
          <w:rFonts w:ascii="Times New Roman" w:hAnsi="Times New Roman" w:cs="Times New Roman"/>
          <w:sz w:val="24"/>
          <w:szCs w:val="24"/>
        </w:rPr>
        <w:t xml:space="preserve">to the appearance of </w:t>
      </w:r>
      <w:r>
        <w:rPr>
          <w:rFonts w:ascii="Times New Roman" w:hAnsi="Times New Roman" w:cs="Times New Roman"/>
          <w:sz w:val="24"/>
          <w:szCs w:val="24"/>
        </w:rPr>
        <w:t xml:space="preserve">three relaxation steps. </w:t>
      </w:r>
      <w:r w:rsidR="00A74F6F">
        <w:rPr>
          <w:rFonts w:ascii="Times New Roman" w:hAnsi="Times New Roman" w:cs="Times New Roman"/>
          <w:sz w:val="24"/>
          <w:szCs w:val="24"/>
        </w:rPr>
        <w:t xml:space="preserve">In fact, </w:t>
      </w:r>
      <w:r>
        <w:rPr>
          <w:rFonts w:ascii="Times New Roman" w:hAnsi="Times New Roman" w:cs="Times New Roman"/>
          <w:sz w:val="24"/>
          <w:szCs w:val="24"/>
        </w:rPr>
        <w:t xml:space="preserve">Figure </w:t>
      </w:r>
      <w:r w:rsidR="00BA104C">
        <w:rPr>
          <w:rFonts w:ascii="Times New Roman" w:hAnsi="Times New Roman" w:cs="Times New Roman"/>
          <w:sz w:val="24"/>
          <w:szCs w:val="24"/>
        </w:rPr>
        <w:t>1</w:t>
      </w:r>
      <w:r w:rsidR="00F628B0">
        <w:rPr>
          <w:rFonts w:ascii="Times New Roman" w:hAnsi="Times New Roman" w:cs="Times New Roman"/>
          <w:sz w:val="24"/>
          <w:szCs w:val="24"/>
        </w:rPr>
        <w:t>0</w:t>
      </w:r>
      <w:r>
        <w:rPr>
          <w:rFonts w:ascii="Times New Roman" w:hAnsi="Times New Roman" w:cs="Times New Roman"/>
          <w:sz w:val="24"/>
          <w:szCs w:val="24"/>
        </w:rPr>
        <w:t xml:space="preserve"> shows that the </w:t>
      </w:r>
      <w:r w:rsidRPr="00852BAA">
        <w:rPr>
          <w:rFonts w:ascii="Times New Roman" w:hAnsi="Times New Roman" w:cs="Times New Roman"/>
          <w:sz w:val="24"/>
          <w:szCs w:val="24"/>
        </w:rPr>
        <w:t xml:space="preserve">anomalous transport considering </w:t>
      </w:r>
      <w:r>
        <w:rPr>
          <w:rFonts w:ascii="Times New Roman" w:hAnsi="Times New Roman" w:cs="Times New Roman"/>
          <w:sz w:val="24"/>
          <w:szCs w:val="24"/>
        </w:rPr>
        <w:t>two</w:t>
      </w:r>
      <w:r w:rsidRPr="00852BAA">
        <w:rPr>
          <w:rFonts w:ascii="Times New Roman" w:hAnsi="Times New Roman" w:cs="Times New Roman"/>
          <w:sz w:val="24"/>
          <w:szCs w:val="24"/>
        </w:rPr>
        <w:t xml:space="preserve"> main relaxation</w:t>
      </w:r>
      <w:r w:rsidR="009405D7">
        <w:rPr>
          <w:rFonts w:ascii="Times New Roman" w:hAnsi="Times New Roman" w:cs="Times New Roman"/>
          <w:sz w:val="24"/>
          <w:szCs w:val="24"/>
        </w:rPr>
        <w:t>s</w:t>
      </w:r>
      <w:r w:rsidRPr="00852BAA">
        <w:rPr>
          <w:rFonts w:ascii="Times New Roman" w:hAnsi="Times New Roman" w:cs="Times New Roman"/>
          <w:sz w:val="24"/>
          <w:szCs w:val="24"/>
        </w:rPr>
        <w:t xml:space="preserve"> </w:t>
      </w:r>
      <w:r w:rsidRPr="005A7787">
        <w:rPr>
          <w:rFonts w:ascii="Times New Roman" w:hAnsi="Times New Roman" w:cs="Times New Roman"/>
          <w:i/>
          <w:sz w:val="24"/>
          <w:szCs w:val="24"/>
        </w:rPr>
        <w:t>(</w:t>
      </w:r>
      <w:r w:rsidR="00A74F6F">
        <w:rPr>
          <w:rFonts w:ascii="Times New Roman" w:hAnsi="Times New Roman" w:cs="Times New Roman"/>
          <w:i/>
          <w:sz w:val="24"/>
          <w:szCs w:val="24"/>
        </w:rPr>
        <w:t>i</w:t>
      </w:r>
      <w:r w:rsidRPr="005A7787">
        <w:rPr>
          <w:rFonts w:ascii="Times New Roman" w:hAnsi="Times New Roman" w:cs="Times New Roman"/>
          <w:i/>
          <w:sz w:val="24"/>
          <w:szCs w:val="24"/>
        </w:rPr>
        <w:t>=</w:t>
      </w:r>
      <w:r w:rsidRPr="00852BAA">
        <w:rPr>
          <w:rFonts w:ascii="Times New Roman" w:hAnsi="Times New Roman" w:cs="Times New Roman"/>
          <w:sz w:val="24"/>
          <w:szCs w:val="24"/>
        </w:rPr>
        <w:t>2)</w:t>
      </w:r>
      <w:r>
        <w:rPr>
          <w:rFonts w:ascii="Times New Roman" w:hAnsi="Times New Roman" w:cs="Times New Roman"/>
          <w:sz w:val="24"/>
          <w:szCs w:val="24"/>
        </w:rPr>
        <w:t xml:space="preserve"> w</w:t>
      </w:r>
      <w:r w:rsidR="00A74F6F">
        <w:rPr>
          <w:rFonts w:ascii="Times New Roman" w:hAnsi="Times New Roman" w:cs="Times New Roman"/>
          <w:sz w:val="24"/>
          <w:szCs w:val="24"/>
        </w:rPr>
        <w:t>as un</w:t>
      </w:r>
      <w:r>
        <w:rPr>
          <w:rFonts w:ascii="Times New Roman" w:hAnsi="Times New Roman" w:cs="Times New Roman"/>
          <w:sz w:val="24"/>
          <w:szCs w:val="24"/>
        </w:rPr>
        <w:t xml:space="preserve">able to predict the experimentally observed behavior </w:t>
      </w:r>
      <w:r w:rsidRPr="00852BAA">
        <w:rPr>
          <w:rFonts w:ascii="Times New Roman" w:hAnsi="Times New Roman" w:cs="Times New Roman"/>
          <w:sz w:val="24"/>
          <w:szCs w:val="24"/>
        </w:rPr>
        <w:t>and, hence, the physical mechanism of t</w:t>
      </w:r>
      <w:r>
        <w:rPr>
          <w:rFonts w:ascii="Times New Roman" w:hAnsi="Times New Roman" w:cs="Times New Roman"/>
          <w:sz w:val="24"/>
          <w:szCs w:val="24"/>
        </w:rPr>
        <w:t xml:space="preserve">he transport phenomena involved for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 xml:space="preserve"> with the second and third coating</w:t>
      </w:r>
      <w:r w:rsidR="00A74F6F">
        <w:rPr>
          <w:rFonts w:ascii="Times New Roman" w:hAnsi="Times New Roman" w:cs="Times New Roman"/>
          <w:sz w:val="24"/>
          <w:szCs w:val="24"/>
        </w:rPr>
        <w:t xml:space="preserve"> was changed</w:t>
      </w:r>
      <w:r>
        <w:rPr>
          <w:rFonts w:ascii="Times New Roman" w:hAnsi="Times New Roman" w:cs="Times New Roman"/>
          <w:sz w:val="24"/>
          <w:szCs w:val="24"/>
        </w:rPr>
        <w:t xml:space="preserve">. This reflects that with these two last coatings the structure is more unstable, </w:t>
      </w:r>
      <w:r w:rsidRPr="00F97C7D">
        <w:rPr>
          <w:rFonts w:ascii="Times New Roman" w:hAnsi="Times New Roman" w:cs="Times New Roman"/>
          <w:sz w:val="24"/>
          <w:szCs w:val="24"/>
        </w:rPr>
        <w:t>which means that the electrostatic interactions between</w:t>
      </w:r>
      <w:r>
        <w:rPr>
          <w:rFonts w:ascii="Times New Roman" w:hAnsi="Times New Roman" w:cs="Times New Roman"/>
          <w:sz w:val="24"/>
          <w:szCs w:val="24"/>
        </w:rPr>
        <w:t xml:space="preserve"> alginate </w:t>
      </w:r>
      <w:r w:rsidRPr="00AB588A">
        <w:rPr>
          <w:rFonts w:ascii="Times New Roman" w:hAnsi="Times New Roman" w:cs="Times New Roman"/>
          <w:sz w:val="24"/>
          <w:szCs w:val="24"/>
        </w:rPr>
        <w:t>CR 8223</w:t>
      </w:r>
      <w:r w:rsidR="00A74F6F">
        <w:rPr>
          <w:rFonts w:ascii="Times New Roman" w:hAnsi="Times New Roman" w:cs="Times New Roman"/>
          <w:sz w:val="24"/>
          <w:szCs w:val="24"/>
        </w:rPr>
        <w:t>|</w:t>
      </w:r>
      <w:r w:rsidRPr="00AB588A">
        <w:rPr>
          <w:rFonts w:ascii="Times New Roman" w:hAnsi="Times New Roman" w:cs="Times New Roman"/>
          <w:sz w:val="24"/>
          <w:szCs w:val="24"/>
        </w:rPr>
        <w:t>Ɛ-</w:t>
      </w:r>
      <w:r w:rsidR="00DC076B">
        <w:rPr>
          <w:rFonts w:ascii="Times New Roman" w:hAnsi="Times New Roman" w:cs="Times New Roman"/>
          <w:sz w:val="24"/>
          <w:szCs w:val="24"/>
        </w:rPr>
        <w:t>PLL</w:t>
      </w:r>
      <w:r w:rsidR="00A74F6F">
        <w:rPr>
          <w:rFonts w:ascii="Times New Roman" w:hAnsi="Times New Roman" w:cs="Times New Roman"/>
          <w:sz w:val="24"/>
          <w:szCs w:val="24"/>
        </w:rPr>
        <w:t>|</w:t>
      </w:r>
      <w:r>
        <w:rPr>
          <w:rFonts w:ascii="Times New Roman" w:hAnsi="Times New Roman" w:cs="Times New Roman"/>
          <w:sz w:val="24"/>
          <w:szCs w:val="24"/>
        </w:rPr>
        <w:t xml:space="preserve">alginate </w:t>
      </w:r>
      <w:r w:rsidRPr="00120CB7">
        <w:rPr>
          <w:rFonts w:ascii="Times New Roman" w:hAnsi="Times New Roman" w:cs="Times New Roman"/>
          <w:sz w:val="24"/>
          <w:szCs w:val="24"/>
        </w:rPr>
        <w:t>LFR5/60</w:t>
      </w:r>
      <w:r>
        <w:rPr>
          <w:rFonts w:ascii="Times New Roman" w:hAnsi="Times New Roman" w:cs="Times New Roman"/>
          <w:sz w:val="24"/>
          <w:szCs w:val="24"/>
        </w:rPr>
        <w:t xml:space="preserve"> and alginate </w:t>
      </w:r>
      <w:r w:rsidRPr="00AB588A">
        <w:rPr>
          <w:rFonts w:ascii="Times New Roman" w:hAnsi="Times New Roman" w:cs="Times New Roman"/>
          <w:sz w:val="24"/>
          <w:szCs w:val="24"/>
        </w:rPr>
        <w:t>CR 8223</w:t>
      </w:r>
      <w:r w:rsidR="00A74F6F">
        <w:rPr>
          <w:rFonts w:ascii="Times New Roman" w:hAnsi="Times New Roman" w:cs="Times New Roman"/>
          <w:sz w:val="24"/>
          <w:szCs w:val="24"/>
        </w:rPr>
        <w:t>|</w:t>
      </w:r>
      <w:r w:rsidRPr="00AB588A">
        <w:rPr>
          <w:rFonts w:ascii="Times New Roman" w:hAnsi="Times New Roman" w:cs="Times New Roman"/>
          <w:sz w:val="24"/>
          <w:szCs w:val="24"/>
        </w:rPr>
        <w:t>Ɛ-</w:t>
      </w:r>
      <w:r w:rsidR="00DC076B">
        <w:rPr>
          <w:rFonts w:ascii="Times New Roman" w:hAnsi="Times New Roman" w:cs="Times New Roman"/>
          <w:sz w:val="24"/>
          <w:szCs w:val="24"/>
        </w:rPr>
        <w:t>PLL</w:t>
      </w:r>
      <w:r w:rsidR="00A74F6F">
        <w:rPr>
          <w:rFonts w:ascii="Times New Roman" w:hAnsi="Times New Roman" w:cs="Times New Roman"/>
          <w:sz w:val="24"/>
          <w:szCs w:val="24"/>
        </w:rPr>
        <w:t>|</w:t>
      </w:r>
      <w:r>
        <w:rPr>
          <w:rFonts w:ascii="Times New Roman" w:hAnsi="Times New Roman" w:cs="Times New Roman"/>
          <w:sz w:val="24"/>
          <w:szCs w:val="24"/>
        </w:rPr>
        <w:t xml:space="preserve">alginate </w:t>
      </w:r>
      <w:r w:rsidRPr="00120CB7">
        <w:rPr>
          <w:rFonts w:ascii="Times New Roman" w:hAnsi="Times New Roman" w:cs="Times New Roman"/>
          <w:sz w:val="24"/>
          <w:szCs w:val="24"/>
        </w:rPr>
        <w:t>LFR5/60</w:t>
      </w:r>
      <w:r w:rsidR="00A74F6F">
        <w:rPr>
          <w:rFonts w:ascii="Times New Roman" w:hAnsi="Times New Roman" w:cs="Times New Roman"/>
          <w:sz w:val="24"/>
          <w:szCs w:val="24"/>
        </w:rPr>
        <w:t>|</w:t>
      </w:r>
      <w:r w:rsidRPr="00F97C7D">
        <w:rPr>
          <w:rFonts w:ascii="Times New Roman" w:hAnsi="Times New Roman" w:cs="Times New Roman"/>
          <w:sz w:val="24"/>
          <w:szCs w:val="24"/>
        </w:rPr>
        <w:t xml:space="preserve">chitosan are weaker. This leads to the loosening of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Pr="00F97C7D">
        <w:rPr>
          <w:rFonts w:ascii="Times New Roman" w:hAnsi="Times New Roman" w:cs="Times New Roman"/>
          <w:sz w:val="24"/>
          <w:szCs w:val="24"/>
        </w:rPr>
        <w:t xml:space="preserve">’ structure and promotes the release of </w:t>
      </w:r>
      <w:r>
        <w:rPr>
          <w:rFonts w:ascii="Times New Roman" w:hAnsi="Times New Roman" w:cs="Times New Roman"/>
          <w:sz w:val="24"/>
          <w:szCs w:val="24"/>
        </w:rPr>
        <w:t>fol</w:t>
      </w:r>
      <w:r w:rsidR="0022338E">
        <w:rPr>
          <w:rFonts w:ascii="Times New Roman" w:hAnsi="Times New Roman" w:cs="Times New Roman"/>
          <w:sz w:val="24"/>
          <w:szCs w:val="24"/>
        </w:rPr>
        <w:t>ic acid</w:t>
      </w:r>
      <w:r>
        <w:rPr>
          <w:rFonts w:ascii="Times New Roman" w:hAnsi="Times New Roman" w:cs="Times New Roman"/>
          <w:sz w:val="24"/>
          <w:szCs w:val="24"/>
        </w:rPr>
        <w:t xml:space="preserve"> due to polymer relaxation at different times. </w:t>
      </w:r>
      <w:r w:rsidRPr="004007AB">
        <w:rPr>
          <w:rFonts w:ascii="Times New Roman" w:hAnsi="Times New Roman" w:cs="Times New Roman"/>
          <w:sz w:val="24"/>
          <w:szCs w:val="24"/>
        </w:rPr>
        <w:t>Also the relaxation rate constant (</w:t>
      </w:r>
      <w:r w:rsidRPr="00F46ABC">
        <w:rPr>
          <w:rFonts w:ascii="Times New Roman" w:hAnsi="Times New Roman" w:cs="Times New Roman"/>
          <w:i/>
          <w:sz w:val="24"/>
          <w:szCs w:val="24"/>
        </w:rPr>
        <w:t>k</w:t>
      </w:r>
      <w:r w:rsidRPr="0053480E">
        <w:rPr>
          <w:rFonts w:ascii="Times New Roman" w:hAnsi="Times New Roman" w:cs="Times New Roman"/>
          <w:i/>
          <w:sz w:val="24"/>
          <w:szCs w:val="24"/>
          <w:vertAlign w:val="subscript"/>
        </w:rPr>
        <w:t>R</w:t>
      </w:r>
      <w:r w:rsidRPr="004007AB">
        <w:rPr>
          <w:rFonts w:ascii="Times New Roman" w:hAnsi="Times New Roman" w:cs="Times New Roman"/>
          <w:sz w:val="24"/>
          <w:szCs w:val="24"/>
        </w:rPr>
        <w:t xml:space="preserve">) decreased with the </w:t>
      </w:r>
      <w:r w:rsidR="009405D7">
        <w:rPr>
          <w:rFonts w:ascii="Times New Roman" w:hAnsi="Times New Roman" w:cs="Times New Roman"/>
          <w:sz w:val="24"/>
          <w:szCs w:val="24"/>
        </w:rPr>
        <w:t>number</w:t>
      </w:r>
      <w:r w:rsidRPr="004007AB">
        <w:rPr>
          <w:rFonts w:ascii="Times New Roman" w:hAnsi="Times New Roman" w:cs="Times New Roman"/>
          <w:sz w:val="24"/>
          <w:szCs w:val="24"/>
        </w:rPr>
        <w:t xml:space="preserve"> of </w:t>
      </w:r>
      <w:r>
        <w:rPr>
          <w:rFonts w:ascii="Times New Roman" w:hAnsi="Times New Roman" w:cs="Times New Roman"/>
          <w:sz w:val="24"/>
          <w:szCs w:val="24"/>
        </w:rPr>
        <w:t>coatings</w:t>
      </w:r>
      <w:r w:rsidRPr="004007AB">
        <w:rPr>
          <w:rFonts w:ascii="Times New Roman" w:hAnsi="Times New Roman" w:cs="Times New Roman"/>
          <w:sz w:val="24"/>
          <w:szCs w:val="24"/>
        </w:rPr>
        <w:t xml:space="preserve">, supporting this hypothesis. </w:t>
      </w:r>
      <w:r>
        <w:rPr>
          <w:rFonts w:ascii="Times New Roman" w:hAnsi="Times New Roman" w:cs="Times New Roman"/>
          <w:sz w:val="24"/>
          <w:szCs w:val="24"/>
        </w:rPr>
        <w:t xml:space="preserve">The rate </w:t>
      </w:r>
      <w:r w:rsidR="009405D7">
        <w:rPr>
          <w:rFonts w:ascii="Times New Roman" w:hAnsi="Times New Roman" w:cs="Times New Roman"/>
          <w:sz w:val="24"/>
          <w:szCs w:val="24"/>
        </w:rPr>
        <w:t>at which</w:t>
      </w:r>
      <w:r>
        <w:rPr>
          <w:rFonts w:ascii="Times New Roman" w:hAnsi="Times New Roman" w:cs="Times New Roman"/>
          <w:sz w:val="24"/>
          <w:szCs w:val="24"/>
        </w:rPr>
        <w:t xml:space="preserve"> fol</w:t>
      </w:r>
      <w:r w:rsidR="0022338E">
        <w:rPr>
          <w:rFonts w:ascii="Times New Roman" w:hAnsi="Times New Roman" w:cs="Times New Roman"/>
          <w:sz w:val="24"/>
          <w:szCs w:val="24"/>
        </w:rPr>
        <w:t>ic acid</w:t>
      </w:r>
      <w:r>
        <w:rPr>
          <w:rFonts w:ascii="Times New Roman" w:hAnsi="Times New Roman" w:cs="Times New Roman"/>
          <w:sz w:val="24"/>
          <w:szCs w:val="24"/>
        </w:rPr>
        <w:t xml:space="preserve"> molecules pass though </w:t>
      </w:r>
      <w:r w:rsidR="00A74F6F">
        <w:rPr>
          <w:rFonts w:ascii="Times New Roman" w:hAnsi="Times New Roman" w:cs="Times New Roman"/>
          <w:sz w:val="24"/>
          <w:szCs w:val="24"/>
        </w:rPr>
        <w:t xml:space="preserve">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A74F6F">
        <w:rPr>
          <w:rFonts w:ascii="Times New Roman" w:hAnsi="Times New Roman" w:cs="Times New Roman"/>
          <w:sz w:val="24"/>
          <w:szCs w:val="24"/>
        </w:rPr>
        <w:t xml:space="preserve"> layers</w:t>
      </w:r>
      <w:r>
        <w:rPr>
          <w:rFonts w:ascii="Times New Roman" w:hAnsi="Times New Roman" w:cs="Times New Roman"/>
          <w:sz w:val="24"/>
          <w:szCs w:val="24"/>
        </w:rPr>
        <w:t xml:space="preserve"> decrease</w:t>
      </w:r>
      <w:r w:rsidR="00A74F6F">
        <w:rPr>
          <w:rFonts w:ascii="Times New Roman" w:hAnsi="Times New Roman" w:cs="Times New Roman"/>
          <w:sz w:val="24"/>
          <w:szCs w:val="24"/>
        </w:rPr>
        <w:t>s</w:t>
      </w:r>
      <w:r>
        <w:rPr>
          <w:rFonts w:ascii="Times New Roman" w:hAnsi="Times New Roman" w:cs="Times New Roman"/>
          <w:sz w:val="24"/>
          <w:szCs w:val="24"/>
        </w:rPr>
        <w:t xml:space="preserve"> </w:t>
      </w:r>
      <w:r w:rsidR="00A74F6F">
        <w:rPr>
          <w:rFonts w:ascii="Times New Roman" w:hAnsi="Times New Roman" w:cs="Times New Roman"/>
          <w:sz w:val="24"/>
          <w:szCs w:val="24"/>
        </w:rPr>
        <w:t xml:space="preserve">with </w:t>
      </w:r>
      <w:r>
        <w:rPr>
          <w:rFonts w:ascii="Times New Roman" w:hAnsi="Times New Roman" w:cs="Times New Roman"/>
          <w:sz w:val="24"/>
          <w:szCs w:val="24"/>
        </w:rPr>
        <w:t>the incre</w:t>
      </w:r>
      <w:r w:rsidR="00BA104C">
        <w:rPr>
          <w:rFonts w:ascii="Times New Roman" w:hAnsi="Times New Roman" w:cs="Times New Roman"/>
          <w:sz w:val="24"/>
          <w:szCs w:val="24"/>
        </w:rPr>
        <w:t>a</w:t>
      </w:r>
      <w:r>
        <w:rPr>
          <w:rFonts w:ascii="Times New Roman" w:hAnsi="Times New Roman" w:cs="Times New Roman"/>
          <w:sz w:val="24"/>
          <w:szCs w:val="24"/>
        </w:rPr>
        <w:t>s</w:t>
      </w:r>
      <w:r w:rsidR="0022338E">
        <w:rPr>
          <w:rFonts w:ascii="Times New Roman" w:hAnsi="Times New Roman" w:cs="Times New Roman"/>
          <w:sz w:val="24"/>
          <w:szCs w:val="24"/>
        </w:rPr>
        <w:t>e</w:t>
      </w:r>
      <w:r>
        <w:rPr>
          <w:rFonts w:ascii="Times New Roman" w:hAnsi="Times New Roman" w:cs="Times New Roman"/>
          <w:sz w:val="24"/>
          <w:szCs w:val="24"/>
        </w:rPr>
        <w:t xml:space="preserve"> of</w:t>
      </w:r>
      <w:r w:rsidR="00A74F6F">
        <w:rPr>
          <w:rFonts w:ascii="Times New Roman" w:hAnsi="Times New Roman" w:cs="Times New Roman"/>
          <w:sz w:val="24"/>
          <w:szCs w:val="24"/>
        </w:rPr>
        <w:t xml:space="preserve"> the number of</w:t>
      </w:r>
      <w:r>
        <w:rPr>
          <w:rFonts w:ascii="Times New Roman" w:hAnsi="Times New Roman" w:cs="Times New Roman"/>
          <w:sz w:val="24"/>
          <w:szCs w:val="24"/>
        </w:rPr>
        <w:t xml:space="preserve"> layers in </w:t>
      </w:r>
      <w:r w:rsidR="00A74F6F">
        <w:rPr>
          <w:rFonts w:ascii="Times New Roman" w:hAnsi="Times New Roman" w:cs="Times New Roman"/>
          <w:sz w:val="24"/>
          <w:szCs w:val="24"/>
        </w:rPr>
        <w:t xml:space="preserve">the </w:t>
      </w:r>
      <w:r>
        <w:rPr>
          <w:rFonts w:ascii="Times New Roman" w:hAnsi="Times New Roman" w:cs="Times New Roman"/>
          <w:sz w:val="24"/>
          <w:szCs w:val="24"/>
        </w:rPr>
        <w:t xml:space="preserve">structure. </w:t>
      </w:r>
      <w:r w:rsidRPr="004007AB">
        <w:rPr>
          <w:rFonts w:ascii="Times New Roman" w:hAnsi="Times New Roman" w:cs="Times New Roman"/>
          <w:sz w:val="24"/>
          <w:szCs w:val="24"/>
        </w:rPr>
        <w:t>Fickian rate constant (</w:t>
      </w:r>
      <w:r w:rsidRPr="00F46ABC">
        <w:rPr>
          <w:rFonts w:ascii="Times New Roman" w:hAnsi="Times New Roman" w:cs="Times New Roman"/>
          <w:i/>
          <w:sz w:val="24"/>
          <w:szCs w:val="24"/>
        </w:rPr>
        <w:t>k</w:t>
      </w:r>
      <w:r w:rsidRPr="0053480E">
        <w:rPr>
          <w:rFonts w:ascii="Times New Roman" w:hAnsi="Times New Roman" w:cs="Times New Roman"/>
          <w:i/>
          <w:sz w:val="24"/>
          <w:szCs w:val="24"/>
          <w:vertAlign w:val="subscript"/>
        </w:rPr>
        <w:t>F</w:t>
      </w:r>
      <w:r w:rsidRPr="004007AB">
        <w:rPr>
          <w:rFonts w:ascii="Times New Roman" w:hAnsi="Times New Roman" w:cs="Times New Roman"/>
          <w:sz w:val="24"/>
          <w:szCs w:val="24"/>
        </w:rPr>
        <w:t xml:space="preserve">) </w:t>
      </w:r>
      <w:r>
        <w:rPr>
          <w:rFonts w:ascii="Times New Roman" w:hAnsi="Times New Roman" w:cs="Times New Roman"/>
          <w:sz w:val="24"/>
          <w:szCs w:val="24"/>
        </w:rPr>
        <w:t>also</w:t>
      </w:r>
      <w:r w:rsidRPr="004007AB">
        <w:rPr>
          <w:rFonts w:ascii="Times New Roman" w:hAnsi="Times New Roman" w:cs="Times New Roman"/>
          <w:sz w:val="24"/>
          <w:szCs w:val="24"/>
        </w:rPr>
        <w:t xml:space="preserve"> </w:t>
      </w:r>
      <w:r>
        <w:rPr>
          <w:rFonts w:ascii="Times New Roman" w:hAnsi="Times New Roman" w:cs="Times New Roman"/>
          <w:sz w:val="24"/>
          <w:szCs w:val="24"/>
        </w:rPr>
        <w:t>decreased</w:t>
      </w:r>
      <w:r w:rsidRPr="004007AB">
        <w:rPr>
          <w:rFonts w:ascii="Times New Roman" w:hAnsi="Times New Roman" w:cs="Times New Roman"/>
          <w:sz w:val="24"/>
          <w:szCs w:val="24"/>
        </w:rPr>
        <w:t xml:space="preserve"> with</w:t>
      </w:r>
      <w:r w:rsidR="00A74F6F">
        <w:rPr>
          <w:rFonts w:ascii="Times New Roman" w:hAnsi="Times New Roman" w:cs="Times New Roman"/>
          <w:sz w:val="24"/>
          <w:szCs w:val="24"/>
        </w:rPr>
        <w:t xml:space="preserve"> the number of</w:t>
      </w:r>
      <w:r w:rsidRPr="004007AB">
        <w:rPr>
          <w:rFonts w:ascii="Times New Roman" w:hAnsi="Times New Roman" w:cs="Times New Roman"/>
          <w:sz w:val="24"/>
          <w:szCs w:val="24"/>
        </w:rPr>
        <w:t xml:space="preserve"> </w:t>
      </w:r>
      <w:r>
        <w:rPr>
          <w:rFonts w:ascii="Times New Roman" w:hAnsi="Times New Roman" w:cs="Times New Roman"/>
          <w:sz w:val="24"/>
          <w:szCs w:val="24"/>
        </w:rPr>
        <w:t>coatings</w:t>
      </w:r>
      <w:r w:rsidRPr="004007AB">
        <w:rPr>
          <w:rFonts w:ascii="Times New Roman" w:hAnsi="Times New Roman" w:cs="Times New Roman"/>
          <w:sz w:val="24"/>
          <w:szCs w:val="24"/>
        </w:rPr>
        <w:t>, reflecting the</w:t>
      </w:r>
      <w:r>
        <w:rPr>
          <w:rFonts w:ascii="Times New Roman" w:hAnsi="Times New Roman" w:cs="Times New Roman"/>
          <w:sz w:val="24"/>
          <w:szCs w:val="24"/>
        </w:rPr>
        <w:t xml:space="preserve"> decrease of</w:t>
      </w:r>
      <w:r w:rsidRPr="004007AB">
        <w:rPr>
          <w:rFonts w:ascii="Times New Roman" w:hAnsi="Times New Roman" w:cs="Times New Roman"/>
          <w:sz w:val="24"/>
          <w:szCs w:val="24"/>
        </w:rPr>
        <w:t xml:space="preserve"> predominance of Fick</w:t>
      </w:r>
      <w:r w:rsidR="00A74F6F">
        <w:rPr>
          <w:rFonts w:ascii="Times New Roman" w:hAnsi="Times New Roman" w:cs="Times New Roman"/>
          <w:sz w:val="24"/>
          <w:szCs w:val="24"/>
        </w:rPr>
        <w:t>ian</w:t>
      </w:r>
      <w:r w:rsidRPr="004007AB">
        <w:rPr>
          <w:rFonts w:ascii="Times New Roman" w:hAnsi="Times New Roman" w:cs="Times New Roman"/>
          <w:sz w:val="24"/>
          <w:szCs w:val="24"/>
        </w:rPr>
        <w:t xml:space="preserve"> behavior.</w:t>
      </w:r>
      <w:r>
        <w:rPr>
          <w:rFonts w:ascii="Times New Roman" w:hAnsi="Times New Roman" w:cs="Times New Roman"/>
          <w:sz w:val="24"/>
          <w:szCs w:val="24"/>
        </w:rPr>
        <w:t xml:space="preserve"> </w:t>
      </w:r>
    </w:p>
    <w:p w14:paraId="3018D31A" w14:textId="20DDC5AC" w:rsidR="00142291" w:rsidRDefault="00142291" w:rsidP="002B3BF1">
      <w:pPr>
        <w:spacing w:after="0" w:line="360" w:lineRule="auto"/>
        <w:jc w:val="both"/>
        <w:rPr>
          <w:rFonts w:ascii="Times New Roman" w:hAnsi="Times New Roman" w:cs="Times New Roman"/>
          <w:sz w:val="24"/>
          <w:szCs w:val="24"/>
        </w:rPr>
      </w:pPr>
    </w:p>
    <w:p w14:paraId="163DB1B6" w14:textId="2BAD1BE7" w:rsidR="002B3BF1" w:rsidRDefault="002B3BF1" w:rsidP="002B3BF1">
      <w:pPr>
        <w:spacing w:after="0" w:line="360" w:lineRule="auto"/>
        <w:jc w:val="both"/>
        <w:rPr>
          <w:rFonts w:ascii="Times New Roman" w:hAnsi="Times New Roman" w:cs="Times New Roman"/>
          <w:sz w:val="24"/>
          <w:szCs w:val="24"/>
        </w:rPr>
      </w:pPr>
      <w:r w:rsidRPr="00B538E3">
        <w:rPr>
          <w:rFonts w:ascii="Times New Roman" w:hAnsi="Times New Roman" w:cs="Times New Roman"/>
          <w:sz w:val="24"/>
          <w:szCs w:val="24"/>
        </w:rPr>
        <w:t xml:space="preserve">Figure </w:t>
      </w:r>
      <w:r w:rsidR="00BA104C">
        <w:rPr>
          <w:rFonts w:ascii="Times New Roman" w:hAnsi="Times New Roman" w:cs="Times New Roman"/>
          <w:sz w:val="24"/>
          <w:szCs w:val="24"/>
        </w:rPr>
        <w:t>1</w:t>
      </w:r>
      <w:r w:rsidR="00F628B0">
        <w:rPr>
          <w:rFonts w:ascii="Times New Roman" w:hAnsi="Times New Roman" w:cs="Times New Roman"/>
          <w:sz w:val="24"/>
          <w:szCs w:val="24"/>
        </w:rPr>
        <w:t>0</w:t>
      </w:r>
      <w:r w:rsidRPr="00B538E3">
        <w:rPr>
          <w:rFonts w:ascii="Times New Roman" w:hAnsi="Times New Roman" w:cs="Times New Roman"/>
          <w:sz w:val="24"/>
          <w:szCs w:val="24"/>
        </w:rPr>
        <w:t xml:space="preserve"> – </w:t>
      </w:r>
      <w:r>
        <w:rPr>
          <w:rFonts w:ascii="Times New Roman" w:hAnsi="Times New Roman" w:cs="Times New Roman"/>
          <w:sz w:val="24"/>
          <w:szCs w:val="24"/>
        </w:rPr>
        <w:t xml:space="preserve">Fitting of Eq. 5 </w:t>
      </w:r>
      <w:r w:rsidRPr="001F4C07">
        <w:rPr>
          <w:rFonts w:ascii="Times New Roman" w:hAnsi="Times New Roman" w:cs="Times New Roman"/>
          <w:sz w:val="24"/>
          <w:szCs w:val="24"/>
        </w:rPr>
        <w:t xml:space="preserve">to the experimental data of controlled release of </w:t>
      </w:r>
      <w:r>
        <w:rPr>
          <w:rFonts w:ascii="Times New Roman" w:hAnsi="Times New Roman" w:cs="Times New Roman"/>
          <w:sz w:val="24"/>
          <w:szCs w:val="24"/>
        </w:rPr>
        <w:t>fol</w:t>
      </w:r>
      <w:r w:rsidR="0022338E">
        <w:rPr>
          <w:rFonts w:ascii="Times New Roman" w:hAnsi="Times New Roman" w:cs="Times New Roman"/>
          <w:sz w:val="24"/>
          <w:szCs w:val="24"/>
        </w:rPr>
        <w:t>ic acid</w:t>
      </w:r>
      <w:r>
        <w:rPr>
          <w:rFonts w:ascii="Times New Roman" w:hAnsi="Times New Roman" w:cs="Times New Roman"/>
          <w:sz w:val="24"/>
          <w:szCs w:val="24"/>
        </w:rPr>
        <w:t xml:space="preserve"> from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Pr>
          <w:rFonts w:ascii="Times New Roman" w:hAnsi="Times New Roman" w:cs="Times New Roman"/>
          <w:sz w:val="24"/>
          <w:szCs w:val="24"/>
        </w:rPr>
        <w:t>s with: A) second coating and B) third coating</w:t>
      </w:r>
      <w:r w:rsidRPr="001F4C07">
        <w:rPr>
          <w:rFonts w:ascii="Times New Roman" w:hAnsi="Times New Roman" w:cs="Times New Roman"/>
          <w:sz w:val="24"/>
          <w:szCs w:val="24"/>
        </w:rPr>
        <w:t xml:space="preserve"> </w:t>
      </w:r>
      <w:r>
        <w:rPr>
          <w:rFonts w:ascii="Times New Roman" w:hAnsi="Times New Roman" w:cs="Times New Roman"/>
          <w:sz w:val="24"/>
          <w:szCs w:val="24"/>
        </w:rPr>
        <w:t>(</w:t>
      </w:r>
      <w:r w:rsidRPr="001F4C07">
        <w:rPr>
          <w:rFonts w:ascii="Times New Roman" w:hAnsi="Times New Roman" w:cs="Times New Roman"/>
          <w:sz w:val="24"/>
          <w:szCs w:val="24"/>
        </w:rPr>
        <w:t>experimental results</w:t>
      </w:r>
      <w:r>
        <w:rPr>
          <w:rFonts w:ascii="Times New Roman" w:hAnsi="Times New Roman" w:cs="Times New Roman"/>
          <w:sz w:val="24"/>
          <w:szCs w:val="24"/>
        </w:rPr>
        <w:t xml:space="preserve"> (</w:t>
      </w:r>
      <w:r w:rsidRPr="00B538E3">
        <w:rPr>
          <w:rFonts w:ascii="Times New Roman" w:hAnsi="Times New Roman" w:cs="Times New Roman"/>
          <w:color w:val="BFBFBF" w:themeColor="background1" w:themeShade="BF"/>
          <w:sz w:val="24"/>
          <w:szCs w:val="24"/>
        </w:rPr>
        <w:t>x</w:t>
      </w:r>
      <w:r>
        <w:rPr>
          <w:rFonts w:ascii="Times New Roman" w:hAnsi="Times New Roman" w:cs="Times New Roman"/>
          <w:sz w:val="24"/>
          <w:szCs w:val="24"/>
        </w:rPr>
        <w:t>) and</w:t>
      </w:r>
      <w:r w:rsidRPr="001F4C07">
        <w:rPr>
          <w:rFonts w:ascii="Times New Roman" w:hAnsi="Times New Roman" w:cs="Times New Roman"/>
          <w:sz w:val="24"/>
          <w:szCs w:val="24"/>
        </w:rPr>
        <w:t xml:space="preserve"> model-generated values</w:t>
      </w:r>
      <w:r>
        <w:rPr>
          <w:rFonts w:ascii="Times New Roman" w:hAnsi="Times New Roman" w:cs="Times New Roman"/>
          <w:sz w:val="24"/>
          <w:szCs w:val="24"/>
        </w:rPr>
        <w:t xml:space="preserve"> for </w:t>
      </w:r>
      <w:r w:rsidRPr="005A7787">
        <w:rPr>
          <w:rFonts w:ascii="Times New Roman" w:hAnsi="Times New Roman" w:cs="Times New Roman"/>
          <w:i/>
          <w:sz w:val="24"/>
          <w:szCs w:val="24"/>
        </w:rPr>
        <w:t>i</w:t>
      </w:r>
      <w:r>
        <w:rPr>
          <w:rFonts w:ascii="Times New Roman" w:hAnsi="Times New Roman" w:cs="Times New Roman"/>
          <w:sz w:val="24"/>
          <w:szCs w:val="24"/>
        </w:rPr>
        <w:t xml:space="preserve">=2 (-) and </w:t>
      </w:r>
      <w:r w:rsidRPr="005A7787">
        <w:rPr>
          <w:rFonts w:ascii="Times New Roman" w:hAnsi="Times New Roman" w:cs="Times New Roman"/>
          <w:i/>
          <w:sz w:val="24"/>
          <w:szCs w:val="24"/>
        </w:rPr>
        <w:t>i</w:t>
      </w:r>
      <w:r>
        <w:rPr>
          <w:rFonts w:ascii="Times New Roman" w:hAnsi="Times New Roman" w:cs="Times New Roman"/>
          <w:sz w:val="24"/>
          <w:szCs w:val="24"/>
        </w:rPr>
        <w:t>=3 (</w:t>
      </w:r>
      <w:r w:rsidRPr="00B538E3">
        <w:rPr>
          <w:rFonts w:ascii="Times New Roman" w:hAnsi="Times New Roman" w:cs="Times New Roman"/>
          <w:color w:val="FF0000"/>
          <w:sz w:val="24"/>
          <w:szCs w:val="24"/>
        </w:rPr>
        <w:t>-</w:t>
      </w:r>
      <w:r>
        <w:rPr>
          <w:rFonts w:ascii="Times New Roman" w:hAnsi="Times New Roman" w:cs="Times New Roman"/>
          <w:sz w:val="24"/>
          <w:szCs w:val="24"/>
        </w:rPr>
        <w:t>)</w:t>
      </w:r>
      <w:r w:rsidRPr="001F4C07">
        <w:rPr>
          <w:rFonts w:ascii="Times New Roman" w:hAnsi="Times New Roman" w:cs="Times New Roman"/>
          <w:sz w:val="24"/>
          <w:szCs w:val="24"/>
        </w:rPr>
        <w:t>).</w:t>
      </w:r>
      <w:r w:rsidR="0022338E">
        <w:rPr>
          <w:rFonts w:ascii="Times New Roman" w:hAnsi="Times New Roman" w:cs="Times New Roman"/>
          <w:sz w:val="24"/>
          <w:szCs w:val="24"/>
        </w:rPr>
        <w:t xml:space="preserve"> </w:t>
      </w:r>
      <w:r w:rsidRPr="00B538E3">
        <w:rPr>
          <w:rFonts w:ascii="Times New Roman" w:hAnsi="Times New Roman" w:cs="Times New Roman"/>
          <w:sz w:val="24"/>
          <w:szCs w:val="24"/>
        </w:rPr>
        <w:t>Inset shows the detail of the model fitting to the initial experimental data.</w:t>
      </w:r>
    </w:p>
    <w:p w14:paraId="57D74F5C" w14:textId="77777777" w:rsidR="005E0869" w:rsidRDefault="005E0869" w:rsidP="002B3BF1">
      <w:pPr>
        <w:spacing w:after="0" w:line="360" w:lineRule="auto"/>
        <w:jc w:val="both"/>
        <w:rPr>
          <w:rFonts w:ascii="Times New Roman" w:hAnsi="Times New Roman" w:cs="Times New Roman"/>
          <w:sz w:val="24"/>
          <w:szCs w:val="24"/>
        </w:rPr>
      </w:pPr>
    </w:p>
    <w:p w14:paraId="7A0C57C2" w14:textId="2B0F2899" w:rsidR="00304FAD" w:rsidRDefault="00A74F6F" w:rsidP="00120C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w:t>
      </w:r>
      <w:r w:rsidR="002B3BF1">
        <w:rPr>
          <w:rFonts w:ascii="Times New Roman" w:hAnsi="Times New Roman" w:cs="Times New Roman"/>
          <w:sz w:val="24"/>
          <w:szCs w:val="24"/>
        </w:rPr>
        <w:t>iffusion coefficient (</w:t>
      </w:r>
      <w:r w:rsidR="002B3BF1" w:rsidRPr="005A7787">
        <w:rPr>
          <w:rFonts w:ascii="Times New Roman" w:hAnsi="Times New Roman" w:cs="Times New Roman"/>
          <w:i/>
          <w:sz w:val="24"/>
          <w:szCs w:val="24"/>
        </w:rPr>
        <w:t>D</w:t>
      </w:r>
      <w:r w:rsidR="002B3BF1">
        <w:rPr>
          <w:rFonts w:ascii="Times New Roman" w:hAnsi="Times New Roman" w:cs="Times New Roman"/>
          <w:sz w:val="24"/>
          <w:szCs w:val="24"/>
        </w:rPr>
        <w:t>) was estimated based on Eq. 4 and it is possible</w:t>
      </w:r>
      <w:r>
        <w:rPr>
          <w:rFonts w:ascii="Times New Roman" w:hAnsi="Times New Roman" w:cs="Times New Roman"/>
          <w:sz w:val="24"/>
          <w:szCs w:val="24"/>
        </w:rPr>
        <w:t xml:space="preserve"> to</w:t>
      </w:r>
      <w:r w:rsidR="002B3BF1">
        <w:rPr>
          <w:rFonts w:ascii="Times New Roman" w:hAnsi="Times New Roman" w:cs="Times New Roman"/>
          <w:sz w:val="24"/>
          <w:szCs w:val="24"/>
        </w:rPr>
        <w:t xml:space="preserve"> observe that this parameter was influenced by the composition of the coatings on </w:t>
      </w:r>
      <w:r>
        <w:rPr>
          <w:rFonts w:ascii="Times New Roman" w:hAnsi="Times New Roman" w:cs="Times New Roman"/>
          <w:sz w:val="24"/>
          <w:szCs w:val="24"/>
        </w:rPr>
        <w:t xml:space="preserve">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2B3BF1">
        <w:rPr>
          <w:rFonts w:ascii="Times New Roman" w:hAnsi="Times New Roman" w:cs="Times New Roman"/>
          <w:sz w:val="24"/>
          <w:szCs w:val="24"/>
        </w:rPr>
        <w:t>. The application of a second coating decrease</w:t>
      </w:r>
      <w:r>
        <w:rPr>
          <w:rFonts w:ascii="Times New Roman" w:hAnsi="Times New Roman" w:cs="Times New Roman"/>
          <w:sz w:val="24"/>
          <w:szCs w:val="24"/>
        </w:rPr>
        <w:t>s</w:t>
      </w:r>
      <w:r w:rsidR="002B3BF1">
        <w:rPr>
          <w:rFonts w:ascii="Times New Roman" w:hAnsi="Times New Roman" w:cs="Times New Roman"/>
          <w:sz w:val="24"/>
          <w:szCs w:val="24"/>
        </w:rPr>
        <w:t xml:space="preserve"> </w:t>
      </w:r>
      <w:r w:rsidR="002B3BF1" w:rsidRPr="008D20B4">
        <w:rPr>
          <w:rFonts w:ascii="Times New Roman" w:hAnsi="Times New Roman" w:cs="Times New Roman"/>
          <w:i/>
          <w:sz w:val="24"/>
          <w:szCs w:val="24"/>
        </w:rPr>
        <w:t>D</w:t>
      </w:r>
      <w:r w:rsidR="002B3BF1">
        <w:rPr>
          <w:rFonts w:ascii="Times New Roman" w:hAnsi="Times New Roman" w:cs="Times New Roman"/>
          <w:sz w:val="24"/>
          <w:szCs w:val="24"/>
        </w:rPr>
        <w:t xml:space="preserve"> from </w:t>
      </w:r>
      <w:r w:rsidR="002B3BF1" w:rsidRPr="008D20B4">
        <w:rPr>
          <w:rFonts w:ascii="Times New Roman" w:hAnsi="Times New Roman" w:cs="Times New Roman"/>
          <w:sz w:val="24"/>
          <w:szCs w:val="24"/>
        </w:rPr>
        <w:t>3.73x10</w:t>
      </w:r>
      <w:r w:rsidR="002B3BF1" w:rsidRPr="008D20B4">
        <w:rPr>
          <w:rFonts w:ascii="Times New Roman" w:hAnsi="Times New Roman" w:cs="Times New Roman"/>
          <w:sz w:val="24"/>
          <w:szCs w:val="24"/>
          <w:vertAlign w:val="superscript"/>
        </w:rPr>
        <w:t>-13</w:t>
      </w:r>
      <w:r w:rsidR="002B3BF1" w:rsidRPr="008D20B4">
        <w:rPr>
          <w:rFonts w:ascii="Times New Roman" w:hAnsi="Times New Roman" w:cs="Times New Roman"/>
          <w:sz w:val="24"/>
          <w:szCs w:val="24"/>
        </w:rPr>
        <w:t xml:space="preserve"> to 1.256x10</w:t>
      </w:r>
      <w:r w:rsidR="002B3BF1" w:rsidRPr="008D20B4">
        <w:rPr>
          <w:rFonts w:ascii="Times New Roman" w:hAnsi="Times New Roman" w:cs="Times New Roman"/>
          <w:sz w:val="24"/>
          <w:szCs w:val="24"/>
          <w:vertAlign w:val="superscript"/>
        </w:rPr>
        <w:t>-13</w:t>
      </w:r>
      <w:r w:rsidR="002B3BF1">
        <w:rPr>
          <w:rFonts w:ascii="Times New Roman" w:hAnsi="Times New Roman" w:cs="Times New Roman"/>
          <w:sz w:val="24"/>
          <w:szCs w:val="24"/>
        </w:rPr>
        <w:t xml:space="preserve"> m</w:t>
      </w:r>
      <w:r w:rsidR="002B3BF1" w:rsidRPr="008D20B4">
        <w:rPr>
          <w:rFonts w:ascii="Times New Roman" w:hAnsi="Times New Roman" w:cs="Times New Roman"/>
          <w:sz w:val="24"/>
          <w:szCs w:val="24"/>
          <w:vertAlign w:val="superscript"/>
        </w:rPr>
        <w:t>2</w:t>
      </w:r>
      <w:r w:rsidR="00F8090E">
        <w:rPr>
          <w:rFonts w:ascii="Times New Roman" w:hAnsi="Times New Roman" w:cs="Times New Roman"/>
          <w:sz w:val="24"/>
          <w:szCs w:val="24"/>
        </w:rPr>
        <w:t>.</w:t>
      </w:r>
      <w:r w:rsidR="002B3BF1">
        <w:rPr>
          <w:rFonts w:ascii="Times New Roman" w:hAnsi="Times New Roman" w:cs="Times New Roman"/>
          <w:sz w:val="24"/>
          <w:szCs w:val="24"/>
        </w:rPr>
        <w:t>min</w:t>
      </w:r>
      <w:r w:rsidR="00F8090E" w:rsidRPr="00F8090E">
        <w:rPr>
          <w:rFonts w:ascii="Times New Roman" w:hAnsi="Times New Roman" w:cs="Times New Roman"/>
          <w:sz w:val="24"/>
          <w:szCs w:val="24"/>
          <w:vertAlign w:val="superscript"/>
        </w:rPr>
        <w:t>-1</w:t>
      </w:r>
      <w:r w:rsidR="002B3BF1">
        <w:rPr>
          <w:rFonts w:ascii="Times New Roman" w:hAnsi="Times New Roman" w:cs="Times New Roman"/>
          <w:sz w:val="24"/>
          <w:szCs w:val="24"/>
        </w:rPr>
        <w:t xml:space="preserve"> and this last value remained constant for the third coating. These results suggest that the application of</w:t>
      </w:r>
      <w:r>
        <w:rPr>
          <w:rFonts w:ascii="Times New Roman" w:hAnsi="Times New Roman" w:cs="Times New Roman"/>
          <w:sz w:val="24"/>
          <w:szCs w:val="24"/>
        </w:rPr>
        <w:t xml:space="preserve"> the</w:t>
      </w:r>
      <w:r w:rsidR="002B3BF1">
        <w:rPr>
          <w:rFonts w:ascii="Times New Roman" w:hAnsi="Times New Roman" w:cs="Times New Roman"/>
          <w:sz w:val="24"/>
          <w:szCs w:val="24"/>
        </w:rPr>
        <w:t xml:space="preserve"> second coating led </w:t>
      </w:r>
      <w:r>
        <w:rPr>
          <w:rFonts w:ascii="Times New Roman" w:hAnsi="Times New Roman" w:cs="Times New Roman"/>
          <w:sz w:val="24"/>
          <w:szCs w:val="24"/>
        </w:rPr>
        <w:t xml:space="preserve">to </w:t>
      </w:r>
      <w:r w:rsidR="002B3BF1">
        <w:rPr>
          <w:rFonts w:ascii="Times New Roman" w:hAnsi="Times New Roman" w:cs="Times New Roman"/>
          <w:sz w:val="24"/>
          <w:szCs w:val="24"/>
        </w:rPr>
        <w:t>a slow</w:t>
      </w:r>
      <w:r>
        <w:rPr>
          <w:rFonts w:ascii="Times New Roman" w:hAnsi="Times New Roman" w:cs="Times New Roman"/>
          <w:sz w:val="24"/>
          <w:szCs w:val="24"/>
        </w:rPr>
        <w:t>, limiting step of the</w:t>
      </w:r>
      <w:r w:rsidR="002B3BF1">
        <w:rPr>
          <w:rFonts w:ascii="Times New Roman" w:hAnsi="Times New Roman" w:cs="Times New Roman"/>
          <w:sz w:val="24"/>
          <w:szCs w:val="24"/>
        </w:rPr>
        <w:t xml:space="preserve"> release of fol</w:t>
      </w:r>
      <w:r w:rsidR="0022338E">
        <w:rPr>
          <w:rFonts w:ascii="Times New Roman" w:hAnsi="Times New Roman" w:cs="Times New Roman"/>
          <w:sz w:val="24"/>
          <w:szCs w:val="24"/>
        </w:rPr>
        <w:t>ic acid</w:t>
      </w:r>
      <w:r w:rsidR="002B3BF1">
        <w:rPr>
          <w:rFonts w:ascii="Times New Roman" w:hAnsi="Times New Roman" w:cs="Times New Roman"/>
          <w:sz w:val="24"/>
          <w:szCs w:val="24"/>
        </w:rPr>
        <w:t>.</w:t>
      </w:r>
      <w:r w:rsidR="0022338E">
        <w:rPr>
          <w:rFonts w:ascii="Times New Roman" w:hAnsi="Times New Roman" w:cs="Times New Roman"/>
          <w:sz w:val="24"/>
          <w:szCs w:val="24"/>
        </w:rPr>
        <w:t xml:space="preserve"> Th</w:t>
      </w:r>
      <w:r>
        <w:rPr>
          <w:rFonts w:ascii="Times New Roman" w:hAnsi="Times New Roman" w:cs="Times New Roman"/>
          <w:sz w:val="24"/>
          <w:szCs w:val="24"/>
        </w:rPr>
        <w:t>is</w:t>
      </w:r>
      <w:r w:rsidR="0022338E">
        <w:rPr>
          <w:rFonts w:ascii="Times New Roman" w:hAnsi="Times New Roman" w:cs="Times New Roman"/>
          <w:sz w:val="24"/>
          <w:szCs w:val="24"/>
        </w:rPr>
        <w:t xml:space="preserve"> fact can also be explained by the</w:t>
      </w:r>
      <w:r w:rsidR="00B67180">
        <w:rPr>
          <w:rFonts w:ascii="Times New Roman" w:hAnsi="Times New Roman" w:cs="Times New Roman"/>
          <w:sz w:val="24"/>
          <w:szCs w:val="24"/>
        </w:rPr>
        <w:t xml:space="preserve"> </w:t>
      </w:r>
      <w:r w:rsidR="00304FAD" w:rsidRPr="00120CB7">
        <w:rPr>
          <w:rFonts w:ascii="Times New Roman" w:hAnsi="Times New Roman" w:cs="Times New Roman"/>
          <w:sz w:val="24"/>
          <w:szCs w:val="24"/>
        </w:rPr>
        <w:t>utilization of two different alginates</w:t>
      </w:r>
      <w:r>
        <w:rPr>
          <w:rFonts w:ascii="Times New Roman" w:hAnsi="Times New Roman" w:cs="Times New Roman"/>
          <w:sz w:val="24"/>
          <w:szCs w:val="24"/>
        </w:rPr>
        <w:t>:</w:t>
      </w:r>
      <w:r w:rsidR="0022338E">
        <w:rPr>
          <w:rFonts w:ascii="Times New Roman" w:hAnsi="Times New Roman" w:cs="Times New Roman"/>
          <w:sz w:val="24"/>
          <w:szCs w:val="24"/>
        </w:rPr>
        <w:t xml:space="preserve"> </w:t>
      </w:r>
      <w:r>
        <w:rPr>
          <w:rFonts w:ascii="Times New Roman" w:hAnsi="Times New Roman" w:cs="Times New Roman"/>
          <w:sz w:val="24"/>
          <w:szCs w:val="24"/>
        </w:rPr>
        <w:t>t</w:t>
      </w:r>
      <w:r w:rsidR="0022338E">
        <w:rPr>
          <w:rFonts w:ascii="Times New Roman" w:hAnsi="Times New Roman" w:cs="Times New Roman"/>
          <w:sz w:val="24"/>
          <w:szCs w:val="24"/>
        </w:rPr>
        <w:t>he alginate used for the microcapsule production is</w:t>
      </w:r>
      <w:r w:rsidR="00304FAD" w:rsidRPr="00120CB7">
        <w:rPr>
          <w:rFonts w:ascii="Times New Roman" w:hAnsi="Times New Roman" w:cs="Times New Roman"/>
          <w:sz w:val="24"/>
          <w:szCs w:val="24"/>
        </w:rPr>
        <w:t xml:space="preserve"> more permeable, with a </w:t>
      </w:r>
      <w:r>
        <w:rPr>
          <w:rFonts w:ascii="Times New Roman" w:hAnsi="Times New Roman" w:cs="Times New Roman"/>
          <w:sz w:val="24"/>
          <w:szCs w:val="24"/>
        </w:rPr>
        <w:t>hi</w:t>
      </w:r>
      <w:r w:rsidR="00304FAD" w:rsidRPr="00120CB7">
        <w:rPr>
          <w:rFonts w:ascii="Times New Roman" w:hAnsi="Times New Roman" w:cs="Times New Roman"/>
          <w:sz w:val="24"/>
          <w:szCs w:val="24"/>
        </w:rPr>
        <w:t>g</w:t>
      </w:r>
      <w:r>
        <w:rPr>
          <w:rFonts w:ascii="Times New Roman" w:hAnsi="Times New Roman" w:cs="Times New Roman"/>
          <w:sz w:val="24"/>
          <w:szCs w:val="24"/>
        </w:rPr>
        <w:t>h</w:t>
      </w:r>
      <w:r w:rsidR="00304FAD" w:rsidRPr="00120CB7">
        <w:rPr>
          <w:rFonts w:ascii="Times New Roman" w:hAnsi="Times New Roman" w:cs="Times New Roman"/>
          <w:sz w:val="24"/>
          <w:szCs w:val="24"/>
        </w:rPr>
        <w:t xml:space="preserve">er swelling capacity, </w:t>
      </w:r>
      <w:r>
        <w:rPr>
          <w:rFonts w:ascii="Times New Roman" w:hAnsi="Times New Roman" w:cs="Times New Roman"/>
          <w:sz w:val="24"/>
          <w:szCs w:val="24"/>
        </w:rPr>
        <w:t>while</w:t>
      </w:r>
      <w:r w:rsidR="00304FAD" w:rsidRPr="00120CB7">
        <w:rPr>
          <w:rFonts w:ascii="Times New Roman" w:hAnsi="Times New Roman" w:cs="Times New Roman"/>
          <w:sz w:val="24"/>
          <w:szCs w:val="24"/>
        </w:rPr>
        <w:t xml:space="preserve"> </w:t>
      </w:r>
      <w:r w:rsidR="0022338E">
        <w:rPr>
          <w:rFonts w:ascii="Times New Roman" w:hAnsi="Times New Roman" w:cs="Times New Roman"/>
          <w:sz w:val="24"/>
          <w:szCs w:val="24"/>
        </w:rPr>
        <w:t>the one used as the second coating is</w:t>
      </w:r>
      <w:r w:rsidR="00304FAD" w:rsidRPr="00120CB7">
        <w:rPr>
          <w:rFonts w:ascii="Times New Roman" w:hAnsi="Times New Roman" w:cs="Times New Roman"/>
          <w:sz w:val="24"/>
          <w:szCs w:val="24"/>
        </w:rPr>
        <w:t xml:space="preserve"> more stable, with more G residues (more connection points leading to a</w:t>
      </w:r>
      <w:r>
        <w:rPr>
          <w:rFonts w:ascii="Times New Roman" w:hAnsi="Times New Roman" w:cs="Times New Roman"/>
          <w:sz w:val="24"/>
          <w:szCs w:val="24"/>
        </w:rPr>
        <w:t xml:space="preserve"> stronger</w:t>
      </w:r>
      <w:r w:rsidR="00304FAD" w:rsidRPr="00120CB7">
        <w:rPr>
          <w:rFonts w:ascii="Times New Roman" w:hAnsi="Times New Roman" w:cs="Times New Roman"/>
          <w:sz w:val="24"/>
          <w:szCs w:val="24"/>
        </w:rPr>
        <w:t xml:space="preserve"> adhesion to the</w:t>
      </w:r>
      <w:r>
        <w:rPr>
          <w:rFonts w:ascii="Times New Roman" w:hAnsi="Times New Roman" w:cs="Times New Roman"/>
          <w:sz w:val="24"/>
          <w:szCs w:val="24"/>
        </w:rPr>
        <w:t xml:space="preserve"> adjacent</w:t>
      </w:r>
      <w:r w:rsidR="00304FAD" w:rsidRPr="00120CB7">
        <w:rPr>
          <w:rFonts w:ascii="Times New Roman" w:hAnsi="Times New Roman" w:cs="Times New Roman"/>
          <w:sz w:val="24"/>
          <w:szCs w:val="24"/>
        </w:rPr>
        <w:t xml:space="preserve"> layers), being these characteristics the main differences of these two alginates </w:t>
      </w:r>
      <w:r w:rsidR="00297AD8" w:rsidRPr="00120CB7">
        <w:rPr>
          <w:rFonts w:ascii="Times New Roman" w:hAnsi="Times New Roman" w:cs="Times New Roman"/>
          <w:sz w:val="24"/>
          <w:szCs w:val="24"/>
        </w:rPr>
        <w:fldChar w:fldCharType="begin" w:fldLock="1"/>
      </w:r>
      <w:r w:rsidR="00B0138F">
        <w:rPr>
          <w:rFonts w:ascii="Times New Roman" w:hAnsi="Times New Roman" w:cs="Times New Roman"/>
          <w:sz w:val="24"/>
          <w:szCs w:val="24"/>
        </w:rPr>
        <w:instrText>ADDIN CSL_CITATION { "citationItems" : [ { "id" : "ITEM-1", "itemData" : { "DOI" : "10.1016/j.foodhyd.2009.10.007", "ISSN" : "0268005X", "author" : [ { "dropping-particle" : "", "family" : "Draget", "given" : "Kurt I.", "non-dropping-particle" : "", "parse-names" : false, "suffix" : "" }, { "dropping-particle" : "", "family" : "Taylor", "given" : "Catherine", "non-dropping-particle" : "", "parse-names" : false, "suffix" : "" } ], "container-title" : "Food Hydrocolloids", "id" : "ITEM-1", "issue" : "2", "issued" : { "date-parts" : [ [ "2011", "3" ] ] }, "note" : "concentra\u00e7ao de alginato no interior \u00e9 nula\nalta concentra\u00e7ao de G da-lhe mais sweeling e mais for\u00e7a\nioes bario tambem tornam liga\u00e7oes mais fortes\nporosidade do alginato permite passagem de a\u00e7\u00facares", "page" : "251-256", "publisher" : "Elsevier Ltd", "title" : "Chemical, physical and biological properties of alginates and their biomedical implications", "type" : "article-journal", "volume" : "25" }, "uris" : [ "http://www.mendeley.com/documents/?uuid=987cdab1-c1a2-4348-ad75-7637c95f5aa1" ] } ], "mendeley" : { "formattedCitation" : "(Draget &amp; Taylor, 2011)", "manualFormatting" : "(Draget &amp; Taylor, 2011)", "plainTextFormattedCitation" : "(Draget &amp; Taylor, 2011)", "previouslyFormattedCitation" : "(Draget &amp; Taylor, 2011)" }, "properties" : { "noteIndex" : 0 }, "schema" : "https://github.com/citation-style-language/schema/raw/master/csl-citation.json" }</w:instrText>
      </w:r>
      <w:r w:rsidR="00297AD8" w:rsidRPr="00120CB7">
        <w:rPr>
          <w:rFonts w:ascii="Times New Roman" w:hAnsi="Times New Roman" w:cs="Times New Roman"/>
          <w:sz w:val="24"/>
          <w:szCs w:val="24"/>
        </w:rPr>
        <w:fldChar w:fldCharType="separate"/>
      </w:r>
      <w:r w:rsidR="00304FAD" w:rsidRPr="00120CB7">
        <w:rPr>
          <w:rFonts w:ascii="Times New Roman" w:hAnsi="Times New Roman" w:cs="Times New Roman"/>
          <w:noProof/>
          <w:sz w:val="24"/>
          <w:szCs w:val="24"/>
        </w:rPr>
        <w:t>(Draget &amp; Taylor, 2011)</w:t>
      </w:r>
      <w:r w:rsidR="00297AD8" w:rsidRPr="00120CB7">
        <w:rPr>
          <w:rFonts w:ascii="Times New Roman" w:hAnsi="Times New Roman" w:cs="Times New Roman"/>
          <w:sz w:val="24"/>
          <w:szCs w:val="24"/>
        </w:rPr>
        <w:fldChar w:fldCharType="end"/>
      </w:r>
      <w:r w:rsidR="00304FAD" w:rsidRPr="00120CB7">
        <w:rPr>
          <w:rFonts w:ascii="Times New Roman" w:hAnsi="Times New Roman" w:cs="Times New Roman"/>
          <w:sz w:val="24"/>
          <w:szCs w:val="24"/>
        </w:rPr>
        <w:t>.</w:t>
      </w:r>
      <w:r w:rsidR="00100938">
        <w:rPr>
          <w:rFonts w:ascii="Times New Roman" w:hAnsi="Times New Roman" w:cs="Times New Roman"/>
          <w:sz w:val="24"/>
          <w:szCs w:val="24"/>
        </w:rPr>
        <w:t xml:space="preserve"> Similar results in the release of foli</w:t>
      </w:r>
      <w:r w:rsidR="002904E9">
        <w:rPr>
          <w:rFonts w:ascii="Times New Roman" w:hAnsi="Times New Roman" w:cs="Times New Roman"/>
          <w:sz w:val="24"/>
          <w:szCs w:val="24"/>
        </w:rPr>
        <w:t xml:space="preserve">c acid from alginate-based </w:t>
      </w:r>
      <w:r w:rsidR="00100938">
        <w:rPr>
          <w:rFonts w:ascii="Times New Roman" w:hAnsi="Times New Roman" w:cs="Times New Roman"/>
          <w:sz w:val="24"/>
          <w:szCs w:val="24"/>
        </w:rPr>
        <w:t xml:space="preserve">capsules can be found in other works </w:t>
      </w:r>
      <w:r w:rsidR="00100938">
        <w:rPr>
          <w:rFonts w:ascii="Times New Roman" w:hAnsi="Times New Roman" w:cs="Times New Roman"/>
          <w:sz w:val="24"/>
          <w:szCs w:val="24"/>
        </w:rPr>
        <w:fldChar w:fldCharType="begin" w:fldLock="1"/>
      </w:r>
      <w:r w:rsidR="00E8184E">
        <w:rPr>
          <w:rFonts w:ascii="Times New Roman" w:hAnsi="Times New Roman" w:cs="Times New Roman"/>
          <w:sz w:val="24"/>
          <w:szCs w:val="24"/>
        </w:rPr>
        <w:instrText>ADDIN CSL_CITATION { "citationItems" : [ { "id" : "ITEM-1", "itemData" : { "DOI" : "10.1080/02652040500100931", "ISBN" : "0265-2048", "ISSN" : "0265-2048", "PMID" : "16214783", "abstract" : "Most naturally occurring folate derivatives in foods are highly sensitive to temperature, oxygen, light and their stability is affected by processing conditions. Folic acid incorporated microcapsules using alginate and combinations of alginate and pectin polymers were prepared to improve stability. Folic acid stability was evaluated with reference to encapsulation efficiency, gelling and hardening of capsules, capsular retention during drying and storage. Use of alginate in combination with pectin produced more robust capsules and contributed to greater encapsulation efficiency. The capsules lost their spherical shape as a consequence of increased pectin. The high alginate capsules, A100:P0 (100% alginate: 0% pectin) and A80:P20 (80% alginate: 20% pectin) were of regular spherical shape, while those with more pectin, A70:P30 (70% alginate: 30% pectin) and A60:P40 (60% alginate: 40% pectin) formed irregular spheres. The loading efficiency, expressed as a percentage of the actual loading to theoretical loading, varied from 55-89% with the composition of the mixed polymers. After 11 weeks of storage at 4 degrees C, folic acid retention in freeze-dried capsules was 100% (A70:P30 and A60:P40), 80% (A80:P20) and 30% (A100:P0). The blended alginate and pectin polymer matrix increased folic acid encapsulation efficiency and reduced the leakage from the capsules compared to those made with alginate alone and showed higher folic acid retention after freeze drying and storage.", "author" : [ { "dropping-particle" : "", "family" : "Madziva", "given" : "H", "non-dropping-particle" : "", "parse-names" : false, "suffix" : "" }, { "dropping-particle" : "", "family" : "Kailasapathy", "given" : "K", "non-dropping-particle" : "", "parse-names" : false, "suffix" : "" }, { "dropping-particle" : "", "family" : "Phillips", "given" : "M", "non-dropping-particle" : "", "parse-names" : false, "suffix" : "" } ], "container-title" : "Journal of microencapsulation", "id" : "ITEM-1", "issue" : "4", "issued" : { "date-parts" : [ [ "2005" ] ] }, "note" : "folic acid 1 mg/mL", "page" : "343-351", "title" : "Alginate-pectin microcapsules as a potential for folic acid delivery in foods.", "type" : "article-journal", "volume" : "22" }, "uris" : [ "http://www.mendeley.com/documents/?uuid=e6a70349-bcb0-4ea6-9fa7-59ad53ba78e8" ] }, { "id" : "ITEM-2", "itemData" : { "DOI" : "10.1016/j.foodchem.2014.07.051", "ISSN" : "18737072", "abstract" : "In this work, two different technologies (electrospraying and nanospray drying) were evaluated for the encapsulation of folic acid using both a whey protein concentrate (WPC) matrix and a commercial resistant starch. The morphology of the capsules, molecular organization of the matrices upon encapsulation, encapsulation efficiency, and stability of the folic acid within the capsules under different storage conditions and upon thermal exposure were studied. Results showed that spherical nano-, submicro- and microcapsules were obtained through both techniques, although electrospraying led to smaller capsule sizes and to an enhanced control over their size distribution. Greater encapsulation efficiency was observed using WPC as encapsulating matrix, probably related to interactions between the protein and folic acid which favoured the incorporation of the bioactive. The best results in terms of bioactive stabilization in the different conditions assayed were also obtained for the WPC capsules, although both materials and encapsulation techniques led to improved folic acid stability, especially under dry conditions. \u00a9 2014 Elsevier Ltd. All rights reserved.", "author" : [ { "dropping-particle" : "", "family" : "P\u00e9rez-Masi\u00e1", "given" : "Roc\u00edo", "non-dropping-particle" : "", "parse-names" : false, "suffix" : "" }, { "dropping-particle" : "", "family" : "L\u00f3pez-Nicol\u00e1s", "given" : "Rub\u00e9n", "non-dropping-particle" : "", "parse-names" : false, "suffix" : "" }, { "dropping-particle" : "", "family" : "Periago", "given" : "Maria Jes\u00fas", "non-dropping-particle" : "", "parse-names" : false, "suffix" : "" }, { "dropping-particle" : "", "family" : "Ros", "given" : "Gaspar", "non-dropping-particle" : "", "parse-names" : false, "suffix" : "" }, { "dropping-particle" : "", "family" : "Lagaron", "given" : "Jose M.", "non-dropping-particle" : "", "parse-names" : false, "suffix" : "" }, { "dropping-particle" : "", "family" : "L\u00f3pez-Rubio", "given" : "Amparo", "non-dropping-particle" : "", "parse-names" : false, "suffix" : "" } ], "container-title" : "Food Chemistry", "id" : "ITEM-2", "issued" : { "date-parts" : [ [ "2015" ] ] }, "note" : "1.5% de acido folico (em rela\u00e7ao ao peso dos poliemros)\n\n2.25 mg/mL", "page" : "124-133", "title" : "Encapsulation of folic acid in food hydrocolloids through nanospray drying and electrospraying for nutraceutical applications", "type" : "article-journal", "volume" : "168" }, "uris" : [ "http://www.mendeley.com/documents/?uuid=f7f78109-8a70-4f19-ad0f-13e67c5eabab" ] } ], "mendeley" : { "formattedCitation" : "(Madziva et al., 2005; P\u00e9rez-Masi\u00e1 et al., 2015)", "plainTextFormattedCitation" : "(Madziva et al., 2005; P\u00e9rez-Masi\u00e1 et al., 2015)", "previouslyFormattedCitation" : "(Madziva et al., 2005; P\u00e9rez-Masi\u00e1 et al., 2015)" }, "properties" : { "noteIndex" : 0 }, "schema" : "https://github.com/citation-style-language/schema/raw/master/csl-citation.json" }</w:instrText>
      </w:r>
      <w:r w:rsidR="00100938">
        <w:rPr>
          <w:rFonts w:ascii="Times New Roman" w:hAnsi="Times New Roman" w:cs="Times New Roman"/>
          <w:sz w:val="24"/>
          <w:szCs w:val="24"/>
        </w:rPr>
        <w:fldChar w:fldCharType="separate"/>
      </w:r>
      <w:r w:rsidR="00100938" w:rsidRPr="00100938">
        <w:rPr>
          <w:rFonts w:ascii="Times New Roman" w:hAnsi="Times New Roman" w:cs="Times New Roman"/>
          <w:noProof/>
          <w:sz w:val="24"/>
          <w:szCs w:val="24"/>
        </w:rPr>
        <w:t>(Madziva et al., 2005; Pérez-Masiá et al., 2015)</w:t>
      </w:r>
      <w:r w:rsidR="00100938">
        <w:rPr>
          <w:rFonts w:ascii="Times New Roman" w:hAnsi="Times New Roman" w:cs="Times New Roman"/>
          <w:sz w:val="24"/>
          <w:szCs w:val="24"/>
        </w:rPr>
        <w:fldChar w:fldCharType="end"/>
      </w:r>
    </w:p>
    <w:p w14:paraId="468F976D" w14:textId="77777777" w:rsidR="00B96F3E" w:rsidRPr="004B4EB0" w:rsidRDefault="00B96F3E" w:rsidP="00120CB7">
      <w:pPr>
        <w:spacing w:after="0" w:line="360" w:lineRule="auto"/>
        <w:jc w:val="both"/>
        <w:rPr>
          <w:rFonts w:ascii="Times New Roman" w:hAnsi="Times New Roman" w:cs="Times New Roman"/>
          <w:sz w:val="24"/>
          <w:szCs w:val="24"/>
          <w:lang w:val="en-GB"/>
        </w:rPr>
      </w:pPr>
    </w:p>
    <w:p w14:paraId="0DB10472" w14:textId="77777777" w:rsidR="00120CB7" w:rsidRPr="004B4EB0" w:rsidRDefault="00120CB7" w:rsidP="00120CB7">
      <w:pPr>
        <w:spacing w:after="0" w:line="360" w:lineRule="auto"/>
        <w:jc w:val="both"/>
        <w:rPr>
          <w:rFonts w:ascii="Times New Roman" w:hAnsi="Times New Roman" w:cs="Times New Roman"/>
          <w:sz w:val="24"/>
          <w:szCs w:val="24"/>
          <w:lang w:val="en-GB"/>
        </w:rPr>
      </w:pPr>
    </w:p>
    <w:p w14:paraId="5B0446B4" w14:textId="1729687E" w:rsidR="00120CB7" w:rsidRPr="00120CB7" w:rsidRDefault="00120CB7" w:rsidP="00120CB7">
      <w:pPr>
        <w:spacing w:after="0" w:line="360" w:lineRule="auto"/>
        <w:jc w:val="both"/>
        <w:rPr>
          <w:rFonts w:ascii="Times New Roman" w:hAnsi="Times New Roman" w:cs="Times New Roman"/>
          <w:sz w:val="24"/>
          <w:szCs w:val="24"/>
        </w:rPr>
      </w:pPr>
      <w:r w:rsidRPr="00120CB7">
        <w:rPr>
          <w:rFonts w:ascii="Times New Roman" w:hAnsi="Times New Roman" w:cs="Times New Roman"/>
          <w:sz w:val="24"/>
          <w:szCs w:val="24"/>
        </w:rPr>
        <w:t>4. Conclusions</w:t>
      </w:r>
    </w:p>
    <w:p w14:paraId="3D40DF91" w14:textId="7F490D6D" w:rsidR="00350B0B" w:rsidRDefault="00F64C23" w:rsidP="00120CB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This work showed that it is possible to build</w:t>
      </w:r>
      <w:r w:rsidR="006D6EF5">
        <w:rPr>
          <w:rFonts w:ascii="Times New Roman" w:hAnsi="Times New Roman" w:cs="Times New Roman"/>
          <w:sz w:val="24"/>
          <w:szCs w:val="24"/>
        </w:rPr>
        <w:t xml:space="preserv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6D6EF5">
        <w:rPr>
          <w:rFonts w:ascii="Times New Roman" w:hAnsi="Times New Roman" w:cs="Times New Roman"/>
          <w:sz w:val="24"/>
          <w:szCs w:val="24"/>
        </w:rPr>
        <w:t>s with three coatings (</w:t>
      </w:r>
      <w:r w:rsidR="006D6EF5" w:rsidRPr="00120CB7">
        <w:rPr>
          <w:rFonts w:ascii="Times New Roman" w:hAnsi="Times New Roman" w:cs="Times New Roman"/>
          <w:sz w:val="24"/>
          <w:szCs w:val="24"/>
        </w:rPr>
        <w:t>Ɛ-PLL</w:t>
      </w:r>
      <w:r w:rsidR="006D6EF5">
        <w:rPr>
          <w:rFonts w:ascii="Times New Roman" w:hAnsi="Times New Roman" w:cs="Times New Roman"/>
          <w:sz w:val="24"/>
          <w:szCs w:val="24"/>
        </w:rPr>
        <w:t>, alginate and chitosan)</w:t>
      </w:r>
      <w:r w:rsidR="00120CB7">
        <w:rPr>
          <w:rFonts w:ascii="Times New Roman" w:hAnsi="Times New Roman" w:cs="Times New Roman"/>
          <w:sz w:val="24"/>
          <w:szCs w:val="24"/>
        </w:rPr>
        <w:t xml:space="preserve"> </w:t>
      </w:r>
      <w:r w:rsidR="002438B8">
        <w:rPr>
          <w:rFonts w:ascii="Times New Roman" w:hAnsi="Times New Roman" w:cs="Times New Roman"/>
          <w:sz w:val="24"/>
          <w:szCs w:val="24"/>
        </w:rPr>
        <w:t>with</w:t>
      </w:r>
      <w:r w:rsidR="006D6EF5">
        <w:rPr>
          <w:rFonts w:ascii="Times New Roman" w:hAnsi="Times New Roman" w:cs="Times New Roman"/>
          <w:sz w:val="24"/>
          <w:szCs w:val="24"/>
        </w:rPr>
        <w:t xml:space="preserve"> </w:t>
      </w:r>
      <w:r w:rsidR="00B0138F">
        <w:rPr>
          <w:rFonts w:ascii="Times New Roman" w:hAnsi="Times New Roman" w:cs="Times New Roman"/>
          <w:sz w:val="24"/>
          <w:szCs w:val="24"/>
        </w:rPr>
        <w:t xml:space="preserve">a </w:t>
      </w:r>
      <w:r w:rsidR="006D6EF5">
        <w:rPr>
          <w:rFonts w:ascii="Times New Roman" w:hAnsi="Times New Roman" w:cs="Times New Roman"/>
          <w:sz w:val="24"/>
          <w:szCs w:val="24"/>
        </w:rPr>
        <w:t xml:space="preserve">good stability </w:t>
      </w:r>
      <w:r>
        <w:rPr>
          <w:rFonts w:ascii="Times New Roman" w:hAnsi="Times New Roman" w:cs="Times New Roman"/>
          <w:sz w:val="24"/>
          <w:szCs w:val="24"/>
        </w:rPr>
        <w:t>at</w:t>
      </w:r>
      <w:r w:rsidR="006D6EF5">
        <w:rPr>
          <w:rFonts w:ascii="Times New Roman" w:hAnsi="Times New Roman" w:cs="Times New Roman"/>
          <w:sz w:val="24"/>
          <w:szCs w:val="24"/>
        </w:rPr>
        <w:t xml:space="preserve"> different pH</w:t>
      </w:r>
      <w:r>
        <w:rPr>
          <w:rFonts w:ascii="Times New Roman" w:hAnsi="Times New Roman" w:cs="Times New Roman"/>
          <w:sz w:val="24"/>
          <w:szCs w:val="24"/>
        </w:rPr>
        <w:t xml:space="preserve"> value</w:t>
      </w:r>
      <w:r w:rsidR="006D6EF5">
        <w:rPr>
          <w:rFonts w:ascii="Times New Roman" w:hAnsi="Times New Roman" w:cs="Times New Roman"/>
          <w:sz w:val="24"/>
          <w:szCs w:val="24"/>
        </w:rPr>
        <w:t>s. This allow</w:t>
      </w:r>
      <w:r w:rsidR="00350B0B">
        <w:rPr>
          <w:rFonts w:ascii="Times New Roman" w:hAnsi="Times New Roman" w:cs="Times New Roman"/>
          <w:sz w:val="24"/>
          <w:szCs w:val="24"/>
        </w:rPr>
        <w:t>ed</w:t>
      </w:r>
      <w:r w:rsidR="006D6EF5">
        <w:rPr>
          <w:rFonts w:ascii="Times New Roman" w:hAnsi="Times New Roman" w:cs="Times New Roman"/>
          <w:sz w:val="24"/>
          <w:szCs w:val="24"/>
        </w:rPr>
        <w:t xml:space="preserve"> us to </w:t>
      </w:r>
      <w:r>
        <w:rPr>
          <w:rFonts w:ascii="Times New Roman" w:hAnsi="Times New Roman" w:cs="Times New Roman"/>
          <w:sz w:val="24"/>
          <w:szCs w:val="24"/>
        </w:rPr>
        <w:t xml:space="preserve">foresee </w:t>
      </w:r>
      <w:r w:rsidR="006D6EF5">
        <w:rPr>
          <w:rFonts w:ascii="Times New Roman" w:hAnsi="Times New Roman" w:cs="Times New Roman"/>
          <w:sz w:val="24"/>
          <w:szCs w:val="24"/>
        </w:rPr>
        <w:t xml:space="preserve">that this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6D6EF5">
        <w:rPr>
          <w:rFonts w:ascii="Times New Roman" w:hAnsi="Times New Roman" w:cs="Times New Roman"/>
          <w:sz w:val="24"/>
          <w:szCs w:val="24"/>
        </w:rPr>
        <w:t xml:space="preserve"> </w:t>
      </w:r>
      <w:r w:rsidR="00350B0B">
        <w:rPr>
          <w:rFonts w:ascii="Times New Roman" w:hAnsi="Times New Roman" w:cs="Times New Roman"/>
          <w:sz w:val="24"/>
          <w:szCs w:val="24"/>
        </w:rPr>
        <w:t>may</w:t>
      </w:r>
      <w:r w:rsidR="006D6EF5">
        <w:rPr>
          <w:rFonts w:ascii="Times New Roman" w:hAnsi="Times New Roman" w:cs="Times New Roman"/>
          <w:sz w:val="24"/>
          <w:szCs w:val="24"/>
        </w:rPr>
        <w:t xml:space="preserve"> have a good performance</w:t>
      </w:r>
      <w:r w:rsidR="00350B0B">
        <w:rPr>
          <w:rFonts w:ascii="Times New Roman" w:hAnsi="Times New Roman" w:cs="Times New Roman"/>
          <w:sz w:val="24"/>
          <w:szCs w:val="24"/>
        </w:rPr>
        <w:t xml:space="preserve"> in probiotic protection under GIT conditions</w:t>
      </w:r>
      <w:r w:rsidR="006D6EF5">
        <w:rPr>
          <w:rFonts w:ascii="Times New Roman" w:hAnsi="Times New Roman" w:cs="Times New Roman"/>
          <w:sz w:val="24"/>
          <w:szCs w:val="24"/>
        </w:rPr>
        <w:t xml:space="preserve">. The </w:t>
      </w:r>
      <w:r w:rsidR="008C5CBD">
        <w:rPr>
          <w:rFonts w:ascii="Times New Roman" w:hAnsi="Times New Roman" w:cs="Times New Roman"/>
          <w:sz w:val="24"/>
          <w:szCs w:val="24"/>
        </w:rPr>
        <w:t>coated micro</w:t>
      </w:r>
      <w:r w:rsidR="002C1528">
        <w:rPr>
          <w:rFonts w:ascii="Times New Roman" w:hAnsi="Times New Roman" w:cs="Times New Roman"/>
          <w:sz w:val="24"/>
          <w:szCs w:val="24"/>
        </w:rPr>
        <w:t>capsule</w:t>
      </w:r>
      <w:r w:rsidR="006D6EF5">
        <w:rPr>
          <w:rFonts w:ascii="Times New Roman" w:hAnsi="Times New Roman" w:cs="Times New Roman"/>
          <w:sz w:val="24"/>
          <w:szCs w:val="24"/>
        </w:rPr>
        <w:t xml:space="preserve"> </w:t>
      </w:r>
      <w:r w:rsidR="00350B0B">
        <w:rPr>
          <w:rFonts w:ascii="Times New Roman" w:hAnsi="Times New Roman" w:cs="Times New Roman"/>
          <w:sz w:val="24"/>
          <w:szCs w:val="24"/>
        </w:rPr>
        <w:t xml:space="preserve">has </w:t>
      </w:r>
      <w:r w:rsidR="006D6EF5">
        <w:rPr>
          <w:rFonts w:ascii="Times New Roman" w:hAnsi="Times New Roman" w:cs="Times New Roman"/>
          <w:sz w:val="24"/>
          <w:szCs w:val="24"/>
        </w:rPr>
        <w:t>an average diameter smaller tha</w:t>
      </w:r>
      <w:r w:rsidR="00170ED7">
        <w:rPr>
          <w:rFonts w:ascii="Times New Roman" w:hAnsi="Times New Roman" w:cs="Times New Roman"/>
          <w:sz w:val="24"/>
          <w:szCs w:val="24"/>
        </w:rPr>
        <w:t xml:space="preserve">n </w:t>
      </w:r>
      <w:r w:rsidR="006D6EF5">
        <w:rPr>
          <w:rFonts w:ascii="Times New Roman" w:hAnsi="Times New Roman" w:cs="Times New Roman"/>
          <w:sz w:val="24"/>
          <w:szCs w:val="24"/>
        </w:rPr>
        <w:t>100</w:t>
      </w:r>
      <w:r w:rsidR="0040684B">
        <w:rPr>
          <w:rFonts w:ascii="Times New Roman" w:hAnsi="Times New Roman" w:cs="Times New Roman"/>
          <w:sz w:val="24"/>
          <w:szCs w:val="24"/>
        </w:rPr>
        <w:t> </w:t>
      </w:r>
      <w:r w:rsidR="006D6EF5">
        <w:rPr>
          <w:rFonts w:ascii="Times New Roman" w:hAnsi="Times New Roman" w:cs="Times New Roman"/>
          <w:sz w:val="24"/>
          <w:szCs w:val="24"/>
        </w:rPr>
        <w:t>µm</w:t>
      </w:r>
      <w:r w:rsidR="00350B0B">
        <w:rPr>
          <w:rFonts w:ascii="Times New Roman" w:hAnsi="Times New Roman" w:cs="Times New Roman"/>
          <w:sz w:val="24"/>
          <w:szCs w:val="24"/>
        </w:rPr>
        <w:t>, thus being not detected in the mouth</w:t>
      </w:r>
      <w:r w:rsidR="0040684B">
        <w:rPr>
          <w:rFonts w:ascii="Times New Roman" w:hAnsi="Times New Roman" w:cs="Times New Roman"/>
          <w:sz w:val="24"/>
          <w:szCs w:val="24"/>
        </w:rPr>
        <w:t>. Results also showed</w:t>
      </w:r>
      <w:r w:rsidR="00350B0B">
        <w:rPr>
          <w:rFonts w:ascii="Times New Roman" w:hAnsi="Times New Roman" w:cs="Times New Roman"/>
          <w:sz w:val="24"/>
          <w:szCs w:val="24"/>
        </w:rPr>
        <w:t xml:space="preserve"> that its</w:t>
      </w:r>
      <w:r w:rsidR="006D6EF5">
        <w:rPr>
          <w:rFonts w:ascii="Times New Roman" w:hAnsi="Times New Roman" w:cs="Times New Roman"/>
          <w:sz w:val="24"/>
          <w:szCs w:val="24"/>
        </w:rPr>
        <w:t xml:space="preserve"> </w:t>
      </w:r>
      <w:r w:rsidR="00FF2152">
        <w:rPr>
          <w:rFonts w:ascii="Times New Roman" w:hAnsi="Times New Roman" w:cs="Times New Roman"/>
          <w:sz w:val="24"/>
          <w:szCs w:val="24"/>
        </w:rPr>
        <w:t xml:space="preserve">porosity will increase at </w:t>
      </w:r>
      <w:r w:rsidR="0040684B">
        <w:rPr>
          <w:rFonts w:ascii="Times New Roman" w:hAnsi="Times New Roman" w:cs="Times New Roman"/>
          <w:sz w:val="24"/>
          <w:szCs w:val="24"/>
        </w:rPr>
        <w:t>neutral</w:t>
      </w:r>
      <w:r w:rsidR="006D6EF5">
        <w:rPr>
          <w:rFonts w:ascii="Times New Roman" w:hAnsi="Times New Roman" w:cs="Times New Roman"/>
          <w:sz w:val="24"/>
          <w:szCs w:val="24"/>
        </w:rPr>
        <w:t xml:space="preserve"> pH, allowing an increased exchange of nutrients and products</w:t>
      </w:r>
      <w:r w:rsidR="00350B0B">
        <w:rPr>
          <w:rFonts w:ascii="Times New Roman" w:hAnsi="Times New Roman" w:cs="Times New Roman"/>
          <w:sz w:val="24"/>
          <w:szCs w:val="24"/>
        </w:rPr>
        <w:t xml:space="preserve"> e.g. between encapsulated cells and the</w:t>
      </w:r>
      <w:r w:rsidR="00170ED7">
        <w:rPr>
          <w:rFonts w:ascii="Times New Roman" w:hAnsi="Times New Roman" w:cs="Times New Roman"/>
          <w:sz w:val="24"/>
          <w:szCs w:val="24"/>
        </w:rPr>
        <w:t xml:space="preserve"> intestinal medium, although further tests need to be done to </w:t>
      </w:r>
      <w:r w:rsidR="00350B0B">
        <w:rPr>
          <w:rFonts w:ascii="Times New Roman" w:hAnsi="Times New Roman" w:cs="Times New Roman"/>
          <w:sz w:val="24"/>
          <w:szCs w:val="24"/>
        </w:rPr>
        <w:t xml:space="preserve">show </w:t>
      </w:r>
      <w:r w:rsidR="00170ED7">
        <w:rPr>
          <w:rFonts w:ascii="Times New Roman" w:hAnsi="Times New Roman" w:cs="Times New Roman"/>
          <w:sz w:val="24"/>
          <w:szCs w:val="24"/>
        </w:rPr>
        <w:t>th</w:t>
      </w:r>
      <w:r w:rsidR="00350B0B">
        <w:rPr>
          <w:rFonts w:ascii="Times New Roman" w:hAnsi="Times New Roman" w:cs="Times New Roman"/>
          <w:sz w:val="24"/>
          <w:szCs w:val="24"/>
        </w:rPr>
        <w:t>is</w:t>
      </w:r>
      <w:r w:rsidR="00120CB7">
        <w:rPr>
          <w:rFonts w:ascii="Times New Roman" w:hAnsi="Times New Roman" w:cs="Times New Roman"/>
          <w:sz w:val="24"/>
          <w:szCs w:val="24"/>
          <w:lang w:val="en-GB"/>
        </w:rPr>
        <w:t>.</w:t>
      </w:r>
      <w:r w:rsidR="00B67180">
        <w:rPr>
          <w:rFonts w:ascii="Times New Roman" w:hAnsi="Times New Roman" w:cs="Times New Roman"/>
          <w:sz w:val="24"/>
          <w:szCs w:val="24"/>
          <w:lang w:val="en-GB"/>
        </w:rPr>
        <w:t xml:space="preserve"> According to the folic acid release</w:t>
      </w:r>
      <w:r w:rsidR="00AC1A53">
        <w:rPr>
          <w:rFonts w:ascii="Times New Roman" w:hAnsi="Times New Roman" w:cs="Times New Roman"/>
          <w:sz w:val="24"/>
          <w:szCs w:val="24"/>
          <w:lang w:val="en-GB"/>
        </w:rPr>
        <w:t xml:space="preserve"> experiments it was proved that this </w:t>
      </w:r>
      <w:r w:rsidR="008C5CBD">
        <w:rPr>
          <w:rFonts w:ascii="Times New Roman" w:hAnsi="Times New Roman" w:cs="Times New Roman"/>
          <w:sz w:val="24"/>
          <w:szCs w:val="24"/>
          <w:lang w:val="en-GB"/>
        </w:rPr>
        <w:t>coated micro</w:t>
      </w:r>
      <w:r w:rsidR="002C1528">
        <w:rPr>
          <w:rFonts w:ascii="Times New Roman" w:hAnsi="Times New Roman" w:cs="Times New Roman"/>
          <w:sz w:val="24"/>
          <w:szCs w:val="24"/>
          <w:lang w:val="en-GB"/>
        </w:rPr>
        <w:t>capsule</w:t>
      </w:r>
      <w:r w:rsidR="00AC1A53">
        <w:rPr>
          <w:rFonts w:ascii="Times New Roman" w:hAnsi="Times New Roman" w:cs="Times New Roman"/>
          <w:sz w:val="24"/>
          <w:szCs w:val="24"/>
          <w:lang w:val="en-GB"/>
        </w:rPr>
        <w:t xml:space="preserve"> is permeable to folic acid, even </w:t>
      </w:r>
      <w:r w:rsidR="00350B0B">
        <w:rPr>
          <w:rFonts w:ascii="Times New Roman" w:hAnsi="Times New Roman" w:cs="Times New Roman"/>
          <w:sz w:val="24"/>
          <w:szCs w:val="24"/>
          <w:lang w:val="en-GB"/>
        </w:rPr>
        <w:t>when</w:t>
      </w:r>
      <w:r w:rsidR="00AC1A53">
        <w:rPr>
          <w:rFonts w:ascii="Times New Roman" w:hAnsi="Times New Roman" w:cs="Times New Roman"/>
          <w:sz w:val="24"/>
          <w:szCs w:val="24"/>
          <w:lang w:val="en-GB"/>
        </w:rPr>
        <w:t xml:space="preserve"> three coatings</w:t>
      </w:r>
      <w:r w:rsidR="00350B0B">
        <w:rPr>
          <w:rFonts w:ascii="Times New Roman" w:hAnsi="Times New Roman" w:cs="Times New Roman"/>
          <w:sz w:val="24"/>
          <w:szCs w:val="24"/>
          <w:lang w:val="en-GB"/>
        </w:rPr>
        <w:t xml:space="preserve"> are applied on it, </w:t>
      </w:r>
      <w:r w:rsidR="00350B0B">
        <w:rPr>
          <w:rFonts w:ascii="Times New Roman" w:hAnsi="Times New Roman" w:cs="Times New Roman"/>
          <w:sz w:val="24"/>
          <w:szCs w:val="24"/>
          <w:lang w:val="en-GB"/>
        </w:rPr>
        <w:lastRenderedPageBreak/>
        <w:t>a</w:t>
      </w:r>
      <w:r w:rsidR="00AC1A53">
        <w:rPr>
          <w:rFonts w:ascii="Times New Roman" w:hAnsi="Times New Roman" w:cs="Times New Roman"/>
          <w:sz w:val="24"/>
          <w:szCs w:val="24"/>
          <w:lang w:val="en-GB"/>
        </w:rPr>
        <w:t xml:space="preserve">lthough </w:t>
      </w:r>
      <w:r w:rsidR="00350B0B">
        <w:rPr>
          <w:rFonts w:ascii="Times New Roman" w:hAnsi="Times New Roman" w:cs="Times New Roman"/>
          <w:sz w:val="24"/>
          <w:szCs w:val="24"/>
          <w:lang w:val="en-GB"/>
        </w:rPr>
        <w:t xml:space="preserve">it was also shown that </w:t>
      </w:r>
      <w:r w:rsidR="00AC1A53">
        <w:rPr>
          <w:rFonts w:ascii="Times New Roman" w:hAnsi="Times New Roman" w:cs="Times New Roman"/>
          <w:sz w:val="24"/>
          <w:szCs w:val="24"/>
          <w:lang w:val="en-GB"/>
        </w:rPr>
        <w:t>the increase of the number of coatings decreases</w:t>
      </w:r>
      <w:r w:rsidR="0040684B">
        <w:rPr>
          <w:rFonts w:ascii="Times New Roman" w:hAnsi="Times New Roman" w:cs="Times New Roman"/>
          <w:sz w:val="24"/>
          <w:szCs w:val="24"/>
          <w:lang w:val="en-GB"/>
        </w:rPr>
        <w:t xml:space="preserve"> the</w:t>
      </w:r>
      <w:r w:rsidR="00AC1A53">
        <w:rPr>
          <w:rFonts w:ascii="Times New Roman" w:hAnsi="Times New Roman" w:cs="Times New Roman"/>
          <w:sz w:val="24"/>
          <w:szCs w:val="24"/>
          <w:lang w:val="en-GB"/>
        </w:rPr>
        <w:t xml:space="preserve"> folic acid diffusivity</w:t>
      </w:r>
      <w:r w:rsidR="0040684B">
        <w:rPr>
          <w:rFonts w:ascii="Times New Roman" w:hAnsi="Times New Roman" w:cs="Times New Roman"/>
          <w:sz w:val="24"/>
          <w:szCs w:val="24"/>
          <w:lang w:val="en-GB"/>
        </w:rPr>
        <w:t xml:space="preserve"> through capsules</w:t>
      </w:r>
      <w:r w:rsidR="00AC1A53">
        <w:rPr>
          <w:rFonts w:ascii="Times New Roman" w:hAnsi="Times New Roman" w:cs="Times New Roman"/>
          <w:sz w:val="24"/>
          <w:szCs w:val="24"/>
          <w:lang w:val="en-GB"/>
        </w:rPr>
        <w:t>.</w:t>
      </w:r>
    </w:p>
    <w:p w14:paraId="7617F62D" w14:textId="77777777" w:rsidR="00120CB7" w:rsidRPr="00120CB7" w:rsidRDefault="00120CB7" w:rsidP="00120CB7">
      <w:pPr>
        <w:spacing w:after="0" w:line="360" w:lineRule="auto"/>
        <w:jc w:val="both"/>
        <w:rPr>
          <w:rFonts w:ascii="Times New Roman" w:hAnsi="Times New Roman" w:cs="Times New Roman"/>
          <w:sz w:val="24"/>
          <w:szCs w:val="24"/>
        </w:rPr>
      </w:pPr>
    </w:p>
    <w:p w14:paraId="104C00FB" w14:textId="77777777" w:rsidR="00B34E8C" w:rsidRPr="00A030B1" w:rsidRDefault="001700ED" w:rsidP="00A030B1">
      <w:pPr>
        <w:pStyle w:val="NormalWeb"/>
        <w:spacing w:line="360" w:lineRule="auto"/>
        <w:ind w:left="480" w:hanging="480"/>
        <w:jc w:val="both"/>
        <w:divId w:val="1680278224"/>
        <w:rPr>
          <w:lang w:val="en-GB"/>
        </w:rPr>
      </w:pPr>
      <w:r>
        <w:rPr>
          <w:lang w:val="en-GB"/>
        </w:rPr>
        <w:t xml:space="preserve">5. </w:t>
      </w:r>
      <w:r w:rsidR="00301C30" w:rsidRPr="00A030B1">
        <w:rPr>
          <w:lang w:val="en-GB"/>
        </w:rPr>
        <w:t>Acknowledgments</w:t>
      </w:r>
    </w:p>
    <w:p w14:paraId="4ECE4E90" w14:textId="7340914C" w:rsidR="00301C30" w:rsidRPr="00A030B1" w:rsidRDefault="00301C30" w:rsidP="00A030B1">
      <w:pPr>
        <w:pStyle w:val="NormalWeb"/>
        <w:spacing w:line="360" w:lineRule="auto"/>
        <w:jc w:val="both"/>
        <w:divId w:val="1680278224"/>
        <w:rPr>
          <w:lang w:val="en-GB"/>
        </w:rPr>
      </w:pPr>
      <w:r w:rsidRPr="00A030B1">
        <w:rPr>
          <w:lang w:val="en-GB"/>
        </w:rPr>
        <w:t xml:space="preserve">The authors </w:t>
      </w:r>
      <w:r w:rsidR="00B34E8C" w:rsidRPr="00A030B1">
        <w:rPr>
          <w:lang w:val="en-GB"/>
        </w:rPr>
        <w:t>Philippe E. Ramos</w:t>
      </w:r>
      <w:r w:rsidR="006021B0">
        <w:rPr>
          <w:lang w:val="en-GB"/>
        </w:rPr>
        <w:t xml:space="preserve"> and</w:t>
      </w:r>
      <w:r w:rsidR="00B34E8C" w:rsidRPr="00A030B1">
        <w:rPr>
          <w:lang w:val="en-GB"/>
        </w:rPr>
        <w:t xml:space="preserve"> Ana I. Bourbon</w:t>
      </w:r>
      <w:r w:rsidRPr="00A030B1">
        <w:rPr>
          <w:lang w:val="en-GB"/>
        </w:rPr>
        <w:t>, are recipient</w:t>
      </w:r>
      <w:r w:rsidR="00B34E8C" w:rsidRPr="00A030B1">
        <w:rPr>
          <w:lang w:val="en-GB"/>
        </w:rPr>
        <w:t xml:space="preserve"> of fellowships from the Fundac</w:t>
      </w:r>
      <w:r w:rsidRPr="00A030B1">
        <w:rPr>
          <w:lang w:val="en-GB"/>
        </w:rPr>
        <w:t>ão</w:t>
      </w:r>
      <w:r w:rsidR="00B34E8C" w:rsidRPr="00A030B1">
        <w:rPr>
          <w:lang w:val="en-GB"/>
        </w:rPr>
        <w:t xml:space="preserve"> </w:t>
      </w:r>
      <w:r w:rsidRPr="00A030B1">
        <w:rPr>
          <w:lang w:val="en-GB"/>
        </w:rPr>
        <w:t>para a Ciência e Tecnologia, POPH-QREN and FSE (FCT, Portugal)</w:t>
      </w:r>
      <w:r w:rsidR="00B34E8C" w:rsidRPr="00A030B1">
        <w:rPr>
          <w:lang w:val="en-GB"/>
        </w:rPr>
        <w:t xml:space="preserve"> </w:t>
      </w:r>
      <w:r w:rsidRPr="00A030B1">
        <w:rPr>
          <w:lang w:val="en-GB"/>
        </w:rPr>
        <w:t>through</w:t>
      </w:r>
      <w:r w:rsidR="00B34E8C" w:rsidRPr="00A030B1">
        <w:rPr>
          <w:lang w:val="en-GB"/>
        </w:rPr>
        <w:t xml:space="preserve"> </w:t>
      </w:r>
      <w:r w:rsidRPr="00A030B1">
        <w:rPr>
          <w:lang w:val="en-GB"/>
        </w:rPr>
        <w:t>grants,</w:t>
      </w:r>
      <w:r w:rsidR="00B34E8C" w:rsidRPr="00A030B1">
        <w:rPr>
          <w:lang w:val="en-GB"/>
        </w:rPr>
        <w:t xml:space="preserve"> SFRH/BD/80800/2012, </w:t>
      </w:r>
      <w:r w:rsidRPr="00A030B1">
        <w:rPr>
          <w:lang w:val="en-GB"/>
        </w:rPr>
        <w:t xml:space="preserve">SFRH/BD/73178/2010, </w:t>
      </w:r>
      <w:r w:rsidR="00B34E8C" w:rsidRPr="00A030B1">
        <w:rPr>
          <w:lang w:val="en-GB"/>
        </w:rPr>
        <w:t>respec</w:t>
      </w:r>
      <w:r w:rsidRPr="00A030B1">
        <w:rPr>
          <w:lang w:val="en-GB"/>
        </w:rPr>
        <w:t>tively. The authors thank the FCT Strategic ProjectPEst-OE/EQB/LA0023/2013 and the project “BioInd—Biotechnology</w:t>
      </w:r>
      <w:r w:rsidR="0083260B">
        <w:rPr>
          <w:lang w:val="en-GB"/>
        </w:rPr>
        <w:t xml:space="preserve"> </w:t>
      </w:r>
      <w:r w:rsidRPr="00A030B1">
        <w:rPr>
          <w:lang w:val="en-GB"/>
        </w:rPr>
        <w:t xml:space="preserve">and Bioengineering for improved Industrial and Agro-Food processes¨, REF. </w:t>
      </w:r>
      <w:r w:rsidRPr="00A030B1">
        <w:t>NORTE-07-0124-FEDER-000028 Co-funded by the</w:t>
      </w:r>
      <w:r w:rsidR="00B34E8C" w:rsidRPr="00A030B1">
        <w:t xml:space="preserve"> </w:t>
      </w:r>
      <w:r w:rsidRPr="00A030B1">
        <w:t>Programa Operacional Regional do Norte (ON.2–O Novo Norte),</w:t>
      </w:r>
      <w:r w:rsidR="00A030B1">
        <w:t xml:space="preserve"> </w:t>
      </w:r>
      <w:r w:rsidRPr="00A030B1">
        <w:t xml:space="preserve">QREN, FEDER. </w:t>
      </w:r>
      <w:r w:rsidR="00B34E8C" w:rsidRPr="00A030B1">
        <w:rPr>
          <w:lang w:val="en-GB"/>
        </w:rPr>
        <w:t xml:space="preserve">The authors would like to acknowledge to Graham Luke from Hopkins and Philip Lyle Microscopy Facilities (University of Reading) for assistance </w:t>
      </w:r>
      <w:r w:rsidR="00A030B1">
        <w:rPr>
          <w:lang w:val="en-GB"/>
        </w:rPr>
        <w:t>o</w:t>
      </w:r>
      <w:r w:rsidR="00B34E8C" w:rsidRPr="00A030B1">
        <w:rPr>
          <w:lang w:val="en-GB"/>
        </w:rPr>
        <w:t xml:space="preserve">n </w:t>
      </w:r>
      <w:r w:rsidR="003815BD">
        <w:rPr>
          <w:lang w:val="en-GB"/>
        </w:rPr>
        <w:t>c</w:t>
      </w:r>
      <w:r w:rsidR="00B34E8C" w:rsidRPr="00A030B1">
        <w:rPr>
          <w:lang w:val="en-GB"/>
        </w:rPr>
        <w:t>onfocal analysis.</w:t>
      </w:r>
      <w:r w:rsidR="002801D7">
        <w:rPr>
          <w:lang w:val="en-GB"/>
        </w:rPr>
        <w:t xml:space="preserve"> The authors also thank COST FA1001 and the European Network for Gastrointestinal Health Research (ENGIHR).</w:t>
      </w:r>
    </w:p>
    <w:p w14:paraId="5BA8B8B0" w14:textId="77777777" w:rsidR="0035087D" w:rsidRPr="00120CB7" w:rsidRDefault="001700ED">
      <w:pPr>
        <w:pStyle w:val="NormalWeb"/>
        <w:ind w:left="480" w:hanging="480"/>
        <w:divId w:val="1680278224"/>
        <w:rPr>
          <w:lang w:val="en-GB"/>
        </w:rPr>
      </w:pPr>
      <w:r>
        <w:rPr>
          <w:lang w:val="en-GB"/>
        </w:rPr>
        <w:t>6</w:t>
      </w:r>
      <w:r w:rsidR="00120CB7">
        <w:rPr>
          <w:lang w:val="en-GB"/>
        </w:rPr>
        <w:t>. References</w:t>
      </w:r>
    </w:p>
    <w:p w14:paraId="14A46F8A" w14:textId="63C843E8"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E8184E">
        <w:rPr>
          <w:rFonts w:ascii="Times New Roman" w:hAnsi="Times New Roman" w:cs="Times New Roman"/>
          <w:noProof/>
          <w:sz w:val="24"/>
          <w:szCs w:val="24"/>
        </w:rPr>
        <w:t xml:space="preserve">Adhikari, K., Mustapha, A., &amp; Grün, I. U. (2003). Survival and Metabolic Activity of Microencapsulated Bifidobacterium longum in Stirred Yogurt. </w:t>
      </w:r>
      <w:r w:rsidRPr="00E8184E">
        <w:rPr>
          <w:rFonts w:ascii="Times New Roman" w:hAnsi="Times New Roman" w:cs="Times New Roman"/>
          <w:i/>
          <w:iCs/>
          <w:noProof/>
          <w:sz w:val="24"/>
          <w:szCs w:val="24"/>
        </w:rPr>
        <w:t>Food Microbiology and Safety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68</w:t>
      </w:r>
      <w:r w:rsidRPr="00E8184E">
        <w:rPr>
          <w:rFonts w:ascii="Times New Roman" w:hAnsi="Times New Roman" w:cs="Times New Roman"/>
          <w:noProof/>
          <w:sz w:val="24"/>
          <w:szCs w:val="24"/>
        </w:rPr>
        <w:t>(1), 275–280.</w:t>
      </w:r>
    </w:p>
    <w:p w14:paraId="0357B0DE"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An, B., Son, H., Chung, J., Choi, J. W., Lee, S. H., &amp; Hong, S. W. (2013). Calcium and hydrogen effects during sorption of copper onto an alginate-based ion exchanger: Batch and fixed-bed column studies. </w:t>
      </w:r>
      <w:r w:rsidRPr="00E8184E">
        <w:rPr>
          <w:rFonts w:ascii="Times New Roman" w:hAnsi="Times New Roman" w:cs="Times New Roman"/>
          <w:i/>
          <w:iCs/>
          <w:noProof/>
          <w:sz w:val="24"/>
          <w:szCs w:val="24"/>
        </w:rPr>
        <w:t>Chemical Engineering Journal</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232</w:t>
      </w:r>
      <w:r w:rsidRPr="00E8184E">
        <w:rPr>
          <w:rFonts w:ascii="Times New Roman" w:hAnsi="Times New Roman" w:cs="Times New Roman"/>
          <w:noProof/>
          <w:sz w:val="24"/>
          <w:szCs w:val="24"/>
        </w:rPr>
        <w:t>, 51–58. http://doi.org/10.1016/j.cej.2013.07.079</w:t>
      </w:r>
    </w:p>
    <w:p w14:paraId="5628DCCF"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Baggott, J. E., Oster, R. a, &amp; Tamura, T. (2012). Meta-analysis of cancer risk in folic acid supplementation trials. </w:t>
      </w:r>
      <w:r w:rsidRPr="00E8184E">
        <w:rPr>
          <w:rFonts w:ascii="Times New Roman" w:hAnsi="Times New Roman" w:cs="Times New Roman"/>
          <w:i/>
          <w:iCs/>
          <w:noProof/>
          <w:sz w:val="24"/>
          <w:szCs w:val="24"/>
        </w:rPr>
        <w:t>Cancer Epidemiology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36</w:t>
      </w:r>
      <w:r w:rsidRPr="00E8184E">
        <w:rPr>
          <w:rFonts w:ascii="Times New Roman" w:hAnsi="Times New Roman" w:cs="Times New Roman"/>
          <w:noProof/>
          <w:sz w:val="24"/>
          <w:szCs w:val="24"/>
        </w:rPr>
        <w:t>(1), 78–81. http://doi.org/10.1016/j.canep.2011.05.003</w:t>
      </w:r>
    </w:p>
    <w:p w14:paraId="78ABD8D2"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Bailey, S. W., &amp; Ayling, J. E. (2009). The extremely slow and variable activity of dihydrofolate reductase in human liver and its implications for high folic acid intake. </w:t>
      </w:r>
      <w:r w:rsidRPr="00E8184E">
        <w:rPr>
          <w:rFonts w:ascii="Times New Roman" w:hAnsi="Times New Roman" w:cs="Times New Roman"/>
          <w:i/>
          <w:iCs/>
          <w:noProof/>
          <w:sz w:val="24"/>
          <w:szCs w:val="24"/>
        </w:rPr>
        <w:t>Proceedings of the National Academy of Sciences of the United States of America</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106</w:t>
      </w:r>
      <w:r w:rsidRPr="00E8184E">
        <w:rPr>
          <w:rFonts w:ascii="Times New Roman" w:hAnsi="Times New Roman" w:cs="Times New Roman"/>
          <w:noProof/>
          <w:sz w:val="24"/>
          <w:szCs w:val="24"/>
        </w:rPr>
        <w:t>(36), 15424–9. http://doi.org/10.1073/pnas.0902072106</w:t>
      </w:r>
    </w:p>
    <w:p w14:paraId="73A9F882"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lastRenderedPageBreak/>
        <w:t xml:space="preserve">Bajpai, S. K., &amp; Sharma, S. (2004). </w:t>
      </w:r>
      <w:r w:rsidRPr="00E8184E">
        <w:rPr>
          <w:rFonts w:ascii="Times New Roman" w:hAnsi="Times New Roman" w:cs="Times New Roman"/>
          <w:noProof/>
          <w:sz w:val="24"/>
          <w:szCs w:val="24"/>
        </w:rPr>
        <w:t xml:space="preserve">Investigation of swelling/degradation behaviour of alginate beads crosslinked with Ca2+ and Ba2+ ions. </w:t>
      </w:r>
      <w:r w:rsidRPr="00E8184E">
        <w:rPr>
          <w:rFonts w:ascii="Times New Roman" w:hAnsi="Times New Roman" w:cs="Times New Roman"/>
          <w:i/>
          <w:iCs/>
          <w:noProof/>
          <w:sz w:val="24"/>
          <w:szCs w:val="24"/>
        </w:rPr>
        <w:t>Reactive and Functional Polymers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59</w:t>
      </w:r>
      <w:r w:rsidRPr="00E8184E">
        <w:rPr>
          <w:rFonts w:ascii="Times New Roman" w:hAnsi="Times New Roman" w:cs="Times New Roman"/>
          <w:noProof/>
          <w:sz w:val="24"/>
          <w:szCs w:val="24"/>
        </w:rPr>
        <w:t>(2), 129–140. http://doi.org/10.1016/j.reactfunctpolym.2004.01.002</w:t>
      </w:r>
    </w:p>
    <w:p w14:paraId="5AAF75C2"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Belz, S., &amp; Nau, H. (1998). Determination of Folate Patterns in Mouse Plasma , Erythrocytes , and Embryos by HPLC Coupled with a. </w:t>
      </w:r>
      <w:r w:rsidRPr="00E8184E">
        <w:rPr>
          <w:rFonts w:ascii="Times New Roman" w:hAnsi="Times New Roman" w:cs="Times New Roman"/>
          <w:i/>
          <w:iCs/>
          <w:noProof/>
          <w:sz w:val="24"/>
          <w:szCs w:val="24"/>
        </w:rPr>
        <w:t>Analytical Biochemistry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166</w:t>
      </w:r>
      <w:r w:rsidRPr="00E8184E">
        <w:rPr>
          <w:rFonts w:ascii="Times New Roman" w:hAnsi="Times New Roman" w:cs="Times New Roman"/>
          <w:noProof/>
          <w:sz w:val="24"/>
          <w:szCs w:val="24"/>
        </w:rPr>
        <w:t>, 157–166.</w:t>
      </w:r>
    </w:p>
    <w:p w14:paraId="184567EC"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Butel, M.-J. (2014). Probiotics, gut microbiota and health. </w:t>
      </w:r>
      <w:r w:rsidRPr="00E8184E">
        <w:rPr>
          <w:rFonts w:ascii="Times New Roman" w:hAnsi="Times New Roman" w:cs="Times New Roman"/>
          <w:i/>
          <w:iCs/>
          <w:noProof/>
          <w:sz w:val="24"/>
          <w:szCs w:val="24"/>
        </w:rPr>
        <w:t>Médecine et Maladies Infectieuses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44</w:t>
      </w:r>
      <w:r w:rsidRPr="00E8184E">
        <w:rPr>
          <w:rFonts w:ascii="Times New Roman" w:hAnsi="Times New Roman" w:cs="Times New Roman"/>
          <w:noProof/>
          <w:sz w:val="24"/>
          <w:szCs w:val="24"/>
        </w:rPr>
        <w:t>(1), 1–8. http://doi.org/10.1016/j.medmal.2013.10.002</w:t>
      </w:r>
    </w:p>
    <w:p w14:paraId="39B09769"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Bystrick, S., Malovl, A., &amp; Sticzay, T. (1990). Interaction of Alginates and Pectins with Cationic Polypeptides. </w:t>
      </w:r>
      <w:r w:rsidRPr="00E8184E">
        <w:rPr>
          <w:rFonts w:ascii="Times New Roman" w:hAnsi="Times New Roman" w:cs="Times New Roman"/>
          <w:i/>
          <w:iCs/>
          <w:noProof/>
          <w:sz w:val="24"/>
          <w:szCs w:val="24"/>
        </w:rPr>
        <w:t>Carbohydrate Polymers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13</w:t>
      </w:r>
      <w:r w:rsidRPr="00E8184E">
        <w:rPr>
          <w:rFonts w:ascii="Times New Roman" w:hAnsi="Times New Roman" w:cs="Times New Roman"/>
          <w:noProof/>
          <w:sz w:val="24"/>
          <w:szCs w:val="24"/>
        </w:rPr>
        <w:t>, 283–294.</w:t>
      </w:r>
    </w:p>
    <w:p w14:paraId="46AD6658" w14:textId="77777777" w:rsidR="00E8184E" w:rsidRPr="00430734"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lang w:val="pt-PT"/>
        </w:rPr>
      </w:pPr>
      <w:r w:rsidRPr="00E8184E">
        <w:rPr>
          <w:rFonts w:ascii="Times New Roman" w:hAnsi="Times New Roman" w:cs="Times New Roman"/>
          <w:noProof/>
          <w:sz w:val="24"/>
          <w:szCs w:val="24"/>
        </w:rPr>
        <w:t xml:space="preserve">Capone, S. H., Dufresne, M., Rechel, M., Fleury, M.-J., Salsac, A.-V., Paullier, P., … Legallais, C. (2013). Impact of alginate composition: from bead mechanical properties to encapsulated HepG2/C3A cell activities for in vivo implantation. </w:t>
      </w:r>
      <w:r w:rsidRPr="00430734">
        <w:rPr>
          <w:rFonts w:ascii="Times New Roman" w:hAnsi="Times New Roman" w:cs="Times New Roman"/>
          <w:i/>
          <w:iCs/>
          <w:noProof/>
          <w:sz w:val="24"/>
          <w:szCs w:val="24"/>
          <w:lang w:val="pt-PT"/>
        </w:rPr>
        <w:t>PloS One</w:t>
      </w:r>
      <w:r w:rsidRPr="00430734">
        <w:rPr>
          <w:rFonts w:ascii="Times New Roman" w:hAnsi="Times New Roman" w:cs="Times New Roman"/>
          <w:noProof/>
          <w:sz w:val="24"/>
          <w:szCs w:val="24"/>
          <w:lang w:val="pt-PT"/>
        </w:rPr>
        <w:t xml:space="preserve">, </w:t>
      </w:r>
      <w:r w:rsidRPr="00430734">
        <w:rPr>
          <w:rFonts w:ascii="Times New Roman" w:hAnsi="Times New Roman" w:cs="Times New Roman"/>
          <w:i/>
          <w:iCs/>
          <w:noProof/>
          <w:sz w:val="24"/>
          <w:szCs w:val="24"/>
          <w:lang w:val="pt-PT"/>
        </w:rPr>
        <w:t>8</w:t>
      </w:r>
      <w:r w:rsidRPr="00430734">
        <w:rPr>
          <w:rFonts w:ascii="Times New Roman" w:hAnsi="Times New Roman" w:cs="Times New Roman"/>
          <w:noProof/>
          <w:sz w:val="24"/>
          <w:szCs w:val="24"/>
          <w:lang w:val="pt-PT"/>
        </w:rPr>
        <w:t>(4), e62032. http://doi.org/10.1371/journal.pone.0062032</w:t>
      </w:r>
    </w:p>
    <w:p w14:paraId="053C1796"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t xml:space="preserve">Carneiro-da-Cunha, M. G., Cerqueira, M. A., Souza, B. W. S., Carvalho, S., Quintas, M. A. C., Teixeira, J. A., &amp; Vicente, A. A. (2010). </w:t>
      </w:r>
      <w:r w:rsidRPr="00E8184E">
        <w:rPr>
          <w:rFonts w:ascii="Times New Roman" w:hAnsi="Times New Roman" w:cs="Times New Roman"/>
          <w:noProof/>
          <w:sz w:val="24"/>
          <w:szCs w:val="24"/>
        </w:rPr>
        <w:t xml:space="preserve">Physical and thermal properties of a chitosan/alginate nanolayered PET film. </w:t>
      </w:r>
      <w:r w:rsidRPr="00E8184E">
        <w:rPr>
          <w:rFonts w:ascii="Times New Roman" w:hAnsi="Times New Roman" w:cs="Times New Roman"/>
          <w:i/>
          <w:iCs/>
          <w:noProof/>
          <w:sz w:val="24"/>
          <w:szCs w:val="24"/>
        </w:rPr>
        <w:t>Carbohydrate Polymers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82</w:t>
      </w:r>
      <w:r w:rsidRPr="00E8184E">
        <w:rPr>
          <w:rFonts w:ascii="Times New Roman" w:hAnsi="Times New Roman" w:cs="Times New Roman"/>
          <w:noProof/>
          <w:sz w:val="24"/>
          <w:szCs w:val="24"/>
        </w:rPr>
        <w:t>(1), 153–159. http://doi.org/10.1016/j.carbpol.2010.04.043</w:t>
      </w:r>
    </w:p>
    <w:p w14:paraId="6D619242"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Chang, J.-J., Lee, Y.-H., Wu, M.-H., Yang, M.-C., &amp; Chien, C.-T. (2012). Preparation of electrospun alginate fibers with chitosan sheath. </w:t>
      </w:r>
      <w:r w:rsidRPr="00E8184E">
        <w:rPr>
          <w:rFonts w:ascii="Times New Roman" w:hAnsi="Times New Roman" w:cs="Times New Roman"/>
          <w:i/>
          <w:iCs/>
          <w:noProof/>
          <w:sz w:val="24"/>
          <w:szCs w:val="24"/>
        </w:rPr>
        <w:t>Carbohydrate Polymers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87</w:t>
      </w:r>
      <w:r w:rsidRPr="00E8184E">
        <w:rPr>
          <w:rFonts w:ascii="Times New Roman" w:hAnsi="Times New Roman" w:cs="Times New Roman"/>
          <w:noProof/>
          <w:sz w:val="24"/>
          <w:szCs w:val="24"/>
        </w:rPr>
        <w:t>(3), 2357–2361. http://doi.org/10.1016/j.carbpol.2011.10.054</w:t>
      </w:r>
    </w:p>
    <w:p w14:paraId="5334D3BA"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t xml:space="preserve">Chávarri, M., Marañón, I., Ares, R., Ibáñez, F. C., Marzo, F., &amp; Villarán, M. D. C. (2010). </w:t>
      </w:r>
      <w:r w:rsidRPr="00E8184E">
        <w:rPr>
          <w:rFonts w:ascii="Times New Roman" w:hAnsi="Times New Roman" w:cs="Times New Roman"/>
          <w:noProof/>
          <w:sz w:val="24"/>
          <w:szCs w:val="24"/>
        </w:rPr>
        <w:t xml:space="preserve">Microencapsulation of a probiotic and prebiotic in alginate-chitosan capsules improves survival in simulated gastro-intestinal conditions. </w:t>
      </w:r>
      <w:r w:rsidRPr="00E8184E">
        <w:rPr>
          <w:rFonts w:ascii="Times New Roman" w:hAnsi="Times New Roman" w:cs="Times New Roman"/>
          <w:i/>
          <w:iCs/>
          <w:noProof/>
          <w:sz w:val="24"/>
          <w:szCs w:val="24"/>
        </w:rPr>
        <w:t>International Journal of Food Microbiology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142</w:t>
      </w:r>
      <w:r w:rsidRPr="00E8184E">
        <w:rPr>
          <w:rFonts w:ascii="Times New Roman" w:hAnsi="Times New Roman" w:cs="Times New Roman"/>
          <w:noProof/>
          <w:sz w:val="24"/>
          <w:szCs w:val="24"/>
        </w:rPr>
        <w:t>(1–2), 185–9. http://doi.org/10.1016/j.ijfoodmicro.2010.06.022</w:t>
      </w:r>
    </w:p>
    <w:p w14:paraId="2CAB7A30"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Chen, S., Cao, Y., Ferguson, L. R., Shu, Q., &amp; Garg, S. (2012). Evaluation of mucoadhesive coatings of chitosan and thiolated chitosan for the colonic delivery of microencapsulated probiotic bacteria. </w:t>
      </w:r>
      <w:r w:rsidRPr="00E8184E">
        <w:rPr>
          <w:rFonts w:ascii="Times New Roman" w:hAnsi="Times New Roman" w:cs="Times New Roman"/>
          <w:i/>
          <w:iCs/>
          <w:noProof/>
          <w:sz w:val="24"/>
          <w:szCs w:val="24"/>
        </w:rPr>
        <w:t>Journal of Microencapsulation</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30</w:t>
      </w:r>
      <w:r w:rsidRPr="00E8184E">
        <w:rPr>
          <w:rFonts w:ascii="Times New Roman" w:hAnsi="Times New Roman" w:cs="Times New Roman"/>
          <w:noProof/>
          <w:sz w:val="24"/>
          <w:szCs w:val="24"/>
        </w:rPr>
        <w:t>(May 2012), 1–13. http://doi.org/10.3109/02652048.2012.700959</w:t>
      </w:r>
    </w:p>
    <w:p w14:paraId="497B4154"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Constantinidis, I., Grant, S. C., Celper, S., Gauffin-Holmberg, I., Agering, K., Oca-Cossio, J. a., … Blackband, S. J. (2007). Non-invasive evaluation of alginate/poly-l-</w:t>
      </w:r>
      <w:r w:rsidRPr="00E8184E">
        <w:rPr>
          <w:rFonts w:ascii="Times New Roman" w:hAnsi="Times New Roman" w:cs="Times New Roman"/>
          <w:noProof/>
          <w:sz w:val="24"/>
          <w:szCs w:val="24"/>
        </w:rPr>
        <w:lastRenderedPageBreak/>
        <w:t xml:space="preserve">lysine/alginate microcapsules by magnetic resonance microscopy. </w:t>
      </w:r>
      <w:r w:rsidRPr="00E8184E">
        <w:rPr>
          <w:rFonts w:ascii="Times New Roman" w:hAnsi="Times New Roman" w:cs="Times New Roman"/>
          <w:i/>
          <w:iCs/>
          <w:noProof/>
          <w:sz w:val="24"/>
          <w:szCs w:val="24"/>
        </w:rPr>
        <w:t>Biomaterials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28</w:t>
      </w:r>
      <w:r w:rsidRPr="00E8184E">
        <w:rPr>
          <w:rFonts w:ascii="Times New Roman" w:hAnsi="Times New Roman" w:cs="Times New Roman"/>
          <w:noProof/>
          <w:sz w:val="24"/>
          <w:szCs w:val="24"/>
        </w:rPr>
        <w:t>, 2438–2445. http://doi.org/10.1016/j.biomaterials.2007.01.012</w:t>
      </w:r>
    </w:p>
    <w:p w14:paraId="18860EB5"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Cook, M. T., Tzortzis, G., Charalampopoulos, D., &amp; Khutoryanskiy, V. V. (2012). Microencapsulation of probiotics for gastrointestinal delivery. </w:t>
      </w:r>
      <w:r w:rsidRPr="00E8184E">
        <w:rPr>
          <w:rFonts w:ascii="Times New Roman" w:hAnsi="Times New Roman" w:cs="Times New Roman"/>
          <w:i/>
          <w:iCs/>
          <w:noProof/>
          <w:sz w:val="24"/>
          <w:szCs w:val="24"/>
        </w:rPr>
        <w:t>Journal of Controlled Release : Official Journal of the Controlled Release Society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162</w:t>
      </w:r>
      <w:r w:rsidRPr="00E8184E">
        <w:rPr>
          <w:rFonts w:ascii="Times New Roman" w:hAnsi="Times New Roman" w:cs="Times New Roman"/>
          <w:noProof/>
          <w:sz w:val="24"/>
          <w:szCs w:val="24"/>
        </w:rPr>
        <w:t>(1), 56–67. http://doi.org/10.1016/j.jconrel.2012.06.003</w:t>
      </w:r>
    </w:p>
    <w:p w14:paraId="69EEEB66"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Cook, M. T., Tzortzis, G., Khutoryanskiy, V. V., &amp; Charalampopoulos, D. (2013). Layer-by-layer coating of alginate matrices with chitosan–alginate for the improved survival and targeted delivery of probiotic bacteria after oral administration. </w:t>
      </w:r>
      <w:r w:rsidRPr="00E8184E">
        <w:rPr>
          <w:rFonts w:ascii="Times New Roman" w:hAnsi="Times New Roman" w:cs="Times New Roman"/>
          <w:i/>
          <w:iCs/>
          <w:noProof/>
          <w:sz w:val="24"/>
          <w:szCs w:val="24"/>
        </w:rPr>
        <w:t>Journal of Materials Chemistry B</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w:t>
      </w:r>
      <w:r w:rsidRPr="00E8184E">
        <w:rPr>
          <w:rFonts w:ascii="Times New Roman" w:hAnsi="Times New Roman" w:cs="Times New Roman"/>
          <w:noProof/>
          <w:sz w:val="24"/>
          <w:szCs w:val="24"/>
        </w:rPr>
        <w:t>(1), 52. http://doi.org/10.1039/c2tb00126h</w:t>
      </w:r>
    </w:p>
    <w:p w14:paraId="0DC9AA5C"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Corona-Hernandez, R. I., Álvarez-Parrilla, E., Lizardi-Mendoza, J., Islas-Rubio, A. R., de la Rosa, L. a., &amp; Wall-Medrano, A. (2013). Structural Stability and Viability of Microencapsulated Probiotic Bacteria: A Review. </w:t>
      </w:r>
      <w:r w:rsidRPr="00E8184E">
        <w:rPr>
          <w:rFonts w:ascii="Times New Roman" w:hAnsi="Times New Roman" w:cs="Times New Roman"/>
          <w:i/>
          <w:iCs/>
          <w:noProof/>
          <w:sz w:val="24"/>
          <w:szCs w:val="24"/>
        </w:rPr>
        <w:t>Comprehensive Reviews in Food Science and Food Safety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12</w:t>
      </w:r>
      <w:r w:rsidRPr="00E8184E">
        <w:rPr>
          <w:rFonts w:ascii="Times New Roman" w:hAnsi="Times New Roman" w:cs="Times New Roman"/>
          <w:noProof/>
          <w:sz w:val="24"/>
          <w:szCs w:val="24"/>
        </w:rPr>
        <w:t>(6), 614–628. http://doi.org/10.1111/1541-4337.12030</w:t>
      </w:r>
    </w:p>
    <w:p w14:paraId="0C993A08"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Crittenden, R. G., Martinez, N. R., &amp; Playne, M. J. (2003). Synthesis and utilisation of folate by yoghurt starter cultures and probiotic bacteria. </w:t>
      </w:r>
      <w:r w:rsidRPr="00E8184E">
        <w:rPr>
          <w:rFonts w:ascii="Times New Roman" w:hAnsi="Times New Roman" w:cs="Times New Roman"/>
          <w:i/>
          <w:iCs/>
          <w:noProof/>
          <w:sz w:val="24"/>
          <w:szCs w:val="24"/>
        </w:rPr>
        <w:t>International Journal of Food Microbiology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80</w:t>
      </w:r>
      <w:r w:rsidRPr="00E8184E">
        <w:rPr>
          <w:rFonts w:ascii="Times New Roman" w:hAnsi="Times New Roman" w:cs="Times New Roman"/>
          <w:noProof/>
          <w:sz w:val="24"/>
          <w:szCs w:val="24"/>
        </w:rPr>
        <w:t>(3), 217–22. Retrieved from http://www.ncbi.nlm.nih.gov/pubmed/12423923</w:t>
      </w:r>
    </w:p>
    <w:p w14:paraId="6D53F7A1"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t xml:space="preserve">Cui, J. H., Goh, J. S., Kim, P. H., Choi, S. H., &amp; Lee, B. J. (2000). </w:t>
      </w:r>
      <w:r w:rsidRPr="00E8184E">
        <w:rPr>
          <w:rFonts w:ascii="Times New Roman" w:hAnsi="Times New Roman" w:cs="Times New Roman"/>
          <w:noProof/>
          <w:sz w:val="24"/>
          <w:szCs w:val="24"/>
        </w:rPr>
        <w:t xml:space="preserve">Survival and stability of bifidobacteria loaded in alginate poly-l-lysine microparticles. </w:t>
      </w:r>
      <w:r w:rsidRPr="00E8184E">
        <w:rPr>
          <w:rFonts w:ascii="Times New Roman" w:hAnsi="Times New Roman" w:cs="Times New Roman"/>
          <w:i/>
          <w:iCs/>
          <w:noProof/>
          <w:sz w:val="24"/>
          <w:szCs w:val="24"/>
        </w:rPr>
        <w:t>International Journal of Pharmaceutics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210</w:t>
      </w:r>
      <w:r w:rsidRPr="00E8184E">
        <w:rPr>
          <w:rFonts w:ascii="Times New Roman" w:hAnsi="Times New Roman" w:cs="Times New Roman"/>
          <w:noProof/>
          <w:sz w:val="24"/>
          <w:szCs w:val="24"/>
        </w:rPr>
        <w:t>(1–2), 51–9. Retrieved from http://www.ncbi.nlm.nih.gov/pubmed/11163987</w:t>
      </w:r>
    </w:p>
    <w:p w14:paraId="494FDA91"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de Benoist, B. (2008). Conclusions of a WHO Technical Consultation on folate and vitamin B12 deficiencies. </w:t>
      </w:r>
      <w:r w:rsidRPr="00E8184E">
        <w:rPr>
          <w:rFonts w:ascii="Times New Roman" w:hAnsi="Times New Roman" w:cs="Times New Roman"/>
          <w:i/>
          <w:iCs/>
          <w:noProof/>
          <w:sz w:val="24"/>
          <w:szCs w:val="24"/>
        </w:rPr>
        <w:t>Food and Nutrition Bulletin</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29</w:t>
      </w:r>
      <w:r w:rsidRPr="00E8184E">
        <w:rPr>
          <w:rFonts w:ascii="Times New Roman" w:hAnsi="Times New Roman" w:cs="Times New Roman"/>
          <w:noProof/>
          <w:sz w:val="24"/>
          <w:szCs w:val="24"/>
        </w:rPr>
        <w:t>(2 Suppl), S238-44. Retrieved from http://www.ncbi.nlm.nih.gov/pubmed/18709899</w:t>
      </w:r>
    </w:p>
    <w:p w14:paraId="1780C8EA"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de Meer, K., Smulders, Y. M., Dainty, J. R., Smith, D. E. C., Kok, R. M., Stehouwer, C. D. a, … Jakobs, C. (2005). [6S]5-methyltetrahydrofolate or folic acid supplementation and absorption and initial elimination of folate in young and middle-aged adults. </w:t>
      </w:r>
      <w:r w:rsidRPr="00E8184E">
        <w:rPr>
          <w:rFonts w:ascii="Times New Roman" w:hAnsi="Times New Roman" w:cs="Times New Roman"/>
          <w:i/>
          <w:iCs/>
          <w:noProof/>
          <w:sz w:val="24"/>
          <w:szCs w:val="24"/>
        </w:rPr>
        <w:t>European Journal of Clinical Nutrition</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59</w:t>
      </w:r>
      <w:r w:rsidRPr="00E8184E">
        <w:rPr>
          <w:rFonts w:ascii="Times New Roman" w:hAnsi="Times New Roman" w:cs="Times New Roman"/>
          <w:noProof/>
          <w:sz w:val="24"/>
          <w:szCs w:val="24"/>
        </w:rPr>
        <w:t>(12), 1409–1416. http://doi.org/10.1038/sj.ejcn.1602254</w:t>
      </w:r>
    </w:p>
    <w:p w14:paraId="42A8837D"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Draget, K. I., &amp; Taylor, C. (2011). Chemical, physical and biological properties of alginates </w:t>
      </w:r>
      <w:r w:rsidRPr="00E8184E">
        <w:rPr>
          <w:rFonts w:ascii="Times New Roman" w:hAnsi="Times New Roman" w:cs="Times New Roman"/>
          <w:noProof/>
          <w:sz w:val="24"/>
          <w:szCs w:val="24"/>
        </w:rPr>
        <w:lastRenderedPageBreak/>
        <w:t xml:space="preserve">and their biomedical implications. </w:t>
      </w:r>
      <w:r w:rsidRPr="00E8184E">
        <w:rPr>
          <w:rFonts w:ascii="Times New Roman" w:hAnsi="Times New Roman" w:cs="Times New Roman"/>
          <w:i/>
          <w:iCs/>
          <w:noProof/>
          <w:sz w:val="24"/>
          <w:szCs w:val="24"/>
        </w:rPr>
        <w:t>Food Hydrocolloids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25</w:t>
      </w:r>
      <w:r w:rsidRPr="00E8184E">
        <w:rPr>
          <w:rFonts w:ascii="Times New Roman" w:hAnsi="Times New Roman" w:cs="Times New Roman"/>
          <w:noProof/>
          <w:sz w:val="24"/>
          <w:szCs w:val="24"/>
        </w:rPr>
        <w:t>(2), 251–256. http://doi.org/10.1016/j.foodhyd.2009.10.007</w:t>
      </w:r>
    </w:p>
    <w:p w14:paraId="55C91B04"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Engelen, L., Van Der Bilt, A., Schipper, M., &amp; Bosman, F. (2005). Oral size perception of particles: Effect of size, type, viscosity and method. </w:t>
      </w:r>
      <w:r w:rsidRPr="00E8184E">
        <w:rPr>
          <w:rFonts w:ascii="Times New Roman" w:hAnsi="Times New Roman" w:cs="Times New Roman"/>
          <w:i/>
          <w:iCs/>
          <w:noProof/>
          <w:sz w:val="24"/>
          <w:szCs w:val="24"/>
        </w:rPr>
        <w:t>Journal of Texture Studies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36</w:t>
      </w:r>
      <w:r w:rsidRPr="00E8184E">
        <w:rPr>
          <w:rFonts w:ascii="Times New Roman" w:hAnsi="Times New Roman" w:cs="Times New Roman"/>
          <w:noProof/>
          <w:sz w:val="24"/>
          <w:szCs w:val="24"/>
        </w:rPr>
        <w:t>(4), 373–386. http://doi.org/10.1111/j.1745-4603.2005.00022.x</w:t>
      </w:r>
    </w:p>
    <w:p w14:paraId="1F1E42AB"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European Food Safety Authority. (2014). Scientific Opinion on Dietary Reference Values for folate. </w:t>
      </w:r>
      <w:r w:rsidRPr="00E8184E">
        <w:rPr>
          <w:rFonts w:ascii="Times New Roman" w:hAnsi="Times New Roman" w:cs="Times New Roman"/>
          <w:i/>
          <w:iCs/>
          <w:noProof/>
          <w:sz w:val="24"/>
          <w:szCs w:val="24"/>
        </w:rPr>
        <w:t>EFSA Journal</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12</w:t>
      </w:r>
      <w:r w:rsidRPr="00E8184E">
        <w:rPr>
          <w:rFonts w:ascii="Times New Roman" w:hAnsi="Times New Roman" w:cs="Times New Roman"/>
          <w:noProof/>
          <w:sz w:val="24"/>
          <w:szCs w:val="24"/>
        </w:rPr>
        <w:t>(11), 1–59. http://doi.org/10.2903/j.efsa.2014.3893</w:t>
      </w:r>
    </w:p>
    <w:p w14:paraId="66F06845"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Gao, C., Liu, M., Chen, J., &amp; Zhang, X. (2009). Preparation and controlled degradation of oxidized sodium alginate hydrogel. </w:t>
      </w:r>
      <w:r w:rsidRPr="00E8184E">
        <w:rPr>
          <w:rFonts w:ascii="Times New Roman" w:hAnsi="Times New Roman" w:cs="Times New Roman"/>
          <w:i/>
          <w:iCs/>
          <w:noProof/>
          <w:sz w:val="24"/>
          <w:szCs w:val="24"/>
        </w:rPr>
        <w:t>Polymer Degradation and Stability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94</w:t>
      </w:r>
      <w:r w:rsidRPr="00E8184E">
        <w:rPr>
          <w:rFonts w:ascii="Times New Roman" w:hAnsi="Times New Roman" w:cs="Times New Roman"/>
          <w:noProof/>
          <w:sz w:val="24"/>
          <w:szCs w:val="24"/>
        </w:rPr>
        <w:t>(9), 1405–1410. http://doi.org/10.1016/j.polymdegradstab.2009.05.011</w:t>
      </w:r>
    </w:p>
    <w:p w14:paraId="2FDD0A37"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Gardiner, G. E., Casey, P. G., Casey, G., Brendan, P., Lawlor, P. G., Hill, C., … Lynch, P. B. (2004). Relative Ability of Orally Administered Lactobacillus murinus To Predominate and Persist in the Porcine Gastrointestinal Tract. </w:t>
      </w:r>
      <w:r w:rsidRPr="00E8184E">
        <w:rPr>
          <w:rFonts w:ascii="Times New Roman" w:hAnsi="Times New Roman" w:cs="Times New Roman"/>
          <w:i/>
          <w:iCs/>
          <w:noProof/>
          <w:sz w:val="24"/>
          <w:szCs w:val="24"/>
        </w:rPr>
        <w:t>Applied and Environmental Microbiology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70</w:t>
      </w:r>
      <w:r w:rsidRPr="00E8184E">
        <w:rPr>
          <w:rFonts w:ascii="Times New Roman" w:hAnsi="Times New Roman" w:cs="Times New Roman"/>
          <w:noProof/>
          <w:sz w:val="24"/>
          <w:szCs w:val="24"/>
        </w:rPr>
        <w:t>, 1895–1906. http://doi.org/10.1128/AEM.70.4.1895</w:t>
      </w:r>
    </w:p>
    <w:p w14:paraId="4DDDB014"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Gazori, T., Khoshayand, M. R., Azizi, E., Yazdizade, P., Nomani, A., &amp; Haririan, I. (2009). Evaluation of Alginate/Chitosan nanoparticles as antisense delivery vector: Formulation, optimization and in vitro characterization. </w:t>
      </w:r>
      <w:r w:rsidRPr="00E8184E">
        <w:rPr>
          <w:rFonts w:ascii="Times New Roman" w:hAnsi="Times New Roman" w:cs="Times New Roman"/>
          <w:i/>
          <w:iCs/>
          <w:noProof/>
          <w:sz w:val="24"/>
          <w:szCs w:val="24"/>
        </w:rPr>
        <w:t>Carbohydrate Polymers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77</w:t>
      </w:r>
      <w:r w:rsidRPr="00E8184E">
        <w:rPr>
          <w:rFonts w:ascii="Times New Roman" w:hAnsi="Times New Roman" w:cs="Times New Roman"/>
          <w:noProof/>
          <w:sz w:val="24"/>
          <w:szCs w:val="24"/>
        </w:rPr>
        <w:t>(3), 599–606. http://doi.org/10.1016/j.carbpol.2009.02.019</w:t>
      </w:r>
    </w:p>
    <w:p w14:paraId="4CB8CFC6"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Gueimonde, M., &amp; Salminen, S. (2006). New methods for selecting and evaluating probiotics. </w:t>
      </w:r>
      <w:r w:rsidRPr="00E8184E">
        <w:rPr>
          <w:rFonts w:ascii="Times New Roman" w:hAnsi="Times New Roman" w:cs="Times New Roman"/>
          <w:i/>
          <w:iCs/>
          <w:noProof/>
          <w:sz w:val="24"/>
          <w:szCs w:val="24"/>
        </w:rPr>
        <w:t>Digestive and Liver Disease</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38</w:t>
      </w:r>
      <w:r w:rsidRPr="00E8184E">
        <w:rPr>
          <w:rFonts w:ascii="Times New Roman" w:hAnsi="Times New Roman" w:cs="Times New Roman"/>
          <w:noProof/>
          <w:sz w:val="24"/>
          <w:szCs w:val="24"/>
        </w:rPr>
        <w:t>(2), 242–247. http://doi.org/10.1016/S1590-8658(07)60003-6</w:t>
      </w:r>
    </w:p>
    <w:p w14:paraId="6907B6F8"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Heidebach, T., Först, P., &amp; Kulozik, U. (2012). Microencapsulation of probiotic cells for food applications. </w:t>
      </w:r>
      <w:r w:rsidRPr="00E8184E">
        <w:rPr>
          <w:rFonts w:ascii="Times New Roman" w:hAnsi="Times New Roman" w:cs="Times New Roman"/>
          <w:i/>
          <w:iCs/>
          <w:noProof/>
          <w:sz w:val="24"/>
          <w:szCs w:val="24"/>
        </w:rPr>
        <w:t>Critical Reviews in Food Science and Nutrition</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52</w:t>
      </w:r>
      <w:r w:rsidRPr="00E8184E">
        <w:rPr>
          <w:rFonts w:ascii="Times New Roman" w:hAnsi="Times New Roman" w:cs="Times New Roman"/>
          <w:noProof/>
          <w:sz w:val="24"/>
          <w:szCs w:val="24"/>
        </w:rPr>
        <w:t>(4), 291–311. http://doi.org/10.1080/10408398.2010.499801</w:t>
      </w:r>
    </w:p>
    <w:p w14:paraId="68033257"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Jacob, R. A. (2000). Folate , DNA methylation , and gene expression : factors of nature and nurture. </w:t>
      </w:r>
      <w:r w:rsidRPr="00E8184E">
        <w:rPr>
          <w:rFonts w:ascii="Times New Roman" w:hAnsi="Times New Roman" w:cs="Times New Roman"/>
          <w:i/>
          <w:iCs/>
          <w:noProof/>
          <w:sz w:val="24"/>
          <w:szCs w:val="24"/>
        </w:rPr>
        <w:t>The American Journal of Clinical Nutrition</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72</w:t>
      </w:r>
      <w:r w:rsidRPr="00E8184E">
        <w:rPr>
          <w:rFonts w:ascii="Times New Roman" w:hAnsi="Times New Roman" w:cs="Times New Roman"/>
          <w:noProof/>
          <w:sz w:val="24"/>
          <w:szCs w:val="24"/>
        </w:rPr>
        <w:t>, 903–904.</w:t>
      </w:r>
    </w:p>
    <w:p w14:paraId="5DAF232C"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Kamalian, N., Mirhosseini, H., Mustafa, S., &amp; Manap, M. Y. A. (2014). Effect of alginate and chitosan on viability and release behavior of Bifidobacterium pseudocatenulatum G4 in simulated gastrointestinal fluid. </w:t>
      </w:r>
      <w:r w:rsidRPr="00E8184E">
        <w:rPr>
          <w:rFonts w:ascii="Times New Roman" w:hAnsi="Times New Roman" w:cs="Times New Roman"/>
          <w:i/>
          <w:iCs/>
          <w:noProof/>
          <w:sz w:val="24"/>
          <w:szCs w:val="24"/>
        </w:rPr>
        <w:t>Carbohydrate Polymers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111</w:t>
      </w:r>
      <w:r w:rsidRPr="00E8184E">
        <w:rPr>
          <w:rFonts w:ascii="Times New Roman" w:hAnsi="Times New Roman" w:cs="Times New Roman"/>
          <w:noProof/>
          <w:sz w:val="24"/>
          <w:szCs w:val="24"/>
        </w:rPr>
        <w:t>, 700–706. http://doi.org/10.1016/j.carbpol.2014.05.014</w:t>
      </w:r>
    </w:p>
    <w:p w14:paraId="22E53A95"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Khanna, O., Moya, M. L., Opara, E. C., &amp; Brey, E. M. (2010). Synthesis of multilayered </w:t>
      </w:r>
      <w:r w:rsidRPr="00E8184E">
        <w:rPr>
          <w:rFonts w:ascii="Times New Roman" w:hAnsi="Times New Roman" w:cs="Times New Roman"/>
          <w:noProof/>
          <w:sz w:val="24"/>
          <w:szCs w:val="24"/>
        </w:rPr>
        <w:lastRenderedPageBreak/>
        <w:t xml:space="preserve">alginate microcapsules for the sustained release of fibroblast growth factor-1. </w:t>
      </w:r>
      <w:r w:rsidRPr="00E8184E">
        <w:rPr>
          <w:rFonts w:ascii="Times New Roman" w:hAnsi="Times New Roman" w:cs="Times New Roman"/>
          <w:i/>
          <w:iCs/>
          <w:noProof/>
          <w:sz w:val="24"/>
          <w:szCs w:val="24"/>
        </w:rPr>
        <w:t>Journal of Biomedical Materials Research. Part A</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95</w:t>
      </w:r>
      <w:r w:rsidRPr="00E8184E">
        <w:rPr>
          <w:rFonts w:ascii="Times New Roman" w:hAnsi="Times New Roman" w:cs="Times New Roman"/>
          <w:noProof/>
          <w:sz w:val="24"/>
          <w:szCs w:val="24"/>
        </w:rPr>
        <w:t>(2), 632–40. http://doi.org/10.1002/jbm.a.32883</w:t>
      </w:r>
    </w:p>
    <w:p w14:paraId="4F0539AC"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Klein, J., Stock, J., &amp; Vorlop, K. (1983). Microbiology and Biotechnology Pore Size and Properties of Spherical Ca-Alginate Biocatalysts, 86–91.</w:t>
      </w:r>
    </w:p>
    <w:p w14:paraId="168269A2"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Kleinberger, R. M., Burke, N. a D., Dalnoki-Veress, K., &amp; Stöver, H. D. H. (2013). Systematic study of alginate-based microcapsules by micropipette aspiration and confocal fluorescence microscopy. </w:t>
      </w:r>
      <w:r w:rsidRPr="00E8184E">
        <w:rPr>
          <w:rFonts w:ascii="Times New Roman" w:hAnsi="Times New Roman" w:cs="Times New Roman"/>
          <w:i/>
          <w:iCs/>
          <w:noProof/>
          <w:sz w:val="24"/>
          <w:szCs w:val="24"/>
        </w:rPr>
        <w:t>Materials Science &amp; Engineering. C, Materials for Biological Applications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33</w:t>
      </w:r>
      <w:r w:rsidRPr="00E8184E">
        <w:rPr>
          <w:rFonts w:ascii="Times New Roman" w:hAnsi="Times New Roman" w:cs="Times New Roman"/>
          <w:noProof/>
          <w:sz w:val="24"/>
          <w:szCs w:val="24"/>
        </w:rPr>
        <w:t>(7), 4295–304. http://doi.org/10.1016/j.msec.2013.06.033</w:t>
      </w:r>
    </w:p>
    <w:p w14:paraId="241B1FC7"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Klingberg, T. D., &amp; Budde, B. B. (2006). The survival and persistence in the human gastrointestinal tract of five potential probiotic lactobacilli consumed as freeze-dried cultures or as probiotic sausage. </w:t>
      </w:r>
      <w:r w:rsidRPr="00E8184E">
        <w:rPr>
          <w:rFonts w:ascii="Times New Roman" w:hAnsi="Times New Roman" w:cs="Times New Roman"/>
          <w:i/>
          <w:iCs/>
          <w:noProof/>
          <w:sz w:val="24"/>
          <w:szCs w:val="24"/>
        </w:rPr>
        <w:t>International Journal of Food Microbiology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109</w:t>
      </w:r>
      <w:r w:rsidRPr="00E8184E">
        <w:rPr>
          <w:rFonts w:ascii="Times New Roman" w:hAnsi="Times New Roman" w:cs="Times New Roman"/>
          <w:noProof/>
          <w:sz w:val="24"/>
          <w:szCs w:val="24"/>
        </w:rPr>
        <w:t>(1–2), 157–159. http://doi.org/10.1016/j.ijfoodmicro.2006.01.014</w:t>
      </w:r>
    </w:p>
    <w:p w14:paraId="3F9EEA69"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Krasaekoopt, W., Bhandari, B., &amp; Deeth, H. C. (2006). Survival of probiotics encapsulated in chitosan-coated alginate beads in yoghurt from UHT- and conventionally treated milk during storage. </w:t>
      </w:r>
      <w:r w:rsidRPr="00E8184E">
        <w:rPr>
          <w:rFonts w:ascii="Times New Roman" w:hAnsi="Times New Roman" w:cs="Times New Roman"/>
          <w:i/>
          <w:iCs/>
          <w:noProof/>
          <w:sz w:val="24"/>
          <w:szCs w:val="24"/>
        </w:rPr>
        <w:t>LWT - Food Science and Technology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39</w:t>
      </w:r>
      <w:r w:rsidRPr="00E8184E">
        <w:rPr>
          <w:rFonts w:ascii="Times New Roman" w:hAnsi="Times New Roman" w:cs="Times New Roman"/>
          <w:noProof/>
          <w:sz w:val="24"/>
          <w:szCs w:val="24"/>
        </w:rPr>
        <w:t>(2), 177–183. http://doi.org/10.1016/j.lwt.2004.12.006</w:t>
      </w:r>
    </w:p>
    <w:p w14:paraId="4E93A52C"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Lawrie, G., Keen, I., Drew, B., Chandler-Temple, A., Rintoul, L., Fredericks, P., &amp; Grøndahl, L. (2007). Interactions between alginate and chitosan biopolymers characterized using FTIR and XPS. </w:t>
      </w:r>
      <w:r w:rsidRPr="00E8184E">
        <w:rPr>
          <w:rFonts w:ascii="Times New Roman" w:hAnsi="Times New Roman" w:cs="Times New Roman"/>
          <w:i/>
          <w:iCs/>
          <w:noProof/>
          <w:sz w:val="24"/>
          <w:szCs w:val="24"/>
        </w:rPr>
        <w:t>Biomacromolecules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8</w:t>
      </w:r>
      <w:r w:rsidRPr="00E8184E">
        <w:rPr>
          <w:rFonts w:ascii="Times New Roman" w:hAnsi="Times New Roman" w:cs="Times New Roman"/>
          <w:noProof/>
          <w:sz w:val="24"/>
          <w:szCs w:val="24"/>
        </w:rPr>
        <w:t>(8), 2533–2541. http://doi.org/10.1021/bm070014y</w:t>
      </w:r>
    </w:p>
    <w:p w14:paraId="11345976"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Madziva, H., Kailasapathy, K., &amp; Phillips, M. (2005). Alginate-pectin microcapsules as a potential for folic acid delivery in foods. </w:t>
      </w:r>
      <w:r w:rsidRPr="00E8184E">
        <w:rPr>
          <w:rFonts w:ascii="Times New Roman" w:hAnsi="Times New Roman" w:cs="Times New Roman"/>
          <w:i/>
          <w:iCs/>
          <w:noProof/>
          <w:sz w:val="24"/>
          <w:szCs w:val="24"/>
        </w:rPr>
        <w:t>Journal of Microencapsulation</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22</w:t>
      </w:r>
      <w:r w:rsidRPr="00E8184E">
        <w:rPr>
          <w:rFonts w:ascii="Times New Roman" w:hAnsi="Times New Roman" w:cs="Times New Roman"/>
          <w:noProof/>
          <w:sz w:val="24"/>
          <w:szCs w:val="24"/>
        </w:rPr>
        <w:t>(4), 343–351. http://doi.org/10.1080/02652040500100931</w:t>
      </w:r>
    </w:p>
    <w:p w14:paraId="2058BA7E"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Marteau, P., &amp; Shanahan, F. (2003). Basic aspects and pharmacology of probiotics: an overview of pharmacokinetics, mechanisms of action and side-effects. </w:t>
      </w:r>
      <w:r w:rsidRPr="00E8184E">
        <w:rPr>
          <w:rFonts w:ascii="Times New Roman" w:hAnsi="Times New Roman" w:cs="Times New Roman"/>
          <w:i/>
          <w:iCs/>
          <w:noProof/>
          <w:sz w:val="24"/>
          <w:szCs w:val="24"/>
        </w:rPr>
        <w:t>Best Practice &amp; Research Clinical Gastroenterology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17</w:t>
      </w:r>
      <w:r w:rsidRPr="00E8184E">
        <w:rPr>
          <w:rFonts w:ascii="Times New Roman" w:hAnsi="Times New Roman" w:cs="Times New Roman"/>
          <w:noProof/>
          <w:sz w:val="24"/>
          <w:szCs w:val="24"/>
        </w:rPr>
        <w:t>(5), 725–740. http://doi.org/10.1016/S1521-6918(03)00055-6</w:t>
      </w:r>
    </w:p>
    <w:p w14:paraId="06F73736"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Meng, X., Pan, Q., Ding, Y., &amp; Jiang, L. (2014). Rapid determination of phospholipid content of vegetable oils by FTIR spectroscopy combined with partial least-square regression. </w:t>
      </w:r>
      <w:r w:rsidRPr="00E8184E">
        <w:rPr>
          <w:rFonts w:ascii="Times New Roman" w:hAnsi="Times New Roman" w:cs="Times New Roman"/>
          <w:i/>
          <w:iCs/>
          <w:noProof/>
          <w:sz w:val="24"/>
          <w:szCs w:val="24"/>
        </w:rPr>
        <w:t>Food Chemistry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147</w:t>
      </w:r>
      <w:r w:rsidRPr="00E8184E">
        <w:rPr>
          <w:rFonts w:ascii="Times New Roman" w:hAnsi="Times New Roman" w:cs="Times New Roman"/>
          <w:noProof/>
          <w:sz w:val="24"/>
          <w:szCs w:val="24"/>
        </w:rPr>
        <w:t xml:space="preserve">, 272–278. </w:t>
      </w:r>
      <w:r w:rsidRPr="00E8184E">
        <w:rPr>
          <w:rFonts w:ascii="Times New Roman" w:hAnsi="Times New Roman" w:cs="Times New Roman"/>
          <w:noProof/>
          <w:sz w:val="24"/>
          <w:szCs w:val="24"/>
        </w:rPr>
        <w:lastRenderedPageBreak/>
        <w:t>http://doi.org/10.1016/j.foodchem.2013.09.143</w:t>
      </w:r>
    </w:p>
    <w:p w14:paraId="550DD860" w14:textId="77777777" w:rsidR="00E8184E" w:rsidRPr="00430734"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lang w:val="pt-PT"/>
        </w:rPr>
      </w:pPr>
      <w:r w:rsidRPr="00E8184E">
        <w:rPr>
          <w:rFonts w:ascii="Times New Roman" w:hAnsi="Times New Roman" w:cs="Times New Roman"/>
          <w:noProof/>
          <w:sz w:val="24"/>
          <w:szCs w:val="24"/>
        </w:rPr>
        <w:t xml:space="preserve">Morris, M. C., &amp; Tangney, C. C. (2007). Is dietary intake of folate too low? </w:t>
      </w:r>
      <w:r w:rsidRPr="00430734">
        <w:rPr>
          <w:rFonts w:ascii="Times New Roman" w:hAnsi="Times New Roman" w:cs="Times New Roman"/>
          <w:i/>
          <w:iCs/>
          <w:noProof/>
          <w:sz w:val="24"/>
          <w:szCs w:val="24"/>
          <w:lang w:val="pt-PT"/>
        </w:rPr>
        <w:t>Lancet</w:t>
      </w:r>
      <w:r w:rsidRPr="00430734">
        <w:rPr>
          <w:rFonts w:ascii="Times New Roman" w:hAnsi="Times New Roman" w:cs="Times New Roman"/>
          <w:noProof/>
          <w:sz w:val="24"/>
          <w:szCs w:val="24"/>
          <w:lang w:val="pt-PT"/>
        </w:rPr>
        <w:t xml:space="preserve">, </w:t>
      </w:r>
      <w:r w:rsidRPr="00430734">
        <w:rPr>
          <w:rFonts w:ascii="Times New Roman" w:hAnsi="Times New Roman" w:cs="Times New Roman"/>
          <w:i/>
          <w:iCs/>
          <w:noProof/>
          <w:sz w:val="24"/>
          <w:szCs w:val="24"/>
          <w:lang w:val="pt-PT"/>
        </w:rPr>
        <w:t>369</w:t>
      </w:r>
      <w:r w:rsidRPr="00430734">
        <w:rPr>
          <w:rFonts w:ascii="Times New Roman" w:hAnsi="Times New Roman" w:cs="Times New Roman"/>
          <w:noProof/>
          <w:sz w:val="24"/>
          <w:szCs w:val="24"/>
          <w:lang w:val="pt-PT"/>
        </w:rPr>
        <w:t>, 166–167.</w:t>
      </w:r>
    </w:p>
    <w:p w14:paraId="0F32B8D7"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t xml:space="preserve">Oliveira, T. M. B. F., Barroso, M. F., Morais, S., Araújo, M., Freire, C., Lima-neto, P. De, … </w:t>
      </w:r>
      <w:r w:rsidRPr="00E8184E">
        <w:rPr>
          <w:rFonts w:ascii="Times New Roman" w:hAnsi="Times New Roman" w:cs="Times New Roman"/>
          <w:noProof/>
          <w:sz w:val="24"/>
          <w:szCs w:val="24"/>
        </w:rPr>
        <w:t xml:space="preserve">Delerue-matos, C. (2014). Sensitive bi-enzymatic biosensor based on polyphenoloxidases – gold nanoparticles – chitosan hybrid fi lm – graphene doped carbon paste electrode for carbamates detection. </w:t>
      </w:r>
      <w:r w:rsidRPr="00E8184E">
        <w:rPr>
          <w:rFonts w:ascii="Times New Roman" w:hAnsi="Times New Roman" w:cs="Times New Roman"/>
          <w:i/>
          <w:iCs/>
          <w:noProof/>
          <w:sz w:val="24"/>
          <w:szCs w:val="24"/>
        </w:rPr>
        <w:t>Bioelectrochemistry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98</w:t>
      </w:r>
      <w:r w:rsidRPr="00E8184E">
        <w:rPr>
          <w:rFonts w:ascii="Times New Roman" w:hAnsi="Times New Roman" w:cs="Times New Roman"/>
          <w:noProof/>
          <w:sz w:val="24"/>
          <w:szCs w:val="24"/>
        </w:rPr>
        <w:t>, 20–29. http://doi.org/10.1016/j.bioelechem.2014.02.003</w:t>
      </w:r>
    </w:p>
    <w:p w14:paraId="27E9BB0B" w14:textId="77777777" w:rsidR="00E8184E" w:rsidRPr="00430734"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lang w:val="pt-PT"/>
        </w:rPr>
      </w:pPr>
      <w:r w:rsidRPr="00E8184E">
        <w:rPr>
          <w:rFonts w:ascii="Times New Roman" w:hAnsi="Times New Roman" w:cs="Times New Roman"/>
          <w:noProof/>
          <w:sz w:val="24"/>
          <w:szCs w:val="24"/>
        </w:rPr>
        <w:t xml:space="preserve">Orive, G., Tam, S. K., Pedraz, J. L., &amp; Hallé, J.-P. (2006). Biocompatibility of alginate-poly-L-lysine microcapsules for cell therapy. </w:t>
      </w:r>
      <w:r w:rsidRPr="00430734">
        <w:rPr>
          <w:rFonts w:ascii="Times New Roman" w:hAnsi="Times New Roman" w:cs="Times New Roman"/>
          <w:i/>
          <w:iCs/>
          <w:noProof/>
          <w:sz w:val="24"/>
          <w:szCs w:val="24"/>
          <w:lang w:val="pt-PT"/>
        </w:rPr>
        <w:t>Biomaterials</w:t>
      </w:r>
      <w:r w:rsidRPr="00430734">
        <w:rPr>
          <w:rFonts w:ascii="Times New Roman" w:hAnsi="Times New Roman" w:cs="Times New Roman"/>
          <w:noProof/>
          <w:sz w:val="24"/>
          <w:szCs w:val="24"/>
          <w:lang w:val="pt-PT"/>
        </w:rPr>
        <w:t xml:space="preserve">, </w:t>
      </w:r>
      <w:r w:rsidRPr="00430734">
        <w:rPr>
          <w:rFonts w:ascii="Times New Roman" w:hAnsi="Times New Roman" w:cs="Times New Roman"/>
          <w:i/>
          <w:iCs/>
          <w:noProof/>
          <w:sz w:val="24"/>
          <w:szCs w:val="24"/>
          <w:lang w:val="pt-PT"/>
        </w:rPr>
        <w:t>27</w:t>
      </w:r>
      <w:r w:rsidRPr="00430734">
        <w:rPr>
          <w:rFonts w:ascii="Times New Roman" w:hAnsi="Times New Roman" w:cs="Times New Roman"/>
          <w:noProof/>
          <w:sz w:val="24"/>
          <w:szCs w:val="24"/>
          <w:lang w:val="pt-PT"/>
        </w:rPr>
        <w:t>(20), 3691–3700. http://doi.org/10.1016/j.biomaterials.2006.02.048</w:t>
      </w:r>
    </w:p>
    <w:p w14:paraId="4CB94B8B"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t xml:space="preserve">Pérez-Masiá, R., López-Nicolás, R., Periago, M. J., Ros, G., Lagaron, J. M., &amp; López-Rubio, A. (2015). </w:t>
      </w:r>
      <w:r w:rsidRPr="00E8184E">
        <w:rPr>
          <w:rFonts w:ascii="Times New Roman" w:hAnsi="Times New Roman" w:cs="Times New Roman"/>
          <w:noProof/>
          <w:sz w:val="24"/>
          <w:szCs w:val="24"/>
        </w:rPr>
        <w:t xml:space="preserve">Encapsulation of folic acid in food hydrocolloids through nanospray drying and electrospraying for nutraceutical applications. </w:t>
      </w:r>
      <w:r w:rsidRPr="00E8184E">
        <w:rPr>
          <w:rFonts w:ascii="Times New Roman" w:hAnsi="Times New Roman" w:cs="Times New Roman"/>
          <w:i/>
          <w:iCs/>
          <w:noProof/>
          <w:sz w:val="24"/>
          <w:szCs w:val="24"/>
        </w:rPr>
        <w:t>Food Chemistry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168</w:t>
      </w:r>
      <w:r w:rsidRPr="00E8184E">
        <w:rPr>
          <w:rFonts w:ascii="Times New Roman" w:hAnsi="Times New Roman" w:cs="Times New Roman"/>
          <w:noProof/>
          <w:sz w:val="24"/>
          <w:szCs w:val="24"/>
        </w:rPr>
        <w:t>, 124–133. http://doi.org/10.1016/j.foodchem.2014.07.051</w:t>
      </w:r>
    </w:p>
    <w:p w14:paraId="7B93F653"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Pinheiro, A. C., Bourbon, A. I., Vicente, A. a., &amp; Quintas, M. a C. (2013). Transport mechanism of macromolecules on hydrophilic bio-polymeric matrices - Diffusion of protein-based compounds from chitosan films. </w:t>
      </w:r>
      <w:r w:rsidRPr="00E8184E">
        <w:rPr>
          <w:rFonts w:ascii="Times New Roman" w:hAnsi="Times New Roman" w:cs="Times New Roman"/>
          <w:i/>
          <w:iCs/>
          <w:noProof/>
          <w:sz w:val="24"/>
          <w:szCs w:val="24"/>
        </w:rPr>
        <w:t>Journal of Food Engineering</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116</w:t>
      </w:r>
      <w:r w:rsidRPr="00E8184E">
        <w:rPr>
          <w:rFonts w:ascii="Times New Roman" w:hAnsi="Times New Roman" w:cs="Times New Roman"/>
          <w:noProof/>
          <w:sz w:val="24"/>
          <w:szCs w:val="24"/>
        </w:rPr>
        <w:t>(3), 633–638. http://doi.org/10.1016/j.jfoodeng.2012.12.038</w:t>
      </w:r>
    </w:p>
    <w:p w14:paraId="765DBE64"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Po, H. N., &amp; Senozan, N. M. (2001). The Henderson-Hasselbalch Equation: Its History and Limitations. </w:t>
      </w:r>
      <w:r w:rsidRPr="00E8184E">
        <w:rPr>
          <w:rFonts w:ascii="Times New Roman" w:hAnsi="Times New Roman" w:cs="Times New Roman"/>
          <w:i/>
          <w:iCs/>
          <w:noProof/>
          <w:sz w:val="24"/>
          <w:szCs w:val="24"/>
        </w:rPr>
        <w:t>Journal of Chemical Education</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78</w:t>
      </w:r>
      <w:r w:rsidRPr="00E8184E">
        <w:rPr>
          <w:rFonts w:ascii="Times New Roman" w:hAnsi="Times New Roman" w:cs="Times New Roman"/>
          <w:noProof/>
          <w:sz w:val="24"/>
          <w:szCs w:val="24"/>
        </w:rPr>
        <w:t>(11), 1499. http://doi.org/10.1021/ed078p1499</w:t>
      </w:r>
    </w:p>
    <w:p w14:paraId="055E066E"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Quong, D., Neufeld, R. J., Skjåk-Braek, G., &amp; Poncelet, D. (1998). External versus internal source of calcium during the gelation of alginate beads for DNA encapsulation. </w:t>
      </w:r>
      <w:r w:rsidRPr="00E8184E">
        <w:rPr>
          <w:rFonts w:ascii="Times New Roman" w:hAnsi="Times New Roman" w:cs="Times New Roman"/>
          <w:i/>
          <w:iCs/>
          <w:noProof/>
          <w:sz w:val="24"/>
          <w:szCs w:val="24"/>
        </w:rPr>
        <w:t>Biotechnology and Bioengineering</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57</w:t>
      </w:r>
      <w:r w:rsidRPr="00E8184E">
        <w:rPr>
          <w:rFonts w:ascii="Times New Roman" w:hAnsi="Times New Roman" w:cs="Times New Roman"/>
          <w:noProof/>
          <w:sz w:val="24"/>
          <w:szCs w:val="24"/>
        </w:rPr>
        <w:t>(4), 438–46. Retrieved from http://www.ncbi.nlm.nih.gov/pubmed/10099220</w:t>
      </w:r>
    </w:p>
    <w:p w14:paraId="0329666F"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Rathore, S., Desai, P. M., Liew, C. V., Chan, L. W., &amp; Heng, P. W. S. (2013). Microencapsulation of microbial cells. </w:t>
      </w:r>
      <w:r w:rsidRPr="00E8184E">
        <w:rPr>
          <w:rFonts w:ascii="Times New Roman" w:hAnsi="Times New Roman" w:cs="Times New Roman"/>
          <w:i/>
          <w:iCs/>
          <w:noProof/>
          <w:sz w:val="24"/>
          <w:szCs w:val="24"/>
        </w:rPr>
        <w:t>Journal of Food Engineering</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116</w:t>
      </w:r>
      <w:r w:rsidRPr="00E8184E">
        <w:rPr>
          <w:rFonts w:ascii="Times New Roman" w:hAnsi="Times New Roman" w:cs="Times New Roman"/>
          <w:noProof/>
          <w:sz w:val="24"/>
          <w:szCs w:val="24"/>
        </w:rPr>
        <w:t>(2), 369–381. http://doi.org/10.1016/j.jfoodeng.2012.12.022</w:t>
      </w:r>
    </w:p>
    <w:p w14:paraId="664B53D7"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t xml:space="preserve">Sarmento, B., Ribeiro, A., Veiga, F., Sampaio, P., Neufeld, R., &amp; Ferreira, D. (2007). </w:t>
      </w:r>
      <w:r w:rsidRPr="00E8184E">
        <w:rPr>
          <w:rFonts w:ascii="Times New Roman" w:hAnsi="Times New Roman" w:cs="Times New Roman"/>
          <w:noProof/>
          <w:sz w:val="24"/>
          <w:szCs w:val="24"/>
        </w:rPr>
        <w:t xml:space="preserve">Alginate/chitosan nanoparticles are effective for oral insulin delivery. </w:t>
      </w:r>
      <w:r w:rsidRPr="00E8184E">
        <w:rPr>
          <w:rFonts w:ascii="Times New Roman" w:hAnsi="Times New Roman" w:cs="Times New Roman"/>
          <w:i/>
          <w:iCs/>
          <w:noProof/>
          <w:sz w:val="24"/>
          <w:szCs w:val="24"/>
        </w:rPr>
        <w:t xml:space="preserve">Pharmaceutical </w:t>
      </w:r>
      <w:r w:rsidRPr="00E8184E">
        <w:rPr>
          <w:rFonts w:ascii="Times New Roman" w:hAnsi="Times New Roman" w:cs="Times New Roman"/>
          <w:i/>
          <w:iCs/>
          <w:noProof/>
          <w:sz w:val="24"/>
          <w:szCs w:val="24"/>
        </w:rPr>
        <w:lastRenderedPageBreak/>
        <w:t>Research</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24</w:t>
      </w:r>
      <w:r w:rsidRPr="00E8184E">
        <w:rPr>
          <w:rFonts w:ascii="Times New Roman" w:hAnsi="Times New Roman" w:cs="Times New Roman"/>
          <w:noProof/>
          <w:sz w:val="24"/>
          <w:szCs w:val="24"/>
        </w:rPr>
        <w:t>(12), 2198–2206. http://doi.org/10.1007/s11095-007-9367-4</w:t>
      </w:r>
    </w:p>
    <w:p w14:paraId="72DC3CB1"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t xml:space="preserve">Sarmento, B., Ribeiro,  a. J., Veiga, F., Ferreira, D. C., &amp; Neufeld, R. J. (2007). </w:t>
      </w:r>
      <w:r w:rsidRPr="00E8184E">
        <w:rPr>
          <w:rFonts w:ascii="Times New Roman" w:hAnsi="Times New Roman" w:cs="Times New Roman"/>
          <w:noProof/>
          <w:sz w:val="24"/>
          <w:szCs w:val="24"/>
        </w:rPr>
        <w:t xml:space="preserve">Insulin-Loaded Nanoparticles are Prepared by Alginate Ionotropic Pre-Gelation Followed by Chitosan Polyelectrolyte Complexation. </w:t>
      </w:r>
      <w:r w:rsidRPr="00E8184E">
        <w:rPr>
          <w:rFonts w:ascii="Times New Roman" w:hAnsi="Times New Roman" w:cs="Times New Roman"/>
          <w:i/>
          <w:iCs/>
          <w:noProof/>
          <w:sz w:val="24"/>
          <w:szCs w:val="24"/>
        </w:rPr>
        <w:t>Journal of Nanoscience and Natechnology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7</w:t>
      </w:r>
      <w:r w:rsidRPr="00E8184E">
        <w:rPr>
          <w:rFonts w:ascii="Times New Roman" w:hAnsi="Times New Roman" w:cs="Times New Roman"/>
          <w:noProof/>
          <w:sz w:val="24"/>
          <w:szCs w:val="24"/>
        </w:rPr>
        <w:t>(8), 2833–2841. http://doi.org/10.1166/jnn.2007.609</w:t>
      </w:r>
    </w:p>
    <w:p w14:paraId="06113E20"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Sheu, T. Y., &amp; Marshall, R. T. (1993). Microentrapment of Lactobacilli in Calcium Alginate Gels. </w:t>
      </w:r>
      <w:r w:rsidRPr="00E8184E">
        <w:rPr>
          <w:rFonts w:ascii="Times New Roman" w:hAnsi="Times New Roman" w:cs="Times New Roman"/>
          <w:i/>
          <w:iCs/>
          <w:noProof/>
          <w:sz w:val="24"/>
          <w:szCs w:val="24"/>
        </w:rPr>
        <w:t>Journal of Food Science</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54</w:t>
      </w:r>
      <w:r w:rsidRPr="00E8184E">
        <w:rPr>
          <w:rFonts w:ascii="Times New Roman" w:hAnsi="Times New Roman" w:cs="Times New Roman"/>
          <w:noProof/>
          <w:sz w:val="24"/>
          <w:szCs w:val="24"/>
        </w:rPr>
        <w:t>(3), 557–561.</w:t>
      </w:r>
    </w:p>
    <w:p w14:paraId="5E8913C9"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Shi, J., Alves, N. M., &amp; Mano, J. F. (2007a). Chitosan coated alginate beads containing poly(N-isopropylacrylamide) for dual-stimuli-responsive drug release. </w:t>
      </w:r>
      <w:r w:rsidRPr="00E8184E">
        <w:rPr>
          <w:rFonts w:ascii="Times New Roman" w:hAnsi="Times New Roman" w:cs="Times New Roman"/>
          <w:i/>
          <w:iCs/>
          <w:noProof/>
          <w:sz w:val="24"/>
          <w:szCs w:val="24"/>
        </w:rPr>
        <w:t>Journal of Biomedical Materials Research. Part B, Applied Biomaterials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83</w:t>
      </w:r>
      <w:r w:rsidRPr="00E8184E">
        <w:rPr>
          <w:rFonts w:ascii="Times New Roman" w:hAnsi="Times New Roman" w:cs="Times New Roman"/>
          <w:noProof/>
          <w:sz w:val="24"/>
          <w:szCs w:val="24"/>
        </w:rPr>
        <w:t>(2), 340–344. http://doi.org/10.1002/jbmb</w:t>
      </w:r>
    </w:p>
    <w:p w14:paraId="4BC8EEC5"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t xml:space="preserve">Shi, J., Alves, N. M., &amp; Mano, J. F. (2007b). </w:t>
      </w:r>
      <w:r w:rsidRPr="00E8184E">
        <w:rPr>
          <w:rFonts w:ascii="Times New Roman" w:hAnsi="Times New Roman" w:cs="Times New Roman"/>
          <w:noProof/>
          <w:sz w:val="24"/>
          <w:szCs w:val="24"/>
        </w:rPr>
        <w:t xml:space="preserve">Chitosan coated alginate beads containing poly(N-isopropylacrylamide) for dual-stimuli-responsive drug release. </w:t>
      </w:r>
      <w:r w:rsidRPr="00E8184E">
        <w:rPr>
          <w:rFonts w:ascii="Times New Roman" w:hAnsi="Times New Roman" w:cs="Times New Roman"/>
          <w:i/>
          <w:iCs/>
          <w:noProof/>
          <w:sz w:val="24"/>
          <w:szCs w:val="24"/>
        </w:rPr>
        <w:t>Journal of Biomedical Materials Research. Part B, Applied Biomaterials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83</w:t>
      </w:r>
      <w:r w:rsidRPr="00E8184E">
        <w:rPr>
          <w:rFonts w:ascii="Times New Roman" w:hAnsi="Times New Roman" w:cs="Times New Roman"/>
          <w:noProof/>
          <w:sz w:val="24"/>
          <w:szCs w:val="24"/>
        </w:rPr>
        <w:t>(2), 340–344. http://doi.org/10.1002/jbmb</w:t>
      </w:r>
    </w:p>
    <w:p w14:paraId="767CD2DB"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Smidsrd, O., &amp; G. Skjak-Brae. (1990). Alginate as immobilization matrix for cells. </w:t>
      </w:r>
      <w:r w:rsidRPr="00E8184E">
        <w:rPr>
          <w:rFonts w:ascii="Times New Roman" w:hAnsi="Times New Roman" w:cs="Times New Roman"/>
          <w:i/>
          <w:iCs/>
          <w:noProof/>
          <w:sz w:val="24"/>
          <w:szCs w:val="24"/>
        </w:rPr>
        <w:t>Tibtech</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8</w:t>
      </w:r>
      <w:r w:rsidRPr="00E8184E">
        <w:rPr>
          <w:rFonts w:ascii="Times New Roman" w:hAnsi="Times New Roman" w:cs="Times New Roman"/>
          <w:noProof/>
          <w:sz w:val="24"/>
          <w:szCs w:val="24"/>
        </w:rPr>
        <w:t>(March), 71–78.</w:t>
      </w:r>
    </w:p>
    <w:p w14:paraId="2DB20CDA"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Sriamornsak, P., Thirawong, N., &amp; Korkerd, K. (2007). Swelling, erosion and release behavior of alginate-based matrix tablets. </w:t>
      </w:r>
      <w:r w:rsidRPr="00E8184E">
        <w:rPr>
          <w:rFonts w:ascii="Times New Roman" w:hAnsi="Times New Roman" w:cs="Times New Roman"/>
          <w:i/>
          <w:iCs/>
          <w:noProof/>
          <w:sz w:val="24"/>
          <w:szCs w:val="24"/>
        </w:rPr>
        <w:t>European Journal of Pharmaceutics and Biopharmaceutics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66</w:t>
      </w:r>
      <w:r w:rsidRPr="00E8184E">
        <w:rPr>
          <w:rFonts w:ascii="Times New Roman" w:hAnsi="Times New Roman" w:cs="Times New Roman"/>
          <w:noProof/>
          <w:sz w:val="24"/>
          <w:szCs w:val="24"/>
        </w:rPr>
        <w:t>(3), 435–450. http://doi.org/10.1016/j.ejpb.2006.12.003</w:t>
      </w:r>
    </w:p>
    <w:p w14:paraId="22A3D340"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Stolzenberg-solomon, R. Z., Chang, S., Leitzmann, M. F., Johnson, K. A., Johnson, C., Buys, S. S., … Al, S. E. T. (2006). Folate intake , alcohol use , and postmenopausal breast cancer risk in the Prostate , Lung , Colorectal , and Ovarian Cancer Screening, (1), 895–904.</w:t>
      </w:r>
    </w:p>
    <w:p w14:paraId="01EBFFBE"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Sybesma, W., Starrenburg, M., Tijsseling, L., Hoefnagel, M. H. N., &amp; Hugenholtz, J. (2003). Effects of Cultivation Conditions on Folate Production by Lactic Acid Bacteria. </w:t>
      </w:r>
      <w:r w:rsidRPr="00E8184E">
        <w:rPr>
          <w:rFonts w:ascii="Times New Roman" w:hAnsi="Times New Roman" w:cs="Times New Roman"/>
          <w:i/>
          <w:iCs/>
          <w:noProof/>
          <w:sz w:val="24"/>
          <w:szCs w:val="24"/>
        </w:rPr>
        <w:t>Applied and Environmental Microbiology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69</w:t>
      </w:r>
      <w:r w:rsidRPr="00E8184E">
        <w:rPr>
          <w:rFonts w:ascii="Times New Roman" w:hAnsi="Times New Roman" w:cs="Times New Roman"/>
          <w:noProof/>
          <w:sz w:val="24"/>
          <w:szCs w:val="24"/>
        </w:rPr>
        <w:t>(8), 4542–4548. http://doi.org/10.1128/AEM.69.8.4542</w:t>
      </w:r>
    </w:p>
    <w:p w14:paraId="55BEC60F"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Takeuchi, H., Thongborisute, J., Matsui, Y., Sugihara, H., Yamamoto, H., &amp; Kawashima, Y. (2005). Novel mucoadhesion tests for polymers and polymer-coated particles to design optimal mucoadhesive drug delivery systems. </w:t>
      </w:r>
      <w:r w:rsidRPr="00E8184E">
        <w:rPr>
          <w:rFonts w:ascii="Times New Roman" w:hAnsi="Times New Roman" w:cs="Times New Roman"/>
          <w:i/>
          <w:iCs/>
          <w:noProof/>
          <w:sz w:val="24"/>
          <w:szCs w:val="24"/>
        </w:rPr>
        <w:t xml:space="preserve">Advanced Drug Delivery </w:t>
      </w:r>
      <w:r w:rsidRPr="00E8184E">
        <w:rPr>
          <w:rFonts w:ascii="Times New Roman" w:hAnsi="Times New Roman" w:cs="Times New Roman"/>
          <w:i/>
          <w:iCs/>
          <w:noProof/>
          <w:sz w:val="24"/>
          <w:szCs w:val="24"/>
        </w:rPr>
        <w:lastRenderedPageBreak/>
        <w:t>Reviews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57</w:t>
      </w:r>
      <w:r w:rsidRPr="00E8184E">
        <w:rPr>
          <w:rFonts w:ascii="Times New Roman" w:hAnsi="Times New Roman" w:cs="Times New Roman"/>
          <w:noProof/>
          <w:sz w:val="24"/>
          <w:szCs w:val="24"/>
        </w:rPr>
        <w:t>(11), 1583–1594. http://doi.org/10.1016/j.addr.2005.07.008</w:t>
      </w:r>
    </w:p>
    <w:p w14:paraId="12C10379"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Tam, S. K., Bilodeau, S., Dusseault, J., Langlois, G., Hallé, J.-P., &amp; Yahia, L. H. (2011). Biocompatibility and physicochemical characteristics of alginate-polycation microcapsules. </w:t>
      </w:r>
      <w:r w:rsidRPr="00E8184E">
        <w:rPr>
          <w:rFonts w:ascii="Times New Roman" w:hAnsi="Times New Roman" w:cs="Times New Roman"/>
          <w:i/>
          <w:iCs/>
          <w:noProof/>
          <w:sz w:val="24"/>
          <w:szCs w:val="24"/>
        </w:rPr>
        <w:t>Acta Biomaterialia</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7</w:t>
      </w:r>
      <w:r w:rsidRPr="00E8184E">
        <w:rPr>
          <w:rFonts w:ascii="Times New Roman" w:hAnsi="Times New Roman" w:cs="Times New Roman"/>
          <w:noProof/>
          <w:sz w:val="24"/>
          <w:szCs w:val="24"/>
        </w:rPr>
        <w:t>(4), 1683–1692. http://doi.org/10.1016/j.actbio.2010.12.006</w:t>
      </w:r>
    </w:p>
    <w:p w14:paraId="11AEF128"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Tam, S. K., Dusseault, J., Polizu, S., Ménard, M., Hallé, J. P., &amp; Yahia, L. (2005a). Physicochemical model of alginate-poly-l-lysine microcapsules defined at the micrometric/nanometric scale using ATR-FTIR, XPS, and ToF-SIMS. </w:t>
      </w:r>
      <w:r w:rsidRPr="00E8184E">
        <w:rPr>
          <w:rFonts w:ascii="Times New Roman" w:hAnsi="Times New Roman" w:cs="Times New Roman"/>
          <w:i/>
          <w:iCs/>
          <w:noProof/>
          <w:sz w:val="24"/>
          <w:szCs w:val="24"/>
        </w:rPr>
        <w:t>Biomaterials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26</w:t>
      </w:r>
      <w:r w:rsidRPr="00E8184E">
        <w:rPr>
          <w:rFonts w:ascii="Times New Roman" w:hAnsi="Times New Roman" w:cs="Times New Roman"/>
          <w:noProof/>
          <w:sz w:val="24"/>
          <w:szCs w:val="24"/>
        </w:rPr>
        <w:t>, 6950–6961. http://doi.org/10.1016/j.biomaterials.2005.05.007</w:t>
      </w:r>
    </w:p>
    <w:p w14:paraId="7F6647D8"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Tam, S. K., Dusseault, J., Polizu, S., Ménard, M., Hallé, J.-P., &amp; Yahia, L. (2005b). Physicochemical model of alginate–poly-l-lysine microcapsules defined at the micrometric/nanometric scale using ATR-FTIR, XPS, and ToF-SIMS. </w:t>
      </w:r>
      <w:r w:rsidRPr="00E8184E">
        <w:rPr>
          <w:rFonts w:ascii="Times New Roman" w:hAnsi="Times New Roman" w:cs="Times New Roman"/>
          <w:i/>
          <w:iCs/>
          <w:noProof/>
          <w:sz w:val="24"/>
          <w:szCs w:val="24"/>
        </w:rPr>
        <w:t>Biomaterials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26</w:t>
      </w:r>
      <w:r w:rsidRPr="00E8184E">
        <w:rPr>
          <w:rFonts w:ascii="Times New Roman" w:hAnsi="Times New Roman" w:cs="Times New Roman"/>
          <w:noProof/>
          <w:sz w:val="24"/>
          <w:szCs w:val="24"/>
        </w:rPr>
        <w:t>(34), 6950–6961. http://doi.org/10.1016/j.biomaterials.2005.05.007</w:t>
      </w:r>
    </w:p>
    <w:p w14:paraId="11DF3224"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Tanaka, H., &amp; Matsumura, M. (1983). Diffusion Characteristics of Substrates in Ca-Alginate Gel Beads.</w:t>
      </w:r>
    </w:p>
    <w:p w14:paraId="3A934E8B"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Tang, Z., Wang, Y., Podsiadlo, P., &amp; Kotov, N. a. (2006). Biomedical applications of layer-by-layer assembly: From biomimetics to tissue engineering. </w:t>
      </w:r>
      <w:r w:rsidRPr="00E8184E">
        <w:rPr>
          <w:rFonts w:ascii="Times New Roman" w:hAnsi="Times New Roman" w:cs="Times New Roman"/>
          <w:i/>
          <w:iCs/>
          <w:noProof/>
          <w:sz w:val="24"/>
          <w:szCs w:val="24"/>
        </w:rPr>
        <w:t>Advanced Materials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18</w:t>
      </w:r>
      <w:r w:rsidRPr="00E8184E">
        <w:rPr>
          <w:rFonts w:ascii="Times New Roman" w:hAnsi="Times New Roman" w:cs="Times New Roman"/>
          <w:noProof/>
          <w:sz w:val="24"/>
          <w:szCs w:val="24"/>
        </w:rPr>
        <w:t>(24), 3203–3224. http://doi.org/10.1002/adma.200600113</w:t>
      </w:r>
    </w:p>
    <w:p w14:paraId="4038FE91"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Thu, B., Bruheim, P., Espevik, T., &amp; Skj, G. (1996). Alginate polycation microcapsules I. Interaction between alginate and polycation. </w:t>
      </w:r>
      <w:r w:rsidRPr="00E8184E">
        <w:rPr>
          <w:rFonts w:ascii="Times New Roman" w:hAnsi="Times New Roman" w:cs="Times New Roman"/>
          <w:i/>
          <w:iCs/>
          <w:noProof/>
          <w:sz w:val="24"/>
          <w:szCs w:val="24"/>
        </w:rPr>
        <w:t>Biomaterials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17</w:t>
      </w:r>
      <w:r w:rsidRPr="00E8184E">
        <w:rPr>
          <w:rFonts w:ascii="Times New Roman" w:hAnsi="Times New Roman" w:cs="Times New Roman"/>
          <w:noProof/>
          <w:sz w:val="24"/>
          <w:szCs w:val="24"/>
        </w:rPr>
        <w:t>(10), 1031–1040.</w:t>
      </w:r>
    </w:p>
    <w:p w14:paraId="658AD2DF"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Ulrich, C. M., &amp; Potter, J. D. (2006). Folate supplementation: too much of a good thing? </w:t>
      </w:r>
      <w:r w:rsidRPr="00E8184E">
        <w:rPr>
          <w:rFonts w:ascii="Times New Roman" w:hAnsi="Times New Roman" w:cs="Times New Roman"/>
          <w:i/>
          <w:iCs/>
          <w:noProof/>
          <w:sz w:val="24"/>
          <w:szCs w:val="24"/>
        </w:rPr>
        <w:t>Cancer Epidemiology, Biomarkers &amp; Prevention : A Publication of the American Association for Cancer Research, Cosponsored by the American Society of Preventive Oncology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15</w:t>
      </w:r>
      <w:r w:rsidRPr="00E8184E">
        <w:rPr>
          <w:rFonts w:ascii="Times New Roman" w:hAnsi="Times New Roman" w:cs="Times New Roman"/>
          <w:noProof/>
          <w:sz w:val="24"/>
          <w:szCs w:val="24"/>
        </w:rPr>
        <w:t>(2), 189–93. http://doi.org/10.1158/1055-9965.EPI-152CO</w:t>
      </w:r>
    </w:p>
    <w:p w14:paraId="19C898D2"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30734">
        <w:rPr>
          <w:rFonts w:ascii="Times New Roman" w:hAnsi="Times New Roman" w:cs="Times New Roman"/>
          <w:noProof/>
          <w:sz w:val="24"/>
          <w:szCs w:val="24"/>
          <w:lang w:val="pt-PT"/>
        </w:rPr>
        <w:t xml:space="preserve">Vlachos, N., Skopelitis, Y., Psaroudaki, M., Konstantinidou, V., Chatzilazarou,  a., &amp; Tegou, E. (2006). </w:t>
      </w:r>
      <w:r w:rsidRPr="00E8184E">
        <w:rPr>
          <w:rFonts w:ascii="Times New Roman" w:hAnsi="Times New Roman" w:cs="Times New Roman"/>
          <w:noProof/>
          <w:sz w:val="24"/>
          <w:szCs w:val="24"/>
        </w:rPr>
        <w:t xml:space="preserve">Applications of Fourier transform-infrared spectroscopy to edible oils. </w:t>
      </w:r>
      <w:r w:rsidRPr="00E8184E">
        <w:rPr>
          <w:rFonts w:ascii="Times New Roman" w:hAnsi="Times New Roman" w:cs="Times New Roman"/>
          <w:i/>
          <w:iCs/>
          <w:noProof/>
          <w:sz w:val="24"/>
          <w:szCs w:val="24"/>
        </w:rPr>
        <w:t>Analytica Chimica Acta</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573</w:t>
      </w:r>
      <w:r w:rsidRPr="00E8184E">
        <w:rPr>
          <w:rFonts w:ascii="Times New Roman" w:hAnsi="Times New Roman" w:cs="Times New Roman"/>
          <w:noProof/>
          <w:sz w:val="24"/>
          <w:szCs w:val="24"/>
        </w:rPr>
        <w:t>–</w:t>
      </w:r>
      <w:r w:rsidRPr="00E8184E">
        <w:rPr>
          <w:rFonts w:ascii="Times New Roman" w:hAnsi="Times New Roman" w:cs="Times New Roman"/>
          <w:i/>
          <w:iCs/>
          <w:noProof/>
          <w:sz w:val="24"/>
          <w:szCs w:val="24"/>
        </w:rPr>
        <w:t>574</w:t>
      </w:r>
      <w:r w:rsidRPr="00E8184E">
        <w:rPr>
          <w:rFonts w:ascii="Times New Roman" w:hAnsi="Times New Roman" w:cs="Times New Roman"/>
          <w:noProof/>
          <w:sz w:val="24"/>
          <w:szCs w:val="24"/>
        </w:rPr>
        <w:t>, 459–465. http://doi.org/10.1016/j.aca.2006.05.034</w:t>
      </w:r>
    </w:p>
    <w:p w14:paraId="3F9B61AB"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t xml:space="preserve">Yan, Y., Björnmalm, M., &amp; Caruso, F. (2014). Assembly of layer-by-layer particles and their interactions with biological systems. </w:t>
      </w:r>
      <w:r w:rsidRPr="00E8184E">
        <w:rPr>
          <w:rFonts w:ascii="Times New Roman" w:hAnsi="Times New Roman" w:cs="Times New Roman"/>
          <w:i/>
          <w:iCs/>
          <w:noProof/>
          <w:sz w:val="24"/>
          <w:szCs w:val="24"/>
        </w:rPr>
        <w:t>Chemistry of Materials</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26</w:t>
      </w:r>
      <w:r w:rsidRPr="00E8184E">
        <w:rPr>
          <w:rFonts w:ascii="Times New Roman" w:hAnsi="Times New Roman" w:cs="Times New Roman"/>
          <w:noProof/>
          <w:sz w:val="24"/>
          <w:szCs w:val="24"/>
        </w:rPr>
        <w:t>(1), 452–460. http://doi.org/10.1021/cm402126n</w:t>
      </w:r>
    </w:p>
    <w:p w14:paraId="46FEAB7F"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8184E">
        <w:rPr>
          <w:rFonts w:ascii="Times New Roman" w:hAnsi="Times New Roman" w:cs="Times New Roman"/>
          <w:noProof/>
          <w:sz w:val="24"/>
          <w:szCs w:val="24"/>
        </w:rPr>
        <w:lastRenderedPageBreak/>
        <w:t xml:space="preserve">Yoshida, T., &amp; Nagasawa, T. (2003). epsilon-Poly-L-lysine: microbial production, biodegradation and application potential. </w:t>
      </w:r>
      <w:r w:rsidRPr="00E8184E">
        <w:rPr>
          <w:rFonts w:ascii="Times New Roman" w:hAnsi="Times New Roman" w:cs="Times New Roman"/>
          <w:i/>
          <w:iCs/>
          <w:noProof/>
          <w:sz w:val="24"/>
          <w:szCs w:val="24"/>
        </w:rPr>
        <w:t>Applied Microbiology and Biotechnology</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62</w:t>
      </w:r>
      <w:r w:rsidRPr="00E8184E">
        <w:rPr>
          <w:rFonts w:ascii="Times New Roman" w:hAnsi="Times New Roman" w:cs="Times New Roman"/>
          <w:noProof/>
          <w:sz w:val="24"/>
          <w:szCs w:val="24"/>
        </w:rPr>
        <w:t>(1), 21–6. http://doi.org/10.1007/s00253-003-1312-9</w:t>
      </w:r>
    </w:p>
    <w:p w14:paraId="330600D4" w14:textId="77777777" w:rsidR="00E8184E" w:rsidRPr="00E8184E" w:rsidRDefault="00E8184E" w:rsidP="00E8184E">
      <w:pPr>
        <w:widowControl w:val="0"/>
        <w:autoSpaceDE w:val="0"/>
        <w:autoSpaceDN w:val="0"/>
        <w:adjustRightInd w:val="0"/>
        <w:spacing w:after="0" w:line="360" w:lineRule="auto"/>
        <w:ind w:left="480" w:hanging="480"/>
        <w:rPr>
          <w:rFonts w:ascii="Times New Roman" w:hAnsi="Times New Roman" w:cs="Times New Roman"/>
          <w:noProof/>
          <w:sz w:val="24"/>
        </w:rPr>
      </w:pPr>
      <w:r w:rsidRPr="00E8184E">
        <w:rPr>
          <w:rFonts w:ascii="Times New Roman" w:hAnsi="Times New Roman" w:cs="Times New Roman"/>
          <w:noProof/>
          <w:sz w:val="24"/>
          <w:szCs w:val="24"/>
        </w:rPr>
        <w:t xml:space="preserve">Zhao, Q., Han, B., Wang, Z., Gao, C., Peng, C., &amp; Shen, J. C. (2007). Hollow chitosan-alginate multilayer microcapsules as drug delivery vehicle: doxorubicin loading and in vitro and in vivo studies. </w:t>
      </w:r>
      <w:r w:rsidRPr="00E8184E">
        <w:rPr>
          <w:rFonts w:ascii="Times New Roman" w:hAnsi="Times New Roman" w:cs="Times New Roman"/>
          <w:i/>
          <w:iCs/>
          <w:noProof/>
          <w:sz w:val="24"/>
          <w:szCs w:val="24"/>
        </w:rPr>
        <w:t>Nanomedicine : Nanotechnology, Biology, and Medicine</w:t>
      </w:r>
      <w:r w:rsidRPr="00E8184E">
        <w:rPr>
          <w:rFonts w:ascii="Times New Roman" w:hAnsi="Times New Roman" w:cs="Times New Roman"/>
          <w:noProof/>
          <w:sz w:val="24"/>
          <w:szCs w:val="24"/>
        </w:rPr>
        <w:t xml:space="preserve">, </w:t>
      </w:r>
      <w:r w:rsidRPr="00E8184E">
        <w:rPr>
          <w:rFonts w:ascii="Times New Roman" w:hAnsi="Times New Roman" w:cs="Times New Roman"/>
          <w:i/>
          <w:iCs/>
          <w:noProof/>
          <w:sz w:val="24"/>
          <w:szCs w:val="24"/>
        </w:rPr>
        <w:t>3</w:t>
      </w:r>
      <w:r w:rsidRPr="00E8184E">
        <w:rPr>
          <w:rFonts w:ascii="Times New Roman" w:hAnsi="Times New Roman" w:cs="Times New Roman"/>
          <w:noProof/>
          <w:sz w:val="24"/>
          <w:szCs w:val="24"/>
        </w:rPr>
        <w:t>(1), 63–74. http://doi.org/10.1016/j.nano.2006.11.007</w:t>
      </w:r>
    </w:p>
    <w:p w14:paraId="11DC9EE1" w14:textId="3D957836" w:rsidR="00C72C90" w:rsidRPr="00120CB7" w:rsidRDefault="00E8184E" w:rsidP="00C72C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C72C90" w:rsidRPr="00120CB7" w:rsidSect="00542889">
      <w:footerReference w:type="default" r:id="rId10"/>
      <w:pgSz w:w="12240" w:h="15840"/>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1450" w14:textId="77777777" w:rsidR="007A3E3D" w:rsidRDefault="007A3E3D" w:rsidP="00E079BC">
      <w:pPr>
        <w:spacing w:after="0" w:line="240" w:lineRule="auto"/>
      </w:pPr>
      <w:r>
        <w:separator/>
      </w:r>
    </w:p>
  </w:endnote>
  <w:endnote w:type="continuationSeparator" w:id="0">
    <w:p w14:paraId="2673A470" w14:textId="77777777" w:rsidR="007A3E3D" w:rsidRDefault="007A3E3D" w:rsidP="00E0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40087"/>
      <w:docPartObj>
        <w:docPartGallery w:val="Page Numbers (Bottom of Page)"/>
        <w:docPartUnique/>
      </w:docPartObj>
    </w:sdtPr>
    <w:sdtEndPr/>
    <w:sdtContent>
      <w:p w14:paraId="6CBAE773" w14:textId="245472DD" w:rsidR="00DE7165" w:rsidRDefault="00DE7165">
        <w:pPr>
          <w:pStyle w:val="Footer"/>
          <w:jc w:val="right"/>
        </w:pPr>
        <w:r>
          <w:fldChar w:fldCharType="begin"/>
        </w:r>
        <w:r>
          <w:instrText>PAGE   \* MERGEFORMAT</w:instrText>
        </w:r>
        <w:r>
          <w:fldChar w:fldCharType="separate"/>
        </w:r>
        <w:r w:rsidR="00430734" w:rsidRPr="00430734">
          <w:rPr>
            <w:noProof/>
            <w:lang w:val="pt-PT"/>
          </w:rPr>
          <w:t>26</w:t>
        </w:r>
        <w:r>
          <w:fldChar w:fldCharType="end"/>
        </w:r>
      </w:p>
    </w:sdtContent>
  </w:sdt>
  <w:p w14:paraId="7AA5828C" w14:textId="77777777" w:rsidR="00DE7165" w:rsidRDefault="00DE7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70E65" w14:textId="77777777" w:rsidR="007A3E3D" w:rsidRDefault="007A3E3D" w:rsidP="00E079BC">
      <w:pPr>
        <w:spacing w:after="0" w:line="240" w:lineRule="auto"/>
      </w:pPr>
      <w:r>
        <w:separator/>
      </w:r>
    </w:p>
  </w:footnote>
  <w:footnote w:type="continuationSeparator" w:id="0">
    <w:p w14:paraId="068CC25E" w14:textId="77777777" w:rsidR="007A3E3D" w:rsidRDefault="007A3E3D" w:rsidP="00E07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228E"/>
    <w:multiLevelType w:val="hybridMultilevel"/>
    <w:tmpl w:val="A80B93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0D1FA9"/>
    <w:multiLevelType w:val="hybridMultilevel"/>
    <w:tmpl w:val="A994159A"/>
    <w:lvl w:ilvl="0" w:tplc="AE90813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C3C51"/>
    <w:multiLevelType w:val="hybridMultilevel"/>
    <w:tmpl w:val="5DEEDDBC"/>
    <w:lvl w:ilvl="0" w:tplc="9F1C6968">
      <w:start w:val="1"/>
      <w:numFmt w:val="bullet"/>
      <w:lvlText w:val=""/>
      <w:lvlJc w:val="left"/>
      <w:pPr>
        <w:tabs>
          <w:tab w:val="num" w:pos="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980353"/>
    <w:multiLevelType w:val="hybridMultilevel"/>
    <w:tmpl w:val="7B32B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6F55D0"/>
    <w:multiLevelType w:val="hybridMultilevel"/>
    <w:tmpl w:val="DDDA97A0"/>
    <w:lvl w:ilvl="0" w:tplc="738EB310">
      <w:start w:val="2"/>
      <w:numFmt w:val="bullet"/>
      <w:lvlText w:val="-"/>
      <w:lvlJc w:val="left"/>
      <w:pPr>
        <w:ind w:left="720" w:hanging="360"/>
      </w:pPr>
      <w:rPr>
        <w:rFonts w:ascii="Arial" w:eastAsiaTheme="minorHAnsi" w:hAnsi="Arial"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D7C5F"/>
    <w:multiLevelType w:val="multilevel"/>
    <w:tmpl w:val="3FE2104A"/>
    <w:lvl w:ilvl="0">
      <w:start w:val="2"/>
      <w:numFmt w:val="decimal"/>
      <w:lvlText w:val="%1"/>
      <w:lvlJc w:val="left"/>
      <w:pPr>
        <w:ind w:left="360" w:hanging="360"/>
      </w:pPr>
      <w:rPr>
        <w:rFonts w:asciiTheme="minorHAnsi" w:hAnsiTheme="minorHAnsi" w:cstheme="minorBidi" w:hint="default"/>
        <w:sz w:val="22"/>
      </w:rPr>
    </w:lvl>
    <w:lvl w:ilvl="1">
      <w:start w:val="6"/>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nsid w:val="2CBB4AD0"/>
    <w:multiLevelType w:val="hybridMultilevel"/>
    <w:tmpl w:val="96AA6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1C93E8"/>
    <w:multiLevelType w:val="hybridMultilevel"/>
    <w:tmpl w:val="97E56C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A605898"/>
    <w:multiLevelType w:val="hybridMultilevel"/>
    <w:tmpl w:val="D8FE2170"/>
    <w:lvl w:ilvl="0" w:tplc="7472A3F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5F68DE"/>
    <w:multiLevelType w:val="hybridMultilevel"/>
    <w:tmpl w:val="98C41CF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6CBD56DF"/>
    <w:multiLevelType w:val="hybridMultilevel"/>
    <w:tmpl w:val="1AE408A0"/>
    <w:lvl w:ilvl="0" w:tplc="29FCF254">
      <w:start w:val="2"/>
      <w:numFmt w:val="bullet"/>
      <w:lvlText w:val="-"/>
      <w:lvlJc w:val="left"/>
      <w:pPr>
        <w:ind w:left="720" w:hanging="360"/>
      </w:pPr>
      <w:rPr>
        <w:rFonts w:ascii="Arial" w:eastAsiaTheme="minorHAnsi" w:hAnsi="Arial"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EE025E"/>
    <w:multiLevelType w:val="hybridMultilevel"/>
    <w:tmpl w:val="F5204CB4"/>
    <w:lvl w:ilvl="0" w:tplc="73B0B13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FD6B63"/>
    <w:multiLevelType w:val="multilevel"/>
    <w:tmpl w:val="992A75B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0"/>
  </w:num>
  <w:num w:numId="4">
    <w:abstractNumId w:val="7"/>
  </w:num>
  <w:num w:numId="5">
    <w:abstractNumId w:val="9"/>
  </w:num>
  <w:num w:numId="6">
    <w:abstractNumId w:val="2"/>
  </w:num>
  <w:num w:numId="7">
    <w:abstractNumId w:val="12"/>
  </w:num>
  <w:num w:numId="8">
    <w:abstractNumId w:val="1"/>
  </w:num>
  <w:num w:numId="9">
    <w:abstractNumId w:val="3"/>
  </w:num>
  <w:num w:numId="10">
    <w:abstractNumId w:val="5"/>
  </w:num>
  <w:num w:numId="11">
    <w:abstractNumId w:val="6"/>
  </w:num>
  <w:num w:numId="12">
    <w:abstractNumId w:val="8"/>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e Ramos">
    <w15:presenceInfo w15:providerId="Windows Live" w15:userId="4d031b938ff66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CB"/>
    <w:rsid w:val="000017E5"/>
    <w:rsid w:val="00002091"/>
    <w:rsid w:val="00004550"/>
    <w:rsid w:val="000072E3"/>
    <w:rsid w:val="00011E8F"/>
    <w:rsid w:val="00013BF5"/>
    <w:rsid w:val="00014DCB"/>
    <w:rsid w:val="00015326"/>
    <w:rsid w:val="00017161"/>
    <w:rsid w:val="0001760A"/>
    <w:rsid w:val="00022870"/>
    <w:rsid w:val="0002454F"/>
    <w:rsid w:val="000303EC"/>
    <w:rsid w:val="00030F78"/>
    <w:rsid w:val="000310B1"/>
    <w:rsid w:val="0003138C"/>
    <w:rsid w:val="00034ED1"/>
    <w:rsid w:val="00040DF2"/>
    <w:rsid w:val="00044457"/>
    <w:rsid w:val="00045542"/>
    <w:rsid w:val="00046F10"/>
    <w:rsid w:val="00047D83"/>
    <w:rsid w:val="00052072"/>
    <w:rsid w:val="00053CF6"/>
    <w:rsid w:val="00062916"/>
    <w:rsid w:val="000727FB"/>
    <w:rsid w:val="00080B90"/>
    <w:rsid w:val="000830F3"/>
    <w:rsid w:val="00085A69"/>
    <w:rsid w:val="000863F5"/>
    <w:rsid w:val="0009087C"/>
    <w:rsid w:val="0009103D"/>
    <w:rsid w:val="00091A90"/>
    <w:rsid w:val="000A7900"/>
    <w:rsid w:val="000B216A"/>
    <w:rsid w:val="000B31E8"/>
    <w:rsid w:val="000B390A"/>
    <w:rsid w:val="000B4153"/>
    <w:rsid w:val="000B43CC"/>
    <w:rsid w:val="000C0A90"/>
    <w:rsid w:val="000C1B0F"/>
    <w:rsid w:val="000C6940"/>
    <w:rsid w:val="000C709D"/>
    <w:rsid w:val="000C7393"/>
    <w:rsid w:val="000C7A39"/>
    <w:rsid w:val="000D0177"/>
    <w:rsid w:val="000D7A6E"/>
    <w:rsid w:val="000E4664"/>
    <w:rsid w:val="000E5A40"/>
    <w:rsid w:val="000E6AB7"/>
    <w:rsid w:val="000F20E5"/>
    <w:rsid w:val="000F36AF"/>
    <w:rsid w:val="000F3805"/>
    <w:rsid w:val="000F38F0"/>
    <w:rsid w:val="000F6355"/>
    <w:rsid w:val="00100938"/>
    <w:rsid w:val="00102127"/>
    <w:rsid w:val="00102C9E"/>
    <w:rsid w:val="00105223"/>
    <w:rsid w:val="00106AC0"/>
    <w:rsid w:val="001076D9"/>
    <w:rsid w:val="00110DE7"/>
    <w:rsid w:val="00114C56"/>
    <w:rsid w:val="00114D21"/>
    <w:rsid w:val="00114E62"/>
    <w:rsid w:val="00120061"/>
    <w:rsid w:val="00120CB7"/>
    <w:rsid w:val="00121621"/>
    <w:rsid w:val="0012571F"/>
    <w:rsid w:val="0013160A"/>
    <w:rsid w:val="00134254"/>
    <w:rsid w:val="00134634"/>
    <w:rsid w:val="0014034D"/>
    <w:rsid w:val="00141DBA"/>
    <w:rsid w:val="00142291"/>
    <w:rsid w:val="00143E7D"/>
    <w:rsid w:val="0014480D"/>
    <w:rsid w:val="00145417"/>
    <w:rsid w:val="00146F0D"/>
    <w:rsid w:val="001477D1"/>
    <w:rsid w:val="00152C5A"/>
    <w:rsid w:val="001543A1"/>
    <w:rsid w:val="001552B6"/>
    <w:rsid w:val="00160AA8"/>
    <w:rsid w:val="00161E2D"/>
    <w:rsid w:val="00163C38"/>
    <w:rsid w:val="001672F5"/>
    <w:rsid w:val="001700ED"/>
    <w:rsid w:val="00170ED7"/>
    <w:rsid w:val="00172E36"/>
    <w:rsid w:val="00173841"/>
    <w:rsid w:val="00183FD2"/>
    <w:rsid w:val="00185381"/>
    <w:rsid w:val="00193989"/>
    <w:rsid w:val="001952DB"/>
    <w:rsid w:val="00196D10"/>
    <w:rsid w:val="001A1261"/>
    <w:rsid w:val="001A5093"/>
    <w:rsid w:val="001B0A6A"/>
    <w:rsid w:val="001B49F6"/>
    <w:rsid w:val="001B501B"/>
    <w:rsid w:val="001B54A7"/>
    <w:rsid w:val="001B695B"/>
    <w:rsid w:val="001C246C"/>
    <w:rsid w:val="001C2C93"/>
    <w:rsid w:val="001C3A2A"/>
    <w:rsid w:val="001C48F1"/>
    <w:rsid w:val="001C5001"/>
    <w:rsid w:val="001C62A5"/>
    <w:rsid w:val="001D10B0"/>
    <w:rsid w:val="001D1C62"/>
    <w:rsid w:val="001D233A"/>
    <w:rsid w:val="001D2B1A"/>
    <w:rsid w:val="001D5818"/>
    <w:rsid w:val="001D6693"/>
    <w:rsid w:val="001E04DB"/>
    <w:rsid w:val="001E1B44"/>
    <w:rsid w:val="001E34F6"/>
    <w:rsid w:val="001F183C"/>
    <w:rsid w:val="001F1E05"/>
    <w:rsid w:val="001F57C1"/>
    <w:rsid w:val="001F5CE4"/>
    <w:rsid w:val="0020140D"/>
    <w:rsid w:val="00210E48"/>
    <w:rsid w:val="00213A8B"/>
    <w:rsid w:val="00213BEA"/>
    <w:rsid w:val="00214733"/>
    <w:rsid w:val="0022338E"/>
    <w:rsid w:val="0022406E"/>
    <w:rsid w:val="00225104"/>
    <w:rsid w:val="002302EB"/>
    <w:rsid w:val="00234A4F"/>
    <w:rsid w:val="002430D7"/>
    <w:rsid w:val="002438B8"/>
    <w:rsid w:val="00243C74"/>
    <w:rsid w:val="002449FC"/>
    <w:rsid w:val="00245D67"/>
    <w:rsid w:val="00245FAD"/>
    <w:rsid w:val="00246E56"/>
    <w:rsid w:val="002503CD"/>
    <w:rsid w:val="00252D41"/>
    <w:rsid w:val="00254C25"/>
    <w:rsid w:val="00254C6E"/>
    <w:rsid w:val="002631E0"/>
    <w:rsid w:val="0026448C"/>
    <w:rsid w:val="002644EE"/>
    <w:rsid w:val="00264C1D"/>
    <w:rsid w:val="00264D3B"/>
    <w:rsid w:val="0026774B"/>
    <w:rsid w:val="00275D31"/>
    <w:rsid w:val="002771FB"/>
    <w:rsid w:val="002801D7"/>
    <w:rsid w:val="00280710"/>
    <w:rsid w:val="002808EE"/>
    <w:rsid w:val="00283C3F"/>
    <w:rsid w:val="002869BE"/>
    <w:rsid w:val="002904E9"/>
    <w:rsid w:val="00292FCC"/>
    <w:rsid w:val="0029491A"/>
    <w:rsid w:val="00294E33"/>
    <w:rsid w:val="00297AD8"/>
    <w:rsid w:val="002A1703"/>
    <w:rsid w:val="002A3213"/>
    <w:rsid w:val="002A6278"/>
    <w:rsid w:val="002A750F"/>
    <w:rsid w:val="002B231A"/>
    <w:rsid w:val="002B33D7"/>
    <w:rsid w:val="002B3BF1"/>
    <w:rsid w:val="002B641A"/>
    <w:rsid w:val="002B67CE"/>
    <w:rsid w:val="002C1528"/>
    <w:rsid w:val="002C3889"/>
    <w:rsid w:val="002C480C"/>
    <w:rsid w:val="002C6E1A"/>
    <w:rsid w:val="002C6FDF"/>
    <w:rsid w:val="002D2B7C"/>
    <w:rsid w:val="002D324A"/>
    <w:rsid w:val="002D443E"/>
    <w:rsid w:val="002E25EC"/>
    <w:rsid w:val="002E432F"/>
    <w:rsid w:val="002F1AD3"/>
    <w:rsid w:val="002F291D"/>
    <w:rsid w:val="002F30DF"/>
    <w:rsid w:val="002F33E1"/>
    <w:rsid w:val="00301AA7"/>
    <w:rsid w:val="00301C30"/>
    <w:rsid w:val="00304B8A"/>
    <w:rsid w:val="00304FAD"/>
    <w:rsid w:val="00310446"/>
    <w:rsid w:val="003106DD"/>
    <w:rsid w:val="003122A5"/>
    <w:rsid w:val="00316019"/>
    <w:rsid w:val="00316D0F"/>
    <w:rsid w:val="00320646"/>
    <w:rsid w:val="00320E3B"/>
    <w:rsid w:val="0032590A"/>
    <w:rsid w:val="00325B69"/>
    <w:rsid w:val="003310DD"/>
    <w:rsid w:val="00341B5C"/>
    <w:rsid w:val="00343E8C"/>
    <w:rsid w:val="00345FDB"/>
    <w:rsid w:val="0035087D"/>
    <w:rsid w:val="00350B0B"/>
    <w:rsid w:val="00351821"/>
    <w:rsid w:val="00355CF1"/>
    <w:rsid w:val="00356B26"/>
    <w:rsid w:val="003616E0"/>
    <w:rsid w:val="003702F8"/>
    <w:rsid w:val="00372B38"/>
    <w:rsid w:val="00373C95"/>
    <w:rsid w:val="00380B8F"/>
    <w:rsid w:val="0038105B"/>
    <w:rsid w:val="003815BD"/>
    <w:rsid w:val="0039291E"/>
    <w:rsid w:val="003954C5"/>
    <w:rsid w:val="00395E67"/>
    <w:rsid w:val="003A0FF2"/>
    <w:rsid w:val="003A1DDA"/>
    <w:rsid w:val="003A2815"/>
    <w:rsid w:val="003A4EBD"/>
    <w:rsid w:val="003A50E4"/>
    <w:rsid w:val="003A6957"/>
    <w:rsid w:val="003A7B42"/>
    <w:rsid w:val="003B1E31"/>
    <w:rsid w:val="003B4278"/>
    <w:rsid w:val="003C50DD"/>
    <w:rsid w:val="003C5416"/>
    <w:rsid w:val="003C5E89"/>
    <w:rsid w:val="003D2422"/>
    <w:rsid w:val="003D32FF"/>
    <w:rsid w:val="003D4749"/>
    <w:rsid w:val="003D62B0"/>
    <w:rsid w:val="003D6866"/>
    <w:rsid w:val="003E439C"/>
    <w:rsid w:val="003E5707"/>
    <w:rsid w:val="003F14A2"/>
    <w:rsid w:val="003F36BC"/>
    <w:rsid w:val="003F67D6"/>
    <w:rsid w:val="00405634"/>
    <w:rsid w:val="004061B6"/>
    <w:rsid w:val="0040684B"/>
    <w:rsid w:val="00407709"/>
    <w:rsid w:val="0041201B"/>
    <w:rsid w:val="00423297"/>
    <w:rsid w:val="00425CB7"/>
    <w:rsid w:val="00426E0C"/>
    <w:rsid w:val="00430734"/>
    <w:rsid w:val="004334F6"/>
    <w:rsid w:val="004349E5"/>
    <w:rsid w:val="0043569B"/>
    <w:rsid w:val="00436791"/>
    <w:rsid w:val="00436A17"/>
    <w:rsid w:val="00437C86"/>
    <w:rsid w:val="00442804"/>
    <w:rsid w:val="00443169"/>
    <w:rsid w:val="004523D0"/>
    <w:rsid w:val="00452F0E"/>
    <w:rsid w:val="0045686D"/>
    <w:rsid w:val="00463F47"/>
    <w:rsid w:val="0046469F"/>
    <w:rsid w:val="00466F1A"/>
    <w:rsid w:val="004674A9"/>
    <w:rsid w:val="00467904"/>
    <w:rsid w:val="0047014B"/>
    <w:rsid w:val="00471435"/>
    <w:rsid w:val="00471CEB"/>
    <w:rsid w:val="00476372"/>
    <w:rsid w:val="0047719C"/>
    <w:rsid w:val="0048159D"/>
    <w:rsid w:val="00484933"/>
    <w:rsid w:val="00487F3A"/>
    <w:rsid w:val="0049062C"/>
    <w:rsid w:val="00494A80"/>
    <w:rsid w:val="0049593C"/>
    <w:rsid w:val="004A0F58"/>
    <w:rsid w:val="004A11A5"/>
    <w:rsid w:val="004A343B"/>
    <w:rsid w:val="004A5468"/>
    <w:rsid w:val="004A58FB"/>
    <w:rsid w:val="004B2F85"/>
    <w:rsid w:val="004B400B"/>
    <w:rsid w:val="004B4EB0"/>
    <w:rsid w:val="004C3E98"/>
    <w:rsid w:val="004C5965"/>
    <w:rsid w:val="004C66C6"/>
    <w:rsid w:val="004D280A"/>
    <w:rsid w:val="004D649F"/>
    <w:rsid w:val="004E689C"/>
    <w:rsid w:val="004F05A7"/>
    <w:rsid w:val="004F5ACB"/>
    <w:rsid w:val="004F5AE2"/>
    <w:rsid w:val="004F7900"/>
    <w:rsid w:val="00501995"/>
    <w:rsid w:val="005021A3"/>
    <w:rsid w:val="005042EF"/>
    <w:rsid w:val="005073B9"/>
    <w:rsid w:val="00510FB4"/>
    <w:rsid w:val="0051236A"/>
    <w:rsid w:val="005127A7"/>
    <w:rsid w:val="0051315D"/>
    <w:rsid w:val="00513595"/>
    <w:rsid w:val="005155AA"/>
    <w:rsid w:val="00515F70"/>
    <w:rsid w:val="005162F6"/>
    <w:rsid w:val="00517B65"/>
    <w:rsid w:val="00521B60"/>
    <w:rsid w:val="00523ED1"/>
    <w:rsid w:val="00525C4D"/>
    <w:rsid w:val="0052646B"/>
    <w:rsid w:val="005327D6"/>
    <w:rsid w:val="0053605D"/>
    <w:rsid w:val="005421E8"/>
    <w:rsid w:val="0054280D"/>
    <w:rsid w:val="00542889"/>
    <w:rsid w:val="00544642"/>
    <w:rsid w:val="0055072F"/>
    <w:rsid w:val="005552D9"/>
    <w:rsid w:val="00556402"/>
    <w:rsid w:val="00570713"/>
    <w:rsid w:val="005721C3"/>
    <w:rsid w:val="00572D43"/>
    <w:rsid w:val="00581ED8"/>
    <w:rsid w:val="0058287B"/>
    <w:rsid w:val="00582999"/>
    <w:rsid w:val="00583198"/>
    <w:rsid w:val="00583749"/>
    <w:rsid w:val="005903D1"/>
    <w:rsid w:val="00590970"/>
    <w:rsid w:val="005914A4"/>
    <w:rsid w:val="00591D26"/>
    <w:rsid w:val="00593F54"/>
    <w:rsid w:val="0059631F"/>
    <w:rsid w:val="005A1B18"/>
    <w:rsid w:val="005A2C80"/>
    <w:rsid w:val="005A6232"/>
    <w:rsid w:val="005A7787"/>
    <w:rsid w:val="005B125D"/>
    <w:rsid w:val="005B3DBB"/>
    <w:rsid w:val="005B51C5"/>
    <w:rsid w:val="005B765B"/>
    <w:rsid w:val="005B7C8C"/>
    <w:rsid w:val="005C3483"/>
    <w:rsid w:val="005C4D79"/>
    <w:rsid w:val="005C5E78"/>
    <w:rsid w:val="005C677B"/>
    <w:rsid w:val="005C7335"/>
    <w:rsid w:val="005C7FD5"/>
    <w:rsid w:val="005D282D"/>
    <w:rsid w:val="005E0869"/>
    <w:rsid w:val="005E0B4B"/>
    <w:rsid w:val="005E6433"/>
    <w:rsid w:val="005F04D4"/>
    <w:rsid w:val="005F59CF"/>
    <w:rsid w:val="005F607F"/>
    <w:rsid w:val="005F7B05"/>
    <w:rsid w:val="006021B0"/>
    <w:rsid w:val="00605B9C"/>
    <w:rsid w:val="00606591"/>
    <w:rsid w:val="0061192B"/>
    <w:rsid w:val="00617753"/>
    <w:rsid w:val="00625E10"/>
    <w:rsid w:val="00626196"/>
    <w:rsid w:val="00626890"/>
    <w:rsid w:val="00626F49"/>
    <w:rsid w:val="00630DA3"/>
    <w:rsid w:val="006315D8"/>
    <w:rsid w:val="006324DC"/>
    <w:rsid w:val="00633317"/>
    <w:rsid w:val="006340AF"/>
    <w:rsid w:val="006350E2"/>
    <w:rsid w:val="006415F0"/>
    <w:rsid w:val="00641DE3"/>
    <w:rsid w:val="00647E3B"/>
    <w:rsid w:val="00650566"/>
    <w:rsid w:val="006510C3"/>
    <w:rsid w:val="0065245F"/>
    <w:rsid w:val="00655057"/>
    <w:rsid w:val="006564D5"/>
    <w:rsid w:val="00656515"/>
    <w:rsid w:val="00657711"/>
    <w:rsid w:val="0066084C"/>
    <w:rsid w:val="006635D7"/>
    <w:rsid w:val="00666312"/>
    <w:rsid w:val="00675F0B"/>
    <w:rsid w:val="0067786C"/>
    <w:rsid w:val="00680C93"/>
    <w:rsid w:val="0068371C"/>
    <w:rsid w:val="00684275"/>
    <w:rsid w:val="00686CD3"/>
    <w:rsid w:val="00686F36"/>
    <w:rsid w:val="0069023B"/>
    <w:rsid w:val="00690272"/>
    <w:rsid w:val="00690502"/>
    <w:rsid w:val="00693E51"/>
    <w:rsid w:val="006A17C2"/>
    <w:rsid w:val="006A1AFB"/>
    <w:rsid w:val="006A4F0B"/>
    <w:rsid w:val="006A5460"/>
    <w:rsid w:val="006B56C7"/>
    <w:rsid w:val="006B6778"/>
    <w:rsid w:val="006C1789"/>
    <w:rsid w:val="006C2A23"/>
    <w:rsid w:val="006C651E"/>
    <w:rsid w:val="006D2D4F"/>
    <w:rsid w:val="006D4A51"/>
    <w:rsid w:val="006D60A1"/>
    <w:rsid w:val="006D6EF5"/>
    <w:rsid w:val="006D7222"/>
    <w:rsid w:val="006E250C"/>
    <w:rsid w:val="006E3067"/>
    <w:rsid w:val="006E3091"/>
    <w:rsid w:val="006E522C"/>
    <w:rsid w:val="006F05B8"/>
    <w:rsid w:val="006F06CB"/>
    <w:rsid w:val="006F10A6"/>
    <w:rsid w:val="006F142C"/>
    <w:rsid w:val="006F32F5"/>
    <w:rsid w:val="006F4CD0"/>
    <w:rsid w:val="006F5A2C"/>
    <w:rsid w:val="0070222F"/>
    <w:rsid w:val="007033FE"/>
    <w:rsid w:val="00703A9D"/>
    <w:rsid w:val="0070783F"/>
    <w:rsid w:val="00707F0D"/>
    <w:rsid w:val="007117DC"/>
    <w:rsid w:val="007117F7"/>
    <w:rsid w:val="00711E40"/>
    <w:rsid w:val="00713DA3"/>
    <w:rsid w:val="00714563"/>
    <w:rsid w:val="00714926"/>
    <w:rsid w:val="00717806"/>
    <w:rsid w:val="00720971"/>
    <w:rsid w:val="00721C97"/>
    <w:rsid w:val="007244B2"/>
    <w:rsid w:val="00731BDE"/>
    <w:rsid w:val="0073331B"/>
    <w:rsid w:val="007357E1"/>
    <w:rsid w:val="00736C3D"/>
    <w:rsid w:val="00743AC7"/>
    <w:rsid w:val="007523D1"/>
    <w:rsid w:val="00753D02"/>
    <w:rsid w:val="007617FE"/>
    <w:rsid w:val="00762CB0"/>
    <w:rsid w:val="00767AF7"/>
    <w:rsid w:val="007709F1"/>
    <w:rsid w:val="00770C89"/>
    <w:rsid w:val="00772903"/>
    <w:rsid w:val="00774415"/>
    <w:rsid w:val="00774565"/>
    <w:rsid w:val="007745E6"/>
    <w:rsid w:val="0077621C"/>
    <w:rsid w:val="007809A6"/>
    <w:rsid w:val="00791300"/>
    <w:rsid w:val="007935AB"/>
    <w:rsid w:val="007A0B51"/>
    <w:rsid w:val="007A2B24"/>
    <w:rsid w:val="007A3E3D"/>
    <w:rsid w:val="007A4256"/>
    <w:rsid w:val="007A6D1C"/>
    <w:rsid w:val="007A72CC"/>
    <w:rsid w:val="007A79ED"/>
    <w:rsid w:val="007B114D"/>
    <w:rsid w:val="007B2F11"/>
    <w:rsid w:val="007B64C2"/>
    <w:rsid w:val="007B6B27"/>
    <w:rsid w:val="007B6D07"/>
    <w:rsid w:val="007C1275"/>
    <w:rsid w:val="007C33AB"/>
    <w:rsid w:val="007C47AE"/>
    <w:rsid w:val="007C59AE"/>
    <w:rsid w:val="007C751D"/>
    <w:rsid w:val="007D0704"/>
    <w:rsid w:val="007D0938"/>
    <w:rsid w:val="007D41E0"/>
    <w:rsid w:val="007D68A6"/>
    <w:rsid w:val="007D6D86"/>
    <w:rsid w:val="007D73F1"/>
    <w:rsid w:val="007E00ED"/>
    <w:rsid w:val="007F5857"/>
    <w:rsid w:val="00800580"/>
    <w:rsid w:val="00800665"/>
    <w:rsid w:val="00801D17"/>
    <w:rsid w:val="008042D3"/>
    <w:rsid w:val="0080484B"/>
    <w:rsid w:val="00804853"/>
    <w:rsid w:val="008063A2"/>
    <w:rsid w:val="00806D27"/>
    <w:rsid w:val="0080765E"/>
    <w:rsid w:val="00815A49"/>
    <w:rsid w:val="00816580"/>
    <w:rsid w:val="00822492"/>
    <w:rsid w:val="00823866"/>
    <w:rsid w:val="008251B9"/>
    <w:rsid w:val="008276A0"/>
    <w:rsid w:val="0083260B"/>
    <w:rsid w:val="00832923"/>
    <w:rsid w:val="00835F52"/>
    <w:rsid w:val="00836BC5"/>
    <w:rsid w:val="00840243"/>
    <w:rsid w:val="0084134B"/>
    <w:rsid w:val="008429E3"/>
    <w:rsid w:val="00845A2B"/>
    <w:rsid w:val="00847243"/>
    <w:rsid w:val="00850E72"/>
    <w:rsid w:val="0085196F"/>
    <w:rsid w:val="008553B8"/>
    <w:rsid w:val="008556B3"/>
    <w:rsid w:val="00855E2E"/>
    <w:rsid w:val="00856008"/>
    <w:rsid w:val="008569C6"/>
    <w:rsid w:val="00860677"/>
    <w:rsid w:val="00864408"/>
    <w:rsid w:val="00870535"/>
    <w:rsid w:val="00871B13"/>
    <w:rsid w:val="0087286D"/>
    <w:rsid w:val="008734F8"/>
    <w:rsid w:val="008748B8"/>
    <w:rsid w:val="00874BA7"/>
    <w:rsid w:val="00877C29"/>
    <w:rsid w:val="008815D3"/>
    <w:rsid w:val="00882E8F"/>
    <w:rsid w:val="00887924"/>
    <w:rsid w:val="00890D0A"/>
    <w:rsid w:val="0089118A"/>
    <w:rsid w:val="0089279A"/>
    <w:rsid w:val="00894747"/>
    <w:rsid w:val="00895B60"/>
    <w:rsid w:val="00896967"/>
    <w:rsid w:val="008A0407"/>
    <w:rsid w:val="008A0DA1"/>
    <w:rsid w:val="008B3A45"/>
    <w:rsid w:val="008B483C"/>
    <w:rsid w:val="008C3920"/>
    <w:rsid w:val="008C46F5"/>
    <w:rsid w:val="008C59F4"/>
    <w:rsid w:val="008C5CBD"/>
    <w:rsid w:val="008C6DEC"/>
    <w:rsid w:val="008E0856"/>
    <w:rsid w:val="008E3563"/>
    <w:rsid w:val="008E36B4"/>
    <w:rsid w:val="008E4D2C"/>
    <w:rsid w:val="008E558C"/>
    <w:rsid w:val="008F0917"/>
    <w:rsid w:val="008F115A"/>
    <w:rsid w:val="008F421F"/>
    <w:rsid w:val="008F473A"/>
    <w:rsid w:val="008F6C05"/>
    <w:rsid w:val="00900DEF"/>
    <w:rsid w:val="00900FCE"/>
    <w:rsid w:val="00902314"/>
    <w:rsid w:val="00903D22"/>
    <w:rsid w:val="00905C98"/>
    <w:rsid w:val="0091167A"/>
    <w:rsid w:val="00911FF5"/>
    <w:rsid w:val="00915FC5"/>
    <w:rsid w:val="00916B99"/>
    <w:rsid w:val="00922716"/>
    <w:rsid w:val="00924C0D"/>
    <w:rsid w:val="00930073"/>
    <w:rsid w:val="00934E75"/>
    <w:rsid w:val="00937B30"/>
    <w:rsid w:val="009405D7"/>
    <w:rsid w:val="00940D70"/>
    <w:rsid w:val="00950365"/>
    <w:rsid w:val="009512BD"/>
    <w:rsid w:val="00955A8A"/>
    <w:rsid w:val="009621D6"/>
    <w:rsid w:val="009632FC"/>
    <w:rsid w:val="0096502C"/>
    <w:rsid w:val="009662D8"/>
    <w:rsid w:val="0097499D"/>
    <w:rsid w:val="009769DB"/>
    <w:rsid w:val="00980466"/>
    <w:rsid w:val="00981A27"/>
    <w:rsid w:val="00985602"/>
    <w:rsid w:val="00987FB2"/>
    <w:rsid w:val="0099463B"/>
    <w:rsid w:val="00996D52"/>
    <w:rsid w:val="009A1C33"/>
    <w:rsid w:val="009A3398"/>
    <w:rsid w:val="009A3C3A"/>
    <w:rsid w:val="009B1608"/>
    <w:rsid w:val="009B31CD"/>
    <w:rsid w:val="009B3E76"/>
    <w:rsid w:val="009C11D9"/>
    <w:rsid w:val="009C1839"/>
    <w:rsid w:val="009C1964"/>
    <w:rsid w:val="009C230D"/>
    <w:rsid w:val="009C37D1"/>
    <w:rsid w:val="009C42E2"/>
    <w:rsid w:val="009C5F00"/>
    <w:rsid w:val="009C7B73"/>
    <w:rsid w:val="009D0314"/>
    <w:rsid w:val="009D3D51"/>
    <w:rsid w:val="009D6DA0"/>
    <w:rsid w:val="009F22EA"/>
    <w:rsid w:val="009F5F53"/>
    <w:rsid w:val="009F7FA5"/>
    <w:rsid w:val="00A030B1"/>
    <w:rsid w:val="00A04B6A"/>
    <w:rsid w:val="00A05815"/>
    <w:rsid w:val="00A064ED"/>
    <w:rsid w:val="00A07686"/>
    <w:rsid w:val="00A12BDE"/>
    <w:rsid w:val="00A131C6"/>
    <w:rsid w:val="00A13E0B"/>
    <w:rsid w:val="00A16984"/>
    <w:rsid w:val="00A205D7"/>
    <w:rsid w:val="00A20639"/>
    <w:rsid w:val="00A20E4D"/>
    <w:rsid w:val="00A21411"/>
    <w:rsid w:val="00A23DB3"/>
    <w:rsid w:val="00A2615D"/>
    <w:rsid w:val="00A300A0"/>
    <w:rsid w:val="00A30278"/>
    <w:rsid w:val="00A34435"/>
    <w:rsid w:val="00A5118A"/>
    <w:rsid w:val="00A523A0"/>
    <w:rsid w:val="00A554C6"/>
    <w:rsid w:val="00A570FC"/>
    <w:rsid w:val="00A60E33"/>
    <w:rsid w:val="00A61C64"/>
    <w:rsid w:val="00A74F6F"/>
    <w:rsid w:val="00A7566D"/>
    <w:rsid w:val="00A7662D"/>
    <w:rsid w:val="00A80361"/>
    <w:rsid w:val="00A81B65"/>
    <w:rsid w:val="00A8257C"/>
    <w:rsid w:val="00A84070"/>
    <w:rsid w:val="00A91B22"/>
    <w:rsid w:val="00A92A79"/>
    <w:rsid w:val="00A93D05"/>
    <w:rsid w:val="00A94025"/>
    <w:rsid w:val="00A95FD1"/>
    <w:rsid w:val="00AA0A14"/>
    <w:rsid w:val="00AA284A"/>
    <w:rsid w:val="00AA3B69"/>
    <w:rsid w:val="00AA45B7"/>
    <w:rsid w:val="00AA6D08"/>
    <w:rsid w:val="00AB0D35"/>
    <w:rsid w:val="00AC0B69"/>
    <w:rsid w:val="00AC1A53"/>
    <w:rsid w:val="00AC2518"/>
    <w:rsid w:val="00AC29B9"/>
    <w:rsid w:val="00AC7E02"/>
    <w:rsid w:val="00AD2001"/>
    <w:rsid w:val="00AD3622"/>
    <w:rsid w:val="00AD5BE4"/>
    <w:rsid w:val="00AD76A7"/>
    <w:rsid w:val="00AD7DF2"/>
    <w:rsid w:val="00AF1213"/>
    <w:rsid w:val="00AF26BD"/>
    <w:rsid w:val="00AF7654"/>
    <w:rsid w:val="00B0138F"/>
    <w:rsid w:val="00B056EE"/>
    <w:rsid w:val="00B1703E"/>
    <w:rsid w:val="00B201B9"/>
    <w:rsid w:val="00B21191"/>
    <w:rsid w:val="00B23328"/>
    <w:rsid w:val="00B248C6"/>
    <w:rsid w:val="00B25EDE"/>
    <w:rsid w:val="00B31656"/>
    <w:rsid w:val="00B31DF1"/>
    <w:rsid w:val="00B34399"/>
    <w:rsid w:val="00B345C0"/>
    <w:rsid w:val="00B34E8C"/>
    <w:rsid w:val="00B353BA"/>
    <w:rsid w:val="00B36F6F"/>
    <w:rsid w:val="00B447C3"/>
    <w:rsid w:val="00B45248"/>
    <w:rsid w:val="00B45D13"/>
    <w:rsid w:val="00B4631F"/>
    <w:rsid w:val="00B47AD6"/>
    <w:rsid w:val="00B50292"/>
    <w:rsid w:val="00B52275"/>
    <w:rsid w:val="00B533F5"/>
    <w:rsid w:val="00B53FE1"/>
    <w:rsid w:val="00B56B74"/>
    <w:rsid w:val="00B6200E"/>
    <w:rsid w:val="00B67180"/>
    <w:rsid w:val="00B750E9"/>
    <w:rsid w:val="00B80F01"/>
    <w:rsid w:val="00B81600"/>
    <w:rsid w:val="00B84DE3"/>
    <w:rsid w:val="00B878EB"/>
    <w:rsid w:val="00B93DF5"/>
    <w:rsid w:val="00B94A1F"/>
    <w:rsid w:val="00B96F3E"/>
    <w:rsid w:val="00BA0533"/>
    <w:rsid w:val="00BA104C"/>
    <w:rsid w:val="00BA2106"/>
    <w:rsid w:val="00BA34F4"/>
    <w:rsid w:val="00BB0FA9"/>
    <w:rsid w:val="00BB193E"/>
    <w:rsid w:val="00BB297E"/>
    <w:rsid w:val="00BC1D32"/>
    <w:rsid w:val="00BD0F95"/>
    <w:rsid w:val="00BD1B8E"/>
    <w:rsid w:val="00BD3A74"/>
    <w:rsid w:val="00BD51BB"/>
    <w:rsid w:val="00BD683B"/>
    <w:rsid w:val="00BE0073"/>
    <w:rsid w:val="00BE0162"/>
    <w:rsid w:val="00BE0366"/>
    <w:rsid w:val="00BE6D11"/>
    <w:rsid w:val="00BF46BB"/>
    <w:rsid w:val="00BF485E"/>
    <w:rsid w:val="00C05DBD"/>
    <w:rsid w:val="00C12A0F"/>
    <w:rsid w:val="00C134F0"/>
    <w:rsid w:val="00C154C9"/>
    <w:rsid w:val="00C17F67"/>
    <w:rsid w:val="00C225AA"/>
    <w:rsid w:val="00C2572B"/>
    <w:rsid w:val="00C25FF7"/>
    <w:rsid w:val="00C346DA"/>
    <w:rsid w:val="00C34BFA"/>
    <w:rsid w:val="00C35115"/>
    <w:rsid w:val="00C36779"/>
    <w:rsid w:val="00C41256"/>
    <w:rsid w:val="00C473AC"/>
    <w:rsid w:val="00C4762E"/>
    <w:rsid w:val="00C50330"/>
    <w:rsid w:val="00C5086F"/>
    <w:rsid w:val="00C61763"/>
    <w:rsid w:val="00C6307E"/>
    <w:rsid w:val="00C64558"/>
    <w:rsid w:val="00C70518"/>
    <w:rsid w:val="00C72C90"/>
    <w:rsid w:val="00C73FD4"/>
    <w:rsid w:val="00C74BD2"/>
    <w:rsid w:val="00C74CF3"/>
    <w:rsid w:val="00C778BE"/>
    <w:rsid w:val="00C82BC0"/>
    <w:rsid w:val="00C84A14"/>
    <w:rsid w:val="00C85168"/>
    <w:rsid w:val="00C86DB1"/>
    <w:rsid w:val="00C93550"/>
    <w:rsid w:val="00C93FC9"/>
    <w:rsid w:val="00C94AC5"/>
    <w:rsid w:val="00C94ED2"/>
    <w:rsid w:val="00CA0AC6"/>
    <w:rsid w:val="00CA0E9E"/>
    <w:rsid w:val="00CA2D38"/>
    <w:rsid w:val="00CB48F8"/>
    <w:rsid w:val="00CB6D74"/>
    <w:rsid w:val="00CC507D"/>
    <w:rsid w:val="00CC74A5"/>
    <w:rsid w:val="00CD6399"/>
    <w:rsid w:val="00CD6E02"/>
    <w:rsid w:val="00CD7972"/>
    <w:rsid w:val="00CE0A1C"/>
    <w:rsid w:val="00CE424F"/>
    <w:rsid w:val="00CE5D51"/>
    <w:rsid w:val="00CF72D5"/>
    <w:rsid w:val="00D01D06"/>
    <w:rsid w:val="00D01F2F"/>
    <w:rsid w:val="00D06A91"/>
    <w:rsid w:val="00D072CE"/>
    <w:rsid w:val="00D133BA"/>
    <w:rsid w:val="00D16923"/>
    <w:rsid w:val="00D2031A"/>
    <w:rsid w:val="00D2181F"/>
    <w:rsid w:val="00D22C13"/>
    <w:rsid w:val="00D23D30"/>
    <w:rsid w:val="00D2570E"/>
    <w:rsid w:val="00D26BD2"/>
    <w:rsid w:val="00D272EA"/>
    <w:rsid w:val="00D27754"/>
    <w:rsid w:val="00D33E74"/>
    <w:rsid w:val="00D352BE"/>
    <w:rsid w:val="00D369D5"/>
    <w:rsid w:val="00D401A2"/>
    <w:rsid w:val="00D40292"/>
    <w:rsid w:val="00D40B83"/>
    <w:rsid w:val="00D435EF"/>
    <w:rsid w:val="00D451D8"/>
    <w:rsid w:val="00D4549E"/>
    <w:rsid w:val="00D4675B"/>
    <w:rsid w:val="00D46DCA"/>
    <w:rsid w:val="00D47F02"/>
    <w:rsid w:val="00D54EF3"/>
    <w:rsid w:val="00D55243"/>
    <w:rsid w:val="00D633FC"/>
    <w:rsid w:val="00D7137E"/>
    <w:rsid w:val="00D77043"/>
    <w:rsid w:val="00D802B7"/>
    <w:rsid w:val="00D82149"/>
    <w:rsid w:val="00D83237"/>
    <w:rsid w:val="00D93732"/>
    <w:rsid w:val="00DA3F54"/>
    <w:rsid w:val="00DA5098"/>
    <w:rsid w:val="00DB0EF5"/>
    <w:rsid w:val="00DB1083"/>
    <w:rsid w:val="00DB4E77"/>
    <w:rsid w:val="00DB530D"/>
    <w:rsid w:val="00DB6D29"/>
    <w:rsid w:val="00DB7224"/>
    <w:rsid w:val="00DC076B"/>
    <w:rsid w:val="00DC2553"/>
    <w:rsid w:val="00DC4D68"/>
    <w:rsid w:val="00DD0546"/>
    <w:rsid w:val="00DD24DB"/>
    <w:rsid w:val="00DE176F"/>
    <w:rsid w:val="00DE2E72"/>
    <w:rsid w:val="00DE6527"/>
    <w:rsid w:val="00DE700D"/>
    <w:rsid w:val="00DE7165"/>
    <w:rsid w:val="00DF03E2"/>
    <w:rsid w:val="00DF37D3"/>
    <w:rsid w:val="00DF5FB3"/>
    <w:rsid w:val="00DF708A"/>
    <w:rsid w:val="00DF7EC9"/>
    <w:rsid w:val="00E0149F"/>
    <w:rsid w:val="00E05975"/>
    <w:rsid w:val="00E079BC"/>
    <w:rsid w:val="00E110E0"/>
    <w:rsid w:val="00E1331D"/>
    <w:rsid w:val="00E149D4"/>
    <w:rsid w:val="00E14DE8"/>
    <w:rsid w:val="00E20F88"/>
    <w:rsid w:val="00E21991"/>
    <w:rsid w:val="00E21C0E"/>
    <w:rsid w:val="00E267E4"/>
    <w:rsid w:val="00E27C22"/>
    <w:rsid w:val="00E40471"/>
    <w:rsid w:val="00E408AD"/>
    <w:rsid w:val="00E41F3E"/>
    <w:rsid w:val="00E4228E"/>
    <w:rsid w:val="00E43AD0"/>
    <w:rsid w:val="00E456A8"/>
    <w:rsid w:val="00E462FF"/>
    <w:rsid w:val="00E51410"/>
    <w:rsid w:val="00E514A0"/>
    <w:rsid w:val="00E55665"/>
    <w:rsid w:val="00E57A09"/>
    <w:rsid w:val="00E6295B"/>
    <w:rsid w:val="00E64CAA"/>
    <w:rsid w:val="00E65000"/>
    <w:rsid w:val="00E65161"/>
    <w:rsid w:val="00E66957"/>
    <w:rsid w:val="00E70B95"/>
    <w:rsid w:val="00E710FD"/>
    <w:rsid w:val="00E729B9"/>
    <w:rsid w:val="00E751A4"/>
    <w:rsid w:val="00E77914"/>
    <w:rsid w:val="00E8184E"/>
    <w:rsid w:val="00E8201B"/>
    <w:rsid w:val="00E8237F"/>
    <w:rsid w:val="00E83431"/>
    <w:rsid w:val="00E84075"/>
    <w:rsid w:val="00E86235"/>
    <w:rsid w:val="00E9086B"/>
    <w:rsid w:val="00E93771"/>
    <w:rsid w:val="00E939C2"/>
    <w:rsid w:val="00EA0FE6"/>
    <w:rsid w:val="00EA0FFC"/>
    <w:rsid w:val="00EB066B"/>
    <w:rsid w:val="00EB1C20"/>
    <w:rsid w:val="00EB26A7"/>
    <w:rsid w:val="00EB2BCB"/>
    <w:rsid w:val="00EB6D0A"/>
    <w:rsid w:val="00EC1572"/>
    <w:rsid w:val="00EC376C"/>
    <w:rsid w:val="00ED0AE3"/>
    <w:rsid w:val="00ED2773"/>
    <w:rsid w:val="00ED7088"/>
    <w:rsid w:val="00ED7D7C"/>
    <w:rsid w:val="00ED7F57"/>
    <w:rsid w:val="00EE0620"/>
    <w:rsid w:val="00EE292E"/>
    <w:rsid w:val="00EE2B6B"/>
    <w:rsid w:val="00EE5760"/>
    <w:rsid w:val="00EE65EB"/>
    <w:rsid w:val="00EF6103"/>
    <w:rsid w:val="00F0078D"/>
    <w:rsid w:val="00F12AD7"/>
    <w:rsid w:val="00F15824"/>
    <w:rsid w:val="00F22611"/>
    <w:rsid w:val="00F263FD"/>
    <w:rsid w:val="00F34EFB"/>
    <w:rsid w:val="00F352AB"/>
    <w:rsid w:val="00F377DE"/>
    <w:rsid w:val="00F41321"/>
    <w:rsid w:val="00F41E31"/>
    <w:rsid w:val="00F45BE3"/>
    <w:rsid w:val="00F50A94"/>
    <w:rsid w:val="00F55A00"/>
    <w:rsid w:val="00F55E49"/>
    <w:rsid w:val="00F570EE"/>
    <w:rsid w:val="00F610BD"/>
    <w:rsid w:val="00F61ADC"/>
    <w:rsid w:val="00F61EE0"/>
    <w:rsid w:val="00F628B0"/>
    <w:rsid w:val="00F64C23"/>
    <w:rsid w:val="00F67563"/>
    <w:rsid w:val="00F76CC9"/>
    <w:rsid w:val="00F77989"/>
    <w:rsid w:val="00F77DF2"/>
    <w:rsid w:val="00F8090E"/>
    <w:rsid w:val="00F81523"/>
    <w:rsid w:val="00F842AE"/>
    <w:rsid w:val="00F864AA"/>
    <w:rsid w:val="00F90072"/>
    <w:rsid w:val="00F9082A"/>
    <w:rsid w:val="00F93C85"/>
    <w:rsid w:val="00FA02D5"/>
    <w:rsid w:val="00FA0B68"/>
    <w:rsid w:val="00FA0CB3"/>
    <w:rsid w:val="00FA3776"/>
    <w:rsid w:val="00FA424C"/>
    <w:rsid w:val="00FB4419"/>
    <w:rsid w:val="00FB77F3"/>
    <w:rsid w:val="00FC1319"/>
    <w:rsid w:val="00FC16D9"/>
    <w:rsid w:val="00FC3FB0"/>
    <w:rsid w:val="00FC5138"/>
    <w:rsid w:val="00FD1364"/>
    <w:rsid w:val="00FD157D"/>
    <w:rsid w:val="00FD6A63"/>
    <w:rsid w:val="00FE2A6D"/>
    <w:rsid w:val="00FE3A64"/>
    <w:rsid w:val="00FE3AC3"/>
    <w:rsid w:val="00FE4992"/>
    <w:rsid w:val="00FF13C7"/>
    <w:rsid w:val="00FF2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annotation text" w:uiPriority="99"/>
    <w:lsdException w:name="footer" w:uiPriority="99"/>
    <w:lsdException w:name="caption" w:uiPriority="35" w:qFormat="1"/>
    <w:lsdException w:name="annotation reference" w:uiPriority="99"/>
    <w:lsdException w:name="List Number 2" w:semiHidden="0"/>
    <w:lsdException w:name="List Number 5" w:semiHidden="0"/>
    <w:lsdException w:name="Title" w:semiHidden="0" w:unhideWhenUsed="0"/>
    <w:lsdException w:name="Default Paragraph Font" w:uiPriority="1"/>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C480C"/>
  </w:style>
  <w:style w:type="paragraph" w:styleId="Heading3">
    <w:name w:val="heading 3"/>
    <w:basedOn w:val="Normal"/>
    <w:next w:val="Normal"/>
    <w:link w:val="Heading3Char"/>
    <w:rsid w:val="005914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FB"/>
    <w:pPr>
      <w:ind w:left="720"/>
      <w:contextualSpacing/>
    </w:pPr>
  </w:style>
  <w:style w:type="paragraph" w:customStyle="1" w:styleId="Default">
    <w:name w:val="Default"/>
    <w:rsid w:val="00AD76A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D76A7"/>
    <w:rPr>
      <w:sz w:val="16"/>
      <w:szCs w:val="16"/>
    </w:rPr>
  </w:style>
  <w:style w:type="paragraph" w:styleId="CommentText">
    <w:name w:val="annotation text"/>
    <w:basedOn w:val="Normal"/>
    <w:link w:val="CommentTextChar"/>
    <w:uiPriority w:val="99"/>
    <w:semiHidden/>
    <w:unhideWhenUsed/>
    <w:rsid w:val="00AD76A7"/>
    <w:pPr>
      <w:spacing w:line="240" w:lineRule="auto"/>
    </w:pPr>
    <w:rPr>
      <w:sz w:val="20"/>
      <w:szCs w:val="20"/>
    </w:rPr>
  </w:style>
  <w:style w:type="character" w:customStyle="1" w:styleId="CommentTextChar">
    <w:name w:val="Comment Text Char"/>
    <w:basedOn w:val="DefaultParagraphFont"/>
    <w:link w:val="CommentText"/>
    <w:uiPriority w:val="99"/>
    <w:semiHidden/>
    <w:rsid w:val="00AD76A7"/>
    <w:rPr>
      <w:sz w:val="20"/>
      <w:szCs w:val="20"/>
    </w:rPr>
  </w:style>
  <w:style w:type="paragraph" w:styleId="CommentSubject">
    <w:name w:val="annotation subject"/>
    <w:basedOn w:val="CommentText"/>
    <w:next w:val="CommentText"/>
    <w:link w:val="CommentSubjectChar"/>
    <w:uiPriority w:val="99"/>
    <w:semiHidden/>
    <w:unhideWhenUsed/>
    <w:rsid w:val="00AD76A7"/>
    <w:rPr>
      <w:b/>
      <w:bCs/>
    </w:rPr>
  </w:style>
  <w:style w:type="character" w:customStyle="1" w:styleId="CommentSubjectChar">
    <w:name w:val="Comment Subject Char"/>
    <w:basedOn w:val="CommentTextChar"/>
    <w:link w:val="CommentSubject"/>
    <w:uiPriority w:val="99"/>
    <w:semiHidden/>
    <w:rsid w:val="00AD76A7"/>
    <w:rPr>
      <w:b/>
      <w:bCs/>
      <w:sz w:val="20"/>
      <w:szCs w:val="20"/>
    </w:rPr>
  </w:style>
  <w:style w:type="paragraph" w:styleId="BalloonText">
    <w:name w:val="Balloon Text"/>
    <w:basedOn w:val="Normal"/>
    <w:link w:val="BalloonTextChar"/>
    <w:uiPriority w:val="99"/>
    <w:semiHidden/>
    <w:unhideWhenUsed/>
    <w:rsid w:val="00AD7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6A7"/>
    <w:rPr>
      <w:rFonts w:ascii="Segoe UI" w:hAnsi="Segoe UI" w:cs="Segoe UI"/>
      <w:sz w:val="18"/>
      <w:szCs w:val="18"/>
    </w:rPr>
  </w:style>
  <w:style w:type="paragraph" w:styleId="NormalWeb">
    <w:name w:val="Normal (Web)"/>
    <w:basedOn w:val="Normal"/>
    <w:uiPriority w:val="99"/>
    <w:unhideWhenUsed/>
    <w:rsid w:val="00AC0B69"/>
    <w:pPr>
      <w:spacing w:before="100" w:beforeAutospacing="1" w:after="100" w:afterAutospacing="1" w:line="240" w:lineRule="auto"/>
    </w:pPr>
    <w:rPr>
      <w:rFonts w:ascii="Times New Roman" w:eastAsiaTheme="minorEastAsia" w:hAnsi="Times New Roman" w:cs="Times New Roman"/>
      <w:sz w:val="24"/>
      <w:szCs w:val="24"/>
      <w:lang w:val="pt-PT" w:eastAsia="pt-PT"/>
    </w:rPr>
  </w:style>
  <w:style w:type="character" w:styleId="Hyperlink">
    <w:name w:val="Hyperlink"/>
    <w:basedOn w:val="DefaultParagraphFont"/>
    <w:uiPriority w:val="99"/>
    <w:unhideWhenUsed/>
    <w:rsid w:val="00987FB2"/>
    <w:rPr>
      <w:color w:val="0563C1" w:themeColor="hyperlink"/>
      <w:u w:val="single"/>
    </w:rPr>
  </w:style>
  <w:style w:type="table" w:styleId="TableGrid">
    <w:name w:val="Table Grid"/>
    <w:basedOn w:val="TableNormal"/>
    <w:uiPriority w:val="39"/>
    <w:rsid w:val="002B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B3BF1"/>
    <w:pPr>
      <w:spacing w:after="200" w:line="240" w:lineRule="auto"/>
    </w:pPr>
    <w:rPr>
      <w:b/>
      <w:bCs/>
      <w:color w:val="5B9BD5" w:themeColor="accent1"/>
      <w:sz w:val="18"/>
      <w:szCs w:val="18"/>
      <w:lang w:val="pt-PT"/>
    </w:rPr>
  </w:style>
  <w:style w:type="paragraph" w:styleId="Header">
    <w:name w:val="header"/>
    <w:basedOn w:val="Normal"/>
    <w:link w:val="HeaderChar"/>
    <w:rsid w:val="00C346DA"/>
    <w:pPr>
      <w:tabs>
        <w:tab w:val="center" w:pos="4320"/>
        <w:tab w:val="right" w:pos="8640"/>
      </w:tabs>
      <w:spacing w:after="0" w:line="240" w:lineRule="auto"/>
    </w:pPr>
  </w:style>
  <w:style w:type="character" w:customStyle="1" w:styleId="HeaderChar">
    <w:name w:val="Header Char"/>
    <w:basedOn w:val="DefaultParagraphFont"/>
    <w:link w:val="Header"/>
    <w:rsid w:val="00C346DA"/>
  </w:style>
  <w:style w:type="paragraph" w:styleId="Footer">
    <w:name w:val="footer"/>
    <w:basedOn w:val="Normal"/>
    <w:link w:val="FooterChar"/>
    <w:uiPriority w:val="99"/>
    <w:rsid w:val="00C346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46DA"/>
  </w:style>
  <w:style w:type="character" w:styleId="LineNumber">
    <w:name w:val="line number"/>
    <w:basedOn w:val="DefaultParagraphFont"/>
    <w:semiHidden/>
    <w:unhideWhenUsed/>
    <w:rsid w:val="00542889"/>
  </w:style>
  <w:style w:type="character" w:customStyle="1" w:styleId="Heading3Char">
    <w:name w:val="Heading 3 Char"/>
    <w:basedOn w:val="DefaultParagraphFont"/>
    <w:link w:val="Heading3"/>
    <w:rsid w:val="005914A4"/>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annotation text" w:uiPriority="99"/>
    <w:lsdException w:name="footer" w:uiPriority="99"/>
    <w:lsdException w:name="caption" w:uiPriority="35" w:qFormat="1"/>
    <w:lsdException w:name="annotation reference" w:uiPriority="99"/>
    <w:lsdException w:name="List Number 2" w:semiHidden="0"/>
    <w:lsdException w:name="List Number 5" w:semiHidden="0"/>
    <w:lsdException w:name="Title" w:semiHidden="0" w:unhideWhenUsed="0"/>
    <w:lsdException w:name="Default Paragraph Font" w:uiPriority="1"/>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C480C"/>
  </w:style>
  <w:style w:type="paragraph" w:styleId="Heading3">
    <w:name w:val="heading 3"/>
    <w:basedOn w:val="Normal"/>
    <w:next w:val="Normal"/>
    <w:link w:val="Heading3Char"/>
    <w:rsid w:val="005914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FB"/>
    <w:pPr>
      <w:ind w:left="720"/>
      <w:contextualSpacing/>
    </w:pPr>
  </w:style>
  <w:style w:type="paragraph" w:customStyle="1" w:styleId="Default">
    <w:name w:val="Default"/>
    <w:rsid w:val="00AD76A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D76A7"/>
    <w:rPr>
      <w:sz w:val="16"/>
      <w:szCs w:val="16"/>
    </w:rPr>
  </w:style>
  <w:style w:type="paragraph" w:styleId="CommentText">
    <w:name w:val="annotation text"/>
    <w:basedOn w:val="Normal"/>
    <w:link w:val="CommentTextChar"/>
    <w:uiPriority w:val="99"/>
    <w:semiHidden/>
    <w:unhideWhenUsed/>
    <w:rsid w:val="00AD76A7"/>
    <w:pPr>
      <w:spacing w:line="240" w:lineRule="auto"/>
    </w:pPr>
    <w:rPr>
      <w:sz w:val="20"/>
      <w:szCs w:val="20"/>
    </w:rPr>
  </w:style>
  <w:style w:type="character" w:customStyle="1" w:styleId="CommentTextChar">
    <w:name w:val="Comment Text Char"/>
    <w:basedOn w:val="DefaultParagraphFont"/>
    <w:link w:val="CommentText"/>
    <w:uiPriority w:val="99"/>
    <w:semiHidden/>
    <w:rsid w:val="00AD76A7"/>
    <w:rPr>
      <w:sz w:val="20"/>
      <w:szCs w:val="20"/>
    </w:rPr>
  </w:style>
  <w:style w:type="paragraph" w:styleId="CommentSubject">
    <w:name w:val="annotation subject"/>
    <w:basedOn w:val="CommentText"/>
    <w:next w:val="CommentText"/>
    <w:link w:val="CommentSubjectChar"/>
    <w:uiPriority w:val="99"/>
    <w:semiHidden/>
    <w:unhideWhenUsed/>
    <w:rsid w:val="00AD76A7"/>
    <w:rPr>
      <w:b/>
      <w:bCs/>
    </w:rPr>
  </w:style>
  <w:style w:type="character" w:customStyle="1" w:styleId="CommentSubjectChar">
    <w:name w:val="Comment Subject Char"/>
    <w:basedOn w:val="CommentTextChar"/>
    <w:link w:val="CommentSubject"/>
    <w:uiPriority w:val="99"/>
    <w:semiHidden/>
    <w:rsid w:val="00AD76A7"/>
    <w:rPr>
      <w:b/>
      <w:bCs/>
      <w:sz w:val="20"/>
      <w:szCs w:val="20"/>
    </w:rPr>
  </w:style>
  <w:style w:type="paragraph" w:styleId="BalloonText">
    <w:name w:val="Balloon Text"/>
    <w:basedOn w:val="Normal"/>
    <w:link w:val="BalloonTextChar"/>
    <w:uiPriority w:val="99"/>
    <w:semiHidden/>
    <w:unhideWhenUsed/>
    <w:rsid w:val="00AD7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6A7"/>
    <w:rPr>
      <w:rFonts w:ascii="Segoe UI" w:hAnsi="Segoe UI" w:cs="Segoe UI"/>
      <w:sz w:val="18"/>
      <w:szCs w:val="18"/>
    </w:rPr>
  </w:style>
  <w:style w:type="paragraph" w:styleId="NormalWeb">
    <w:name w:val="Normal (Web)"/>
    <w:basedOn w:val="Normal"/>
    <w:uiPriority w:val="99"/>
    <w:unhideWhenUsed/>
    <w:rsid w:val="00AC0B69"/>
    <w:pPr>
      <w:spacing w:before="100" w:beforeAutospacing="1" w:after="100" w:afterAutospacing="1" w:line="240" w:lineRule="auto"/>
    </w:pPr>
    <w:rPr>
      <w:rFonts w:ascii="Times New Roman" w:eastAsiaTheme="minorEastAsia" w:hAnsi="Times New Roman" w:cs="Times New Roman"/>
      <w:sz w:val="24"/>
      <w:szCs w:val="24"/>
      <w:lang w:val="pt-PT" w:eastAsia="pt-PT"/>
    </w:rPr>
  </w:style>
  <w:style w:type="character" w:styleId="Hyperlink">
    <w:name w:val="Hyperlink"/>
    <w:basedOn w:val="DefaultParagraphFont"/>
    <w:uiPriority w:val="99"/>
    <w:unhideWhenUsed/>
    <w:rsid w:val="00987FB2"/>
    <w:rPr>
      <w:color w:val="0563C1" w:themeColor="hyperlink"/>
      <w:u w:val="single"/>
    </w:rPr>
  </w:style>
  <w:style w:type="table" w:styleId="TableGrid">
    <w:name w:val="Table Grid"/>
    <w:basedOn w:val="TableNormal"/>
    <w:uiPriority w:val="39"/>
    <w:rsid w:val="002B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B3BF1"/>
    <w:pPr>
      <w:spacing w:after="200" w:line="240" w:lineRule="auto"/>
    </w:pPr>
    <w:rPr>
      <w:b/>
      <w:bCs/>
      <w:color w:val="5B9BD5" w:themeColor="accent1"/>
      <w:sz w:val="18"/>
      <w:szCs w:val="18"/>
      <w:lang w:val="pt-PT"/>
    </w:rPr>
  </w:style>
  <w:style w:type="paragraph" w:styleId="Header">
    <w:name w:val="header"/>
    <w:basedOn w:val="Normal"/>
    <w:link w:val="HeaderChar"/>
    <w:rsid w:val="00C346DA"/>
    <w:pPr>
      <w:tabs>
        <w:tab w:val="center" w:pos="4320"/>
        <w:tab w:val="right" w:pos="8640"/>
      </w:tabs>
      <w:spacing w:after="0" w:line="240" w:lineRule="auto"/>
    </w:pPr>
  </w:style>
  <w:style w:type="character" w:customStyle="1" w:styleId="HeaderChar">
    <w:name w:val="Header Char"/>
    <w:basedOn w:val="DefaultParagraphFont"/>
    <w:link w:val="Header"/>
    <w:rsid w:val="00C346DA"/>
  </w:style>
  <w:style w:type="paragraph" w:styleId="Footer">
    <w:name w:val="footer"/>
    <w:basedOn w:val="Normal"/>
    <w:link w:val="FooterChar"/>
    <w:uiPriority w:val="99"/>
    <w:rsid w:val="00C346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46DA"/>
  </w:style>
  <w:style w:type="character" w:styleId="LineNumber">
    <w:name w:val="line number"/>
    <w:basedOn w:val="DefaultParagraphFont"/>
    <w:semiHidden/>
    <w:unhideWhenUsed/>
    <w:rsid w:val="00542889"/>
  </w:style>
  <w:style w:type="character" w:customStyle="1" w:styleId="Heading3Char">
    <w:name w:val="Heading 3 Char"/>
    <w:basedOn w:val="DefaultParagraphFont"/>
    <w:link w:val="Heading3"/>
    <w:rsid w:val="005914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363">
      <w:bodyDiv w:val="1"/>
      <w:marLeft w:val="0"/>
      <w:marRight w:val="0"/>
      <w:marTop w:val="0"/>
      <w:marBottom w:val="0"/>
      <w:divBdr>
        <w:top w:val="none" w:sz="0" w:space="0" w:color="auto"/>
        <w:left w:val="none" w:sz="0" w:space="0" w:color="auto"/>
        <w:bottom w:val="none" w:sz="0" w:space="0" w:color="auto"/>
        <w:right w:val="none" w:sz="0" w:space="0" w:color="auto"/>
      </w:divBdr>
    </w:div>
    <w:div w:id="574244925">
      <w:bodyDiv w:val="1"/>
      <w:marLeft w:val="0"/>
      <w:marRight w:val="0"/>
      <w:marTop w:val="0"/>
      <w:marBottom w:val="0"/>
      <w:divBdr>
        <w:top w:val="none" w:sz="0" w:space="0" w:color="auto"/>
        <w:left w:val="none" w:sz="0" w:space="0" w:color="auto"/>
        <w:bottom w:val="none" w:sz="0" w:space="0" w:color="auto"/>
        <w:right w:val="none" w:sz="0" w:space="0" w:color="auto"/>
      </w:divBdr>
      <w:divsChild>
        <w:div w:id="725641997">
          <w:marLeft w:val="0"/>
          <w:marRight w:val="0"/>
          <w:marTop w:val="0"/>
          <w:marBottom w:val="0"/>
          <w:divBdr>
            <w:top w:val="none" w:sz="0" w:space="0" w:color="auto"/>
            <w:left w:val="none" w:sz="0" w:space="0" w:color="auto"/>
            <w:bottom w:val="none" w:sz="0" w:space="0" w:color="auto"/>
            <w:right w:val="none" w:sz="0" w:space="0" w:color="auto"/>
          </w:divBdr>
          <w:divsChild>
            <w:div w:id="1253659472">
              <w:marLeft w:val="0"/>
              <w:marRight w:val="0"/>
              <w:marTop w:val="0"/>
              <w:marBottom w:val="0"/>
              <w:divBdr>
                <w:top w:val="none" w:sz="0" w:space="0" w:color="auto"/>
                <w:left w:val="none" w:sz="0" w:space="0" w:color="auto"/>
                <w:bottom w:val="none" w:sz="0" w:space="0" w:color="auto"/>
                <w:right w:val="none" w:sz="0" w:space="0" w:color="auto"/>
              </w:divBdr>
              <w:divsChild>
                <w:div w:id="1290476007">
                  <w:marLeft w:val="0"/>
                  <w:marRight w:val="0"/>
                  <w:marTop w:val="0"/>
                  <w:marBottom w:val="0"/>
                  <w:divBdr>
                    <w:top w:val="none" w:sz="0" w:space="0" w:color="auto"/>
                    <w:left w:val="none" w:sz="0" w:space="0" w:color="auto"/>
                    <w:bottom w:val="none" w:sz="0" w:space="0" w:color="auto"/>
                    <w:right w:val="none" w:sz="0" w:space="0" w:color="auto"/>
                  </w:divBdr>
                  <w:divsChild>
                    <w:div w:id="1911112019">
                      <w:marLeft w:val="0"/>
                      <w:marRight w:val="0"/>
                      <w:marTop w:val="0"/>
                      <w:marBottom w:val="0"/>
                      <w:divBdr>
                        <w:top w:val="none" w:sz="0" w:space="0" w:color="auto"/>
                        <w:left w:val="none" w:sz="0" w:space="0" w:color="auto"/>
                        <w:bottom w:val="none" w:sz="0" w:space="0" w:color="auto"/>
                        <w:right w:val="none" w:sz="0" w:space="0" w:color="auto"/>
                      </w:divBdr>
                      <w:divsChild>
                        <w:div w:id="276982623">
                          <w:marLeft w:val="0"/>
                          <w:marRight w:val="0"/>
                          <w:marTop w:val="0"/>
                          <w:marBottom w:val="0"/>
                          <w:divBdr>
                            <w:top w:val="none" w:sz="0" w:space="0" w:color="auto"/>
                            <w:left w:val="none" w:sz="0" w:space="0" w:color="auto"/>
                            <w:bottom w:val="none" w:sz="0" w:space="0" w:color="auto"/>
                            <w:right w:val="none" w:sz="0" w:space="0" w:color="auto"/>
                          </w:divBdr>
                          <w:divsChild>
                            <w:div w:id="1473061198">
                              <w:marLeft w:val="0"/>
                              <w:marRight w:val="0"/>
                              <w:marTop w:val="0"/>
                              <w:marBottom w:val="0"/>
                              <w:divBdr>
                                <w:top w:val="none" w:sz="0" w:space="0" w:color="auto"/>
                                <w:left w:val="none" w:sz="0" w:space="0" w:color="auto"/>
                                <w:bottom w:val="none" w:sz="0" w:space="0" w:color="auto"/>
                                <w:right w:val="none" w:sz="0" w:space="0" w:color="auto"/>
                              </w:divBdr>
                              <w:divsChild>
                                <w:div w:id="1285431113">
                                  <w:marLeft w:val="0"/>
                                  <w:marRight w:val="0"/>
                                  <w:marTop w:val="0"/>
                                  <w:marBottom w:val="0"/>
                                  <w:divBdr>
                                    <w:top w:val="none" w:sz="0" w:space="0" w:color="auto"/>
                                    <w:left w:val="none" w:sz="0" w:space="0" w:color="auto"/>
                                    <w:bottom w:val="none" w:sz="0" w:space="0" w:color="auto"/>
                                    <w:right w:val="none" w:sz="0" w:space="0" w:color="auto"/>
                                  </w:divBdr>
                                  <w:divsChild>
                                    <w:div w:id="10575769">
                                      <w:marLeft w:val="0"/>
                                      <w:marRight w:val="0"/>
                                      <w:marTop w:val="0"/>
                                      <w:marBottom w:val="0"/>
                                      <w:divBdr>
                                        <w:top w:val="none" w:sz="0" w:space="0" w:color="auto"/>
                                        <w:left w:val="none" w:sz="0" w:space="0" w:color="auto"/>
                                        <w:bottom w:val="none" w:sz="0" w:space="0" w:color="auto"/>
                                        <w:right w:val="none" w:sz="0" w:space="0" w:color="auto"/>
                                      </w:divBdr>
                                      <w:divsChild>
                                        <w:div w:id="1994794256">
                                          <w:marLeft w:val="0"/>
                                          <w:marRight w:val="0"/>
                                          <w:marTop w:val="0"/>
                                          <w:marBottom w:val="0"/>
                                          <w:divBdr>
                                            <w:top w:val="none" w:sz="0" w:space="0" w:color="auto"/>
                                            <w:left w:val="none" w:sz="0" w:space="0" w:color="auto"/>
                                            <w:bottom w:val="none" w:sz="0" w:space="0" w:color="auto"/>
                                            <w:right w:val="none" w:sz="0" w:space="0" w:color="auto"/>
                                          </w:divBdr>
                                          <w:divsChild>
                                            <w:div w:id="2073649162">
                                              <w:marLeft w:val="0"/>
                                              <w:marRight w:val="0"/>
                                              <w:marTop w:val="0"/>
                                              <w:marBottom w:val="0"/>
                                              <w:divBdr>
                                                <w:top w:val="none" w:sz="0" w:space="0" w:color="auto"/>
                                                <w:left w:val="none" w:sz="0" w:space="0" w:color="auto"/>
                                                <w:bottom w:val="none" w:sz="0" w:space="0" w:color="auto"/>
                                                <w:right w:val="none" w:sz="0" w:space="0" w:color="auto"/>
                                              </w:divBdr>
                                              <w:divsChild>
                                                <w:div w:id="1749964701">
                                                  <w:marLeft w:val="0"/>
                                                  <w:marRight w:val="0"/>
                                                  <w:marTop w:val="0"/>
                                                  <w:marBottom w:val="0"/>
                                                  <w:divBdr>
                                                    <w:top w:val="none" w:sz="0" w:space="0" w:color="auto"/>
                                                    <w:left w:val="none" w:sz="0" w:space="0" w:color="auto"/>
                                                    <w:bottom w:val="none" w:sz="0" w:space="0" w:color="auto"/>
                                                    <w:right w:val="none" w:sz="0" w:space="0" w:color="auto"/>
                                                  </w:divBdr>
                                                  <w:divsChild>
                                                    <w:div w:id="1957441697">
                                                      <w:marLeft w:val="0"/>
                                                      <w:marRight w:val="0"/>
                                                      <w:marTop w:val="0"/>
                                                      <w:marBottom w:val="0"/>
                                                      <w:divBdr>
                                                        <w:top w:val="none" w:sz="0" w:space="0" w:color="auto"/>
                                                        <w:left w:val="none" w:sz="0" w:space="0" w:color="auto"/>
                                                        <w:bottom w:val="none" w:sz="0" w:space="0" w:color="auto"/>
                                                        <w:right w:val="none" w:sz="0" w:space="0" w:color="auto"/>
                                                      </w:divBdr>
                                                      <w:divsChild>
                                                        <w:div w:id="1325280428">
                                                          <w:marLeft w:val="0"/>
                                                          <w:marRight w:val="0"/>
                                                          <w:marTop w:val="0"/>
                                                          <w:marBottom w:val="0"/>
                                                          <w:divBdr>
                                                            <w:top w:val="none" w:sz="0" w:space="0" w:color="auto"/>
                                                            <w:left w:val="none" w:sz="0" w:space="0" w:color="auto"/>
                                                            <w:bottom w:val="none" w:sz="0" w:space="0" w:color="auto"/>
                                                            <w:right w:val="none" w:sz="0" w:space="0" w:color="auto"/>
                                                          </w:divBdr>
                                                          <w:divsChild>
                                                            <w:div w:id="1960336289">
                                                              <w:marLeft w:val="0"/>
                                                              <w:marRight w:val="0"/>
                                                              <w:marTop w:val="0"/>
                                                              <w:marBottom w:val="0"/>
                                                              <w:divBdr>
                                                                <w:top w:val="none" w:sz="0" w:space="0" w:color="auto"/>
                                                                <w:left w:val="none" w:sz="0" w:space="0" w:color="auto"/>
                                                                <w:bottom w:val="none" w:sz="0" w:space="0" w:color="auto"/>
                                                                <w:right w:val="none" w:sz="0" w:space="0" w:color="auto"/>
                                                              </w:divBdr>
                                                              <w:divsChild>
                                                                <w:div w:id="154034780">
                                                                  <w:marLeft w:val="0"/>
                                                                  <w:marRight w:val="0"/>
                                                                  <w:marTop w:val="0"/>
                                                                  <w:marBottom w:val="0"/>
                                                                  <w:divBdr>
                                                                    <w:top w:val="none" w:sz="0" w:space="0" w:color="auto"/>
                                                                    <w:left w:val="none" w:sz="0" w:space="0" w:color="auto"/>
                                                                    <w:bottom w:val="none" w:sz="0" w:space="0" w:color="auto"/>
                                                                    <w:right w:val="none" w:sz="0" w:space="0" w:color="auto"/>
                                                                  </w:divBdr>
                                                                </w:div>
                                                                <w:div w:id="242036502">
                                                                  <w:marLeft w:val="0"/>
                                                                  <w:marRight w:val="0"/>
                                                                  <w:marTop w:val="0"/>
                                                                  <w:marBottom w:val="0"/>
                                                                  <w:divBdr>
                                                                    <w:top w:val="none" w:sz="0" w:space="0" w:color="auto"/>
                                                                    <w:left w:val="none" w:sz="0" w:space="0" w:color="auto"/>
                                                                    <w:bottom w:val="none" w:sz="0" w:space="0" w:color="auto"/>
                                                                    <w:right w:val="none" w:sz="0" w:space="0" w:color="auto"/>
                                                                  </w:divBdr>
                                                                  <w:divsChild>
                                                                    <w:div w:id="832838473">
                                                                      <w:marLeft w:val="0"/>
                                                                      <w:marRight w:val="0"/>
                                                                      <w:marTop w:val="0"/>
                                                                      <w:marBottom w:val="0"/>
                                                                      <w:divBdr>
                                                                        <w:top w:val="none" w:sz="0" w:space="0" w:color="auto"/>
                                                                        <w:left w:val="none" w:sz="0" w:space="0" w:color="auto"/>
                                                                        <w:bottom w:val="none" w:sz="0" w:space="0" w:color="auto"/>
                                                                        <w:right w:val="none" w:sz="0" w:space="0" w:color="auto"/>
                                                                      </w:divBdr>
                                                                      <w:divsChild>
                                                                        <w:div w:id="2090617087">
                                                                          <w:marLeft w:val="0"/>
                                                                          <w:marRight w:val="0"/>
                                                                          <w:marTop w:val="0"/>
                                                                          <w:marBottom w:val="0"/>
                                                                          <w:divBdr>
                                                                            <w:top w:val="none" w:sz="0" w:space="0" w:color="auto"/>
                                                                            <w:left w:val="none" w:sz="0" w:space="0" w:color="auto"/>
                                                                            <w:bottom w:val="none" w:sz="0" w:space="0" w:color="auto"/>
                                                                            <w:right w:val="none" w:sz="0" w:space="0" w:color="auto"/>
                                                                          </w:divBdr>
                                                                          <w:divsChild>
                                                                            <w:div w:id="1159737005">
                                                                              <w:marLeft w:val="0"/>
                                                                              <w:marRight w:val="0"/>
                                                                              <w:marTop w:val="0"/>
                                                                              <w:marBottom w:val="0"/>
                                                                              <w:divBdr>
                                                                                <w:top w:val="none" w:sz="0" w:space="0" w:color="auto"/>
                                                                                <w:left w:val="none" w:sz="0" w:space="0" w:color="auto"/>
                                                                                <w:bottom w:val="none" w:sz="0" w:space="0" w:color="auto"/>
                                                                                <w:right w:val="none" w:sz="0" w:space="0" w:color="auto"/>
                                                                              </w:divBdr>
                                                                              <w:divsChild>
                                                                                <w:div w:id="400179647">
                                                                                  <w:marLeft w:val="0"/>
                                                                                  <w:marRight w:val="0"/>
                                                                                  <w:marTop w:val="0"/>
                                                                                  <w:marBottom w:val="0"/>
                                                                                  <w:divBdr>
                                                                                    <w:top w:val="none" w:sz="0" w:space="0" w:color="auto"/>
                                                                                    <w:left w:val="none" w:sz="0" w:space="0" w:color="auto"/>
                                                                                    <w:bottom w:val="none" w:sz="0" w:space="0" w:color="auto"/>
                                                                                    <w:right w:val="none" w:sz="0" w:space="0" w:color="auto"/>
                                                                                  </w:divBdr>
                                                                                </w:div>
                                                                                <w:div w:id="658925030">
                                                                                  <w:marLeft w:val="0"/>
                                                                                  <w:marRight w:val="0"/>
                                                                                  <w:marTop w:val="0"/>
                                                                                  <w:marBottom w:val="0"/>
                                                                                  <w:divBdr>
                                                                                    <w:top w:val="none" w:sz="0" w:space="0" w:color="auto"/>
                                                                                    <w:left w:val="none" w:sz="0" w:space="0" w:color="auto"/>
                                                                                    <w:bottom w:val="none" w:sz="0" w:space="0" w:color="auto"/>
                                                                                    <w:right w:val="none" w:sz="0" w:space="0" w:color="auto"/>
                                                                                  </w:divBdr>
                                                                                  <w:divsChild>
                                                                                    <w:div w:id="19059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452032">
                          <w:marLeft w:val="0"/>
                          <w:marRight w:val="0"/>
                          <w:marTop w:val="0"/>
                          <w:marBottom w:val="0"/>
                          <w:divBdr>
                            <w:top w:val="none" w:sz="0" w:space="0" w:color="auto"/>
                            <w:left w:val="none" w:sz="0" w:space="0" w:color="auto"/>
                            <w:bottom w:val="none" w:sz="0" w:space="0" w:color="auto"/>
                            <w:right w:val="none" w:sz="0" w:space="0" w:color="auto"/>
                          </w:divBdr>
                          <w:divsChild>
                            <w:div w:id="189874756">
                              <w:marLeft w:val="0"/>
                              <w:marRight w:val="0"/>
                              <w:marTop w:val="0"/>
                              <w:marBottom w:val="0"/>
                              <w:divBdr>
                                <w:top w:val="none" w:sz="0" w:space="0" w:color="auto"/>
                                <w:left w:val="none" w:sz="0" w:space="0" w:color="auto"/>
                                <w:bottom w:val="none" w:sz="0" w:space="0" w:color="auto"/>
                                <w:right w:val="none" w:sz="0" w:space="0" w:color="auto"/>
                              </w:divBdr>
                              <w:divsChild>
                                <w:div w:id="1573850863">
                                  <w:marLeft w:val="0"/>
                                  <w:marRight w:val="0"/>
                                  <w:marTop w:val="0"/>
                                  <w:marBottom w:val="0"/>
                                  <w:divBdr>
                                    <w:top w:val="none" w:sz="0" w:space="0" w:color="auto"/>
                                    <w:left w:val="none" w:sz="0" w:space="0" w:color="auto"/>
                                    <w:bottom w:val="none" w:sz="0" w:space="0" w:color="auto"/>
                                    <w:right w:val="none" w:sz="0" w:space="0" w:color="auto"/>
                                  </w:divBdr>
                                  <w:divsChild>
                                    <w:div w:id="367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78224">
      <w:bodyDiv w:val="1"/>
      <w:marLeft w:val="0"/>
      <w:marRight w:val="0"/>
      <w:marTop w:val="0"/>
      <w:marBottom w:val="0"/>
      <w:divBdr>
        <w:top w:val="none" w:sz="0" w:space="0" w:color="auto"/>
        <w:left w:val="none" w:sz="0" w:space="0" w:color="auto"/>
        <w:bottom w:val="none" w:sz="0" w:space="0" w:color="auto"/>
        <w:right w:val="none" w:sz="0" w:space="0" w:color="auto"/>
      </w:divBdr>
      <w:divsChild>
        <w:div w:id="370806388">
          <w:marLeft w:val="0"/>
          <w:marRight w:val="0"/>
          <w:marTop w:val="0"/>
          <w:marBottom w:val="0"/>
          <w:divBdr>
            <w:top w:val="none" w:sz="0" w:space="0" w:color="auto"/>
            <w:left w:val="none" w:sz="0" w:space="0" w:color="auto"/>
            <w:bottom w:val="none" w:sz="0" w:space="0" w:color="auto"/>
            <w:right w:val="none" w:sz="0" w:space="0" w:color="auto"/>
          </w:divBdr>
          <w:divsChild>
            <w:div w:id="2139755723">
              <w:marLeft w:val="0"/>
              <w:marRight w:val="0"/>
              <w:marTop w:val="0"/>
              <w:marBottom w:val="0"/>
              <w:divBdr>
                <w:top w:val="none" w:sz="0" w:space="0" w:color="auto"/>
                <w:left w:val="none" w:sz="0" w:space="0" w:color="auto"/>
                <w:bottom w:val="none" w:sz="0" w:space="0" w:color="auto"/>
                <w:right w:val="none" w:sz="0" w:space="0" w:color="auto"/>
              </w:divBdr>
              <w:divsChild>
                <w:div w:id="1276254308">
                  <w:marLeft w:val="0"/>
                  <w:marRight w:val="0"/>
                  <w:marTop w:val="0"/>
                  <w:marBottom w:val="0"/>
                  <w:divBdr>
                    <w:top w:val="none" w:sz="0" w:space="0" w:color="auto"/>
                    <w:left w:val="none" w:sz="0" w:space="0" w:color="auto"/>
                    <w:bottom w:val="none" w:sz="0" w:space="0" w:color="auto"/>
                    <w:right w:val="none" w:sz="0" w:space="0" w:color="auto"/>
                  </w:divBdr>
                  <w:divsChild>
                    <w:div w:id="715545469">
                      <w:marLeft w:val="0"/>
                      <w:marRight w:val="0"/>
                      <w:marTop w:val="0"/>
                      <w:marBottom w:val="0"/>
                      <w:divBdr>
                        <w:top w:val="none" w:sz="0" w:space="0" w:color="auto"/>
                        <w:left w:val="none" w:sz="0" w:space="0" w:color="auto"/>
                        <w:bottom w:val="none" w:sz="0" w:space="0" w:color="auto"/>
                        <w:right w:val="none" w:sz="0" w:space="0" w:color="auto"/>
                      </w:divBdr>
                      <w:divsChild>
                        <w:div w:id="1644188522">
                          <w:marLeft w:val="0"/>
                          <w:marRight w:val="0"/>
                          <w:marTop w:val="0"/>
                          <w:marBottom w:val="0"/>
                          <w:divBdr>
                            <w:top w:val="none" w:sz="0" w:space="0" w:color="auto"/>
                            <w:left w:val="none" w:sz="0" w:space="0" w:color="auto"/>
                            <w:bottom w:val="none" w:sz="0" w:space="0" w:color="auto"/>
                            <w:right w:val="none" w:sz="0" w:space="0" w:color="auto"/>
                          </w:divBdr>
                          <w:divsChild>
                            <w:div w:id="1622880399">
                              <w:marLeft w:val="0"/>
                              <w:marRight w:val="0"/>
                              <w:marTop w:val="0"/>
                              <w:marBottom w:val="0"/>
                              <w:divBdr>
                                <w:top w:val="none" w:sz="0" w:space="0" w:color="auto"/>
                                <w:left w:val="none" w:sz="0" w:space="0" w:color="auto"/>
                                <w:bottom w:val="none" w:sz="0" w:space="0" w:color="auto"/>
                                <w:right w:val="none" w:sz="0" w:space="0" w:color="auto"/>
                              </w:divBdr>
                              <w:divsChild>
                                <w:div w:id="2038697480">
                                  <w:marLeft w:val="0"/>
                                  <w:marRight w:val="0"/>
                                  <w:marTop w:val="0"/>
                                  <w:marBottom w:val="0"/>
                                  <w:divBdr>
                                    <w:top w:val="none" w:sz="0" w:space="0" w:color="auto"/>
                                    <w:left w:val="none" w:sz="0" w:space="0" w:color="auto"/>
                                    <w:bottom w:val="none" w:sz="0" w:space="0" w:color="auto"/>
                                    <w:right w:val="none" w:sz="0" w:space="0" w:color="auto"/>
                                  </w:divBdr>
                                  <w:divsChild>
                                    <w:div w:id="1844709691">
                                      <w:marLeft w:val="0"/>
                                      <w:marRight w:val="0"/>
                                      <w:marTop w:val="0"/>
                                      <w:marBottom w:val="0"/>
                                      <w:divBdr>
                                        <w:top w:val="none" w:sz="0" w:space="0" w:color="auto"/>
                                        <w:left w:val="none" w:sz="0" w:space="0" w:color="auto"/>
                                        <w:bottom w:val="none" w:sz="0" w:space="0" w:color="auto"/>
                                        <w:right w:val="none" w:sz="0" w:space="0" w:color="auto"/>
                                      </w:divBdr>
                                      <w:divsChild>
                                        <w:div w:id="35159312">
                                          <w:marLeft w:val="0"/>
                                          <w:marRight w:val="0"/>
                                          <w:marTop w:val="0"/>
                                          <w:marBottom w:val="0"/>
                                          <w:divBdr>
                                            <w:top w:val="none" w:sz="0" w:space="0" w:color="auto"/>
                                            <w:left w:val="none" w:sz="0" w:space="0" w:color="auto"/>
                                            <w:bottom w:val="none" w:sz="0" w:space="0" w:color="auto"/>
                                            <w:right w:val="none" w:sz="0" w:space="0" w:color="auto"/>
                                          </w:divBdr>
                                          <w:divsChild>
                                            <w:div w:id="705107690">
                                              <w:marLeft w:val="0"/>
                                              <w:marRight w:val="0"/>
                                              <w:marTop w:val="0"/>
                                              <w:marBottom w:val="0"/>
                                              <w:divBdr>
                                                <w:top w:val="none" w:sz="0" w:space="0" w:color="auto"/>
                                                <w:left w:val="none" w:sz="0" w:space="0" w:color="auto"/>
                                                <w:bottom w:val="none" w:sz="0" w:space="0" w:color="auto"/>
                                                <w:right w:val="none" w:sz="0" w:space="0" w:color="auto"/>
                                              </w:divBdr>
                                              <w:divsChild>
                                                <w:div w:id="1762678854">
                                                  <w:marLeft w:val="0"/>
                                                  <w:marRight w:val="0"/>
                                                  <w:marTop w:val="0"/>
                                                  <w:marBottom w:val="0"/>
                                                  <w:divBdr>
                                                    <w:top w:val="none" w:sz="0" w:space="0" w:color="auto"/>
                                                    <w:left w:val="none" w:sz="0" w:space="0" w:color="auto"/>
                                                    <w:bottom w:val="none" w:sz="0" w:space="0" w:color="auto"/>
                                                    <w:right w:val="none" w:sz="0" w:space="0" w:color="auto"/>
                                                  </w:divBdr>
                                                  <w:divsChild>
                                                    <w:div w:id="1325888341">
                                                      <w:marLeft w:val="0"/>
                                                      <w:marRight w:val="0"/>
                                                      <w:marTop w:val="0"/>
                                                      <w:marBottom w:val="0"/>
                                                      <w:divBdr>
                                                        <w:top w:val="none" w:sz="0" w:space="0" w:color="auto"/>
                                                        <w:left w:val="none" w:sz="0" w:space="0" w:color="auto"/>
                                                        <w:bottom w:val="none" w:sz="0" w:space="0" w:color="auto"/>
                                                        <w:right w:val="none" w:sz="0" w:space="0" w:color="auto"/>
                                                      </w:divBdr>
                                                      <w:divsChild>
                                                        <w:div w:id="1393432737">
                                                          <w:marLeft w:val="0"/>
                                                          <w:marRight w:val="0"/>
                                                          <w:marTop w:val="0"/>
                                                          <w:marBottom w:val="0"/>
                                                          <w:divBdr>
                                                            <w:top w:val="none" w:sz="0" w:space="0" w:color="auto"/>
                                                            <w:left w:val="none" w:sz="0" w:space="0" w:color="auto"/>
                                                            <w:bottom w:val="none" w:sz="0" w:space="0" w:color="auto"/>
                                                            <w:right w:val="none" w:sz="0" w:space="0" w:color="auto"/>
                                                          </w:divBdr>
                                                          <w:divsChild>
                                                            <w:div w:id="989287370">
                                                              <w:marLeft w:val="0"/>
                                                              <w:marRight w:val="0"/>
                                                              <w:marTop w:val="0"/>
                                                              <w:marBottom w:val="0"/>
                                                              <w:divBdr>
                                                                <w:top w:val="none" w:sz="0" w:space="0" w:color="auto"/>
                                                                <w:left w:val="none" w:sz="0" w:space="0" w:color="auto"/>
                                                                <w:bottom w:val="none" w:sz="0" w:space="0" w:color="auto"/>
                                                                <w:right w:val="none" w:sz="0" w:space="0" w:color="auto"/>
                                                              </w:divBdr>
                                                              <w:divsChild>
                                                                <w:div w:id="1297560860">
                                                                  <w:marLeft w:val="0"/>
                                                                  <w:marRight w:val="0"/>
                                                                  <w:marTop w:val="0"/>
                                                                  <w:marBottom w:val="0"/>
                                                                  <w:divBdr>
                                                                    <w:top w:val="none" w:sz="0" w:space="0" w:color="auto"/>
                                                                    <w:left w:val="none" w:sz="0" w:space="0" w:color="auto"/>
                                                                    <w:bottom w:val="none" w:sz="0" w:space="0" w:color="auto"/>
                                                                    <w:right w:val="none" w:sz="0" w:space="0" w:color="auto"/>
                                                                  </w:divBdr>
                                                                  <w:divsChild>
                                                                    <w:div w:id="1151024393">
                                                                      <w:marLeft w:val="0"/>
                                                                      <w:marRight w:val="0"/>
                                                                      <w:marTop w:val="0"/>
                                                                      <w:marBottom w:val="0"/>
                                                                      <w:divBdr>
                                                                        <w:top w:val="none" w:sz="0" w:space="0" w:color="auto"/>
                                                                        <w:left w:val="none" w:sz="0" w:space="0" w:color="auto"/>
                                                                        <w:bottom w:val="none" w:sz="0" w:space="0" w:color="auto"/>
                                                                        <w:right w:val="none" w:sz="0" w:space="0" w:color="auto"/>
                                                                      </w:divBdr>
                                                                      <w:divsChild>
                                                                        <w:div w:id="1929653567">
                                                                          <w:marLeft w:val="0"/>
                                                                          <w:marRight w:val="0"/>
                                                                          <w:marTop w:val="0"/>
                                                                          <w:marBottom w:val="0"/>
                                                                          <w:divBdr>
                                                                            <w:top w:val="none" w:sz="0" w:space="0" w:color="auto"/>
                                                                            <w:left w:val="none" w:sz="0" w:space="0" w:color="auto"/>
                                                                            <w:bottom w:val="none" w:sz="0" w:space="0" w:color="auto"/>
                                                                            <w:right w:val="none" w:sz="0" w:space="0" w:color="auto"/>
                                                                          </w:divBdr>
                                                                          <w:divsChild>
                                                                            <w:div w:id="732658851">
                                                                              <w:marLeft w:val="0"/>
                                                                              <w:marRight w:val="0"/>
                                                                              <w:marTop w:val="0"/>
                                                                              <w:marBottom w:val="0"/>
                                                                              <w:divBdr>
                                                                                <w:top w:val="none" w:sz="0" w:space="0" w:color="auto"/>
                                                                                <w:left w:val="none" w:sz="0" w:space="0" w:color="auto"/>
                                                                                <w:bottom w:val="none" w:sz="0" w:space="0" w:color="auto"/>
                                                                                <w:right w:val="none" w:sz="0" w:space="0" w:color="auto"/>
                                                                              </w:divBdr>
                                                                              <w:divsChild>
                                                                                <w:div w:id="374046713">
                                                                                  <w:marLeft w:val="0"/>
                                                                                  <w:marRight w:val="0"/>
                                                                                  <w:marTop w:val="0"/>
                                                                                  <w:marBottom w:val="0"/>
                                                                                  <w:divBdr>
                                                                                    <w:top w:val="none" w:sz="0" w:space="0" w:color="auto"/>
                                                                                    <w:left w:val="none" w:sz="0" w:space="0" w:color="auto"/>
                                                                                    <w:bottom w:val="none" w:sz="0" w:space="0" w:color="auto"/>
                                                                                    <w:right w:val="none" w:sz="0" w:space="0" w:color="auto"/>
                                                                                  </w:divBdr>
                                                                                  <w:divsChild>
                                                                                    <w:div w:id="158277416">
                                                                                      <w:marLeft w:val="0"/>
                                                                                      <w:marRight w:val="0"/>
                                                                                      <w:marTop w:val="0"/>
                                                                                      <w:marBottom w:val="0"/>
                                                                                      <w:divBdr>
                                                                                        <w:top w:val="none" w:sz="0" w:space="0" w:color="auto"/>
                                                                                        <w:left w:val="none" w:sz="0" w:space="0" w:color="auto"/>
                                                                                        <w:bottom w:val="none" w:sz="0" w:space="0" w:color="auto"/>
                                                                                        <w:right w:val="none" w:sz="0" w:space="0" w:color="auto"/>
                                                                                      </w:divBdr>
                                                                                      <w:divsChild>
                                                                                        <w:div w:id="1973749219">
                                                                                          <w:marLeft w:val="0"/>
                                                                                          <w:marRight w:val="0"/>
                                                                                          <w:marTop w:val="0"/>
                                                                                          <w:marBottom w:val="0"/>
                                                                                          <w:divBdr>
                                                                                            <w:top w:val="none" w:sz="0" w:space="0" w:color="auto"/>
                                                                                            <w:left w:val="none" w:sz="0" w:space="0" w:color="auto"/>
                                                                                            <w:bottom w:val="none" w:sz="0" w:space="0" w:color="auto"/>
                                                                                            <w:right w:val="none" w:sz="0" w:space="0" w:color="auto"/>
                                                                                          </w:divBdr>
                                                                                          <w:divsChild>
                                                                                            <w:div w:id="942032371">
                                                                                              <w:marLeft w:val="0"/>
                                                                                              <w:marRight w:val="0"/>
                                                                                              <w:marTop w:val="0"/>
                                                                                              <w:marBottom w:val="0"/>
                                                                                              <w:divBdr>
                                                                                                <w:top w:val="none" w:sz="0" w:space="0" w:color="auto"/>
                                                                                                <w:left w:val="none" w:sz="0" w:space="0" w:color="auto"/>
                                                                                                <w:bottom w:val="none" w:sz="0" w:space="0" w:color="auto"/>
                                                                                                <w:right w:val="none" w:sz="0" w:space="0" w:color="auto"/>
                                                                                              </w:divBdr>
                                                                                              <w:divsChild>
                                                                                                <w:div w:id="984048382">
                                                                                                  <w:marLeft w:val="0"/>
                                                                                                  <w:marRight w:val="0"/>
                                                                                                  <w:marTop w:val="0"/>
                                                                                                  <w:marBottom w:val="0"/>
                                                                                                  <w:divBdr>
                                                                                                    <w:top w:val="none" w:sz="0" w:space="0" w:color="auto"/>
                                                                                                    <w:left w:val="none" w:sz="0" w:space="0" w:color="auto"/>
                                                                                                    <w:bottom w:val="none" w:sz="0" w:space="0" w:color="auto"/>
                                                                                                    <w:right w:val="none" w:sz="0" w:space="0" w:color="auto"/>
                                                                                                  </w:divBdr>
                                                                                                  <w:divsChild>
                                                                                                    <w:div w:id="1515145051">
                                                                                                      <w:marLeft w:val="0"/>
                                                                                                      <w:marRight w:val="0"/>
                                                                                                      <w:marTop w:val="0"/>
                                                                                                      <w:marBottom w:val="0"/>
                                                                                                      <w:divBdr>
                                                                                                        <w:top w:val="none" w:sz="0" w:space="0" w:color="auto"/>
                                                                                                        <w:left w:val="none" w:sz="0" w:space="0" w:color="auto"/>
                                                                                                        <w:bottom w:val="none" w:sz="0" w:space="0" w:color="auto"/>
                                                                                                        <w:right w:val="none" w:sz="0" w:space="0" w:color="auto"/>
                                                                                                      </w:divBdr>
                                                                                                      <w:divsChild>
                                                                                                        <w:div w:id="731974473">
                                                                                                          <w:marLeft w:val="0"/>
                                                                                                          <w:marRight w:val="0"/>
                                                                                                          <w:marTop w:val="0"/>
                                                                                                          <w:marBottom w:val="0"/>
                                                                                                          <w:divBdr>
                                                                                                            <w:top w:val="none" w:sz="0" w:space="0" w:color="auto"/>
                                                                                                            <w:left w:val="none" w:sz="0" w:space="0" w:color="auto"/>
                                                                                                            <w:bottom w:val="none" w:sz="0" w:space="0" w:color="auto"/>
                                                                                                            <w:right w:val="none" w:sz="0" w:space="0" w:color="auto"/>
                                                                                                          </w:divBdr>
                                                                                                          <w:divsChild>
                                                                                                            <w:div w:id="2059743302">
                                                                                                              <w:marLeft w:val="0"/>
                                                                                                              <w:marRight w:val="0"/>
                                                                                                              <w:marTop w:val="0"/>
                                                                                                              <w:marBottom w:val="0"/>
                                                                                                              <w:divBdr>
                                                                                                                <w:top w:val="none" w:sz="0" w:space="0" w:color="auto"/>
                                                                                                                <w:left w:val="none" w:sz="0" w:space="0" w:color="auto"/>
                                                                                                                <w:bottom w:val="none" w:sz="0" w:space="0" w:color="auto"/>
                                                                                                                <w:right w:val="none" w:sz="0" w:space="0" w:color="auto"/>
                                                                                                              </w:divBdr>
                                                                                                              <w:divsChild>
                                                                                                                <w:div w:id="1887255927">
                                                                                                                  <w:marLeft w:val="0"/>
                                                                                                                  <w:marRight w:val="0"/>
                                                                                                                  <w:marTop w:val="0"/>
                                                                                                                  <w:marBottom w:val="0"/>
                                                                                                                  <w:divBdr>
                                                                                                                    <w:top w:val="none" w:sz="0" w:space="0" w:color="auto"/>
                                                                                                                    <w:left w:val="none" w:sz="0" w:space="0" w:color="auto"/>
                                                                                                                    <w:bottom w:val="none" w:sz="0" w:space="0" w:color="auto"/>
                                                                                                                    <w:right w:val="none" w:sz="0" w:space="0" w:color="auto"/>
                                                                                                                  </w:divBdr>
                                                                                                                  <w:divsChild>
                                                                                                                    <w:div w:id="1586574031">
                                                                                                                      <w:marLeft w:val="0"/>
                                                                                                                      <w:marRight w:val="0"/>
                                                                                                                      <w:marTop w:val="0"/>
                                                                                                                      <w:marBottom w:val="0"/>
                                                                                                                      <w:divBdr>
                                                                                                                        <w:top w:val="none" w:sz="0" w:space="0" w:color="auto"/>
                                                                                                                        <w:left w:val="none" w:sz="0" w:space="0" w:color="auto"/>
                                                                                                                        <w:bottom w:val="none" w:sz="0" w:space="0" w:color="auto"/>
                                                                                                                        <w:right w:val="none" w:sz="0" w:space="0" w:color="auto"/>
                                                                                                                      </w:divBdr>
                                                                                                                      <w:divsChild>
                                                                                                                        <w:div w:id="943540099">
                                                                                                                          <w:marLeft w:val="0"/>
                                                                                                                          <w:marRight w:val="0"/>
                                                                                                                          <w:marTop w:val="0"/>
                                                                                                                          <w:marBottom w:val="0"/>
                                                                                                                          <w:divBdr>
                                                                                                                            <w:top w:val="none" w:sz="0" w:space="0" w:color="auto"/>
                                                                                                                            <w:left w:val="none" w:sz="0" w:space="0" w:color="auto"/>
                                                                                                                            <w:bottom w:val="none" w:sz="0" w:space="0" w:color="auto"/>
                                                                                                                            <w:right w:val="none" w:sz="0" w:space="0" w:color="auto"/>
                                                                                                                          </w:divBdr>
                                                                                                                          <w:divsChild>
                                                                                                                            <w:div w:id="1347362894">
                                                                                                                              <w:marLeft w:val="0"/>
                                                                                                                              <w:marRight w:val="0"/>
                                                                                                                              <w:marTop w:val="0"/>
                                                                                                                              <w:marBottom w:val="0"/>
                                                                                                                              <w:divBdr>
                                                                                                                                <w:top w:val="none" w:sz="0" w:space="0" w:color="auto"/>
                                                                                                                                <w:left w:val="none" w:sz="0" w:space="0" w:color="auto"/>
                                                                                                                                <w:bottom w:val="none" w:sz="0" w:space="0" w:color="auto"/>
                                                                                                                                <w:right w:val="none" w:sz="0" w:space="0" w:color="auto"/>
                                                                                                                              </w:divBdr>
                                                                                                                              <w:divsChild>
                                                                                                                                <w:div w:id="1460106261">
                                                                                                                                  <w:marLeft w:val="0"/>
                                                                                                                                  <w:marRight w:val="0"/>
                                                                                                                                  <w:marTop w:val="0"/>
                                                                                                                                  <w:marBottom w:val="0"/>
                                                                                                                                  <w:divBdr>
                                                                                                                                    <w:top w:val="none" w:sz="0" w:space="0" w:color="auto"/>
                                                                                                                                    <w:left w:val="none" w:sz="0" w:space="0" w:color="auto"/>
                                                                                                                                    <w:bottom w:val="none" w:sz="0" w:space="0" w:color="auto"/>
                                                                                                                                    <w:right w:val="none" w:sz="0" w:space="0" w:color="auto"/>
                                                                                                                                  </w:divBdr>
                                                                                                                                  <w:divsChild>
                                                                                                                                    <w:div w:id="1115052847">
                                                                                                                                      <w:marLeft w:val="0"/>
                                                                                                                                      <w:marRight w:val="0"/>
                                                                                                                                      <w:marTop w:val="0"/>
                                                                                                                                      <w:marBottom w:val="0"/>
                                                                                                                                      <w:divBdr>
                                                                                                                                        <w:top w:val="none" w:sz="0" w:space="0" w:color="auto"/>
                                                                                                                                        <w:left w:val="none" w:sz="0" w:space="0" w:color="auto"/>
                                                                                                                                        <w:bottom w:val="none" w:sz="0" w:space="0" w:color="auto"/>
                                                                                                                                        <w:right w:val="none" w:sz="0" w:space="0" w:color="auto"/>
                                                                                                                                      </w:divBdr>
                                                                                                                                      <w:divsChild>
                                                                                                                                        <w:div w:id="1279992750">
                                                                                                                                          <w:marLeft w:val="0"/>
                                                                                                                                          <w:marRight w:val="0"/>
                                                                                                                                          <w:marTop w:val="0"/>
                                                                                                                                          <w:marBottom w:val="0"/>
                                                                                                                                          <w:divBdr>
                                                                                                                                            <w:top w:val="none" w:sz="0" w:space="0" w:color="auto"/>
                                                                                                                                            <w:left w:val="none" w:sz="0" w:space="0" w:color="auto"/>
                                                                                                                                            <w:bottom w:val="none" w:sz="0" w:space="0" w:color="auto"/>
                                                                                                                                            <w:right w:val="none" w:sz="0" w:space="0" w:color="auto"/>
                                                                                                                                          </w:divBdr>
                                                                                                                                          <w:divsChild>
                                                                                                                                            <w:div w:id="342782525">
                                                                                                                                              <w:marLeft w:val="0"/>
                                                                                                                                              <w:marRight w:val="0"/>
                                                                                                                                              <w:marTop w:val="0"/>
                                                                                                                                              <w:marBottom w:val="0"/>
                                                                                                                                              <w:divBdr>
                                                                                                                                                <w:top w:val="none" w:sz="0" w:space="0" w:color="auto"/>
                                                                                                                                                <w:left w:val="none" w:sz="0" w:space="0" w:color="auto"/>
                                                                                                                                                <w:bottom w:val="none" w:sz="0" w:space="0" w:color="auto"/>
                                                                                                                                                <w:right w:val="none" w:sz="0" w:space="0" w:color="auto"/>
                                                                                                                                              </w:divBdr>
                                                                                                                                              <w:divsChild>
                                                                                                                                                <w:div w:id="1943561734">
                                                                                                                                                  <w:marLeft w:val="0"/>
                                                                                                                                                  <w:marRight w:val="0"/>
                                                                                                                                                  <w:marTop w:val="0"/>
                                                                                                                                                  <w:marBottom w:val="0"/>
                                                                                                                                                  <w:divBdr>
                                                                                                                                                    <w:top w:val="none" w:sz="0" w:space="0" w:color="auto"/>
                                                                                                                                                    <w:left w:val="none" w:sz="0" w:space="0" w:color="auto"/>
                                                                                                                                                    <w:bottom w:val="none" w:sz="0" w:space="0" w:color="auto"/>
                                                                                                                                                    <w:right w:val="none" w:sz="0" w:space="0" w:color="auto"/>
                                                                                                                                                  </w:divBdr>
                                                                                                                                                  <w:divsChild>
                                                                                                                                                    <w:div w:id="17102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2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wikipedia.org/wiki/Fourier_transform_infrared_spectroscopy"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AC1B-6EA6-42A5-B0A6-84E433EE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37393</Words>
  <Characters>213146</Characters>
  <Application>Microsoft Office Word</Application>
  <DocSecurity>4</DocSecurity>
  <Lines>1776</Lines>
  <Paragraphs>500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Hertfordshire</Company>
  <LinksUpToDate>false</LinksUpToDate>
  <CharactersWithSpaces>250039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Ramos</dc:creator>
  <cp:lastModifiedBy>Vitaliy Khutoryanskiy</cp:lastModifiedBy>
  <cp:revision>2</cp:revision>
  <dcterms:created xsi:type="dcterms:W3CDTF">2016-11-07T16:49:00Z</dcterms:created>
  <dcterms:modified xsi:type="dcterms:W3CDTF">2016-11-07T16:49:00Z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http://www.zotero.org/styles/food-research-international</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http://csl.mendeley.com/styles/15205073/apa-Ph</vt:lpwstr>
  </property>
  <property fmtid="{D5CDD505-2E9C-101B-9397-08002B2CF9AE}" pid="9" name="Mendeley Recent Style Name 2_1">
    <vt:lpwstr>American Psychological Association 6th edition - Philippe Ramos</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http://www.zotero.org/styles/food-research-international</vt:lpwstr>
  </property>
  <property fmtid="{D5CDD505-2E9C-101B-9397-08002B2CF9AE}" pid="15" name="Mendeley Recent Style Name 5_1">
    <vt:lpwstr>Food Research International</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Unique User Id_1">
    <vt:lpwstr>34a81490-26e2-3723-88aa-c29eb2a8ecb0</vt:lpwstr>
  </property>
</Properties>
</file>